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BF01C0" w14:textId="6AC2DE16" w:rsidR="00324EA5" w:rsidRDefault="001032A3" w:rsidP="00324EA5">
      <w:pPr>
        <w:spacing w:line="480" w:lineRule="auto"/>
        <w:jc w:val="center"/>
        <w:rPr>
          <w:rFonts w:ascii="Times New Roman" w:hAnsi="Times New Roman" w:cs="Times New Roman"/>
          <w:b/>
          <w:bCs/>
        </w:rPr>
      </w:pPr>
      <w:r>
        <w:rPr>
          <w:rFonts w:ascii="Times New Roman" w:hAnsi="Times New Roman" w:cs="Times New Roman"/>
          <w:b/>
          <w:bCs/>
        </w:rPr>
        <w:t>Carbapenem Resistance:</w:t>
      </w:r>
    </w:p>
    <w:p w14:paraId="566316B5" w14:textId="75DA2E9A" w:rsidR="00B5558A" w:rsidRDefault="001032A3" w:rsidP="00324EA5">
      <w:pPr>
        <w:spacing w:line="480" w:lineRule="auto"/>
        <w:jc w:val="center"/>
        <w:rPr>
          <w:rFonts w:ascii="Times New Roman" w:hAnsi="Times New Roman" w:cs="Times New Roman"/>
          <w:b/>
          <w:bCs/>
        </w:rPr>
      </w:pPr>
      <w:r>
        <w:rPr>
          <w:rFonts w:ascii="Times New Roman" w:hAnsi="Times New Roman" w:cs="Times New Roman"/>
          <w:b/>
          <w:bCs/>
        </w:rPr>
        <w:t xml:space="preserve">A </w:t>
      </w:r>
      <w:r w:rsidR="003D2F22">
        <w:rPr>
          <w:rFonts w:ascii="Times New Roman" w:hAnsi="Times New Roman" w:cs="Times New Roman"/>
          <w:b/>
          <w:bCs/>
        </w:rPr>
        <w:t>Retrospective Review of the Literature and Clinical Data</w:t>
      </w:r>
    </w:p>
    <w:p w14:paraId="16472180" w14:textId="77777777" w:rsidR="00850A10" w:rsidRDefault="00850A10" w:rsidP="00850A10">
      <w:pPr>
        <w:spacing w:line="480" w:lineRule="auto"/>
        <w:jc w:val="center"/>
        <w:rPr>
          <w:rFonts w:ascii="Times New Roman" w:hAnsi="Times New Roman" w:cs="Times New Roman"/>
          <w:b/>
          <w:bCs/>
        </w:rPr>
      </w:pPr>
    </w:p>
    <w:p w14:paraId="51F587E5" w14:textId="77777777" w:rsidR="00850A10" w:rsidRDefault="00850A10" w:rsidP="00850A10">
      <w:pPr>
        <w:spacing w:line="480" w:lineRule="auto"/>
        <w:jc w:val="center"/>
        <w:rPr>
          <w:rFonts w:ascii="Times New Roman" w:hAnsi="Times New Roman" w:cs="Times New Roman"/>
          <w:b/>
          <w:bCs/>
        </w:rPr>
      </w:pPr>
    </w:p>
    <w:p w14:paraId="55F2E0D3" w14:textId="4CE3C519" w:rsidR="00850A10" w:rsidRDefault="00850A10" w:rsidP="00850A10">
      <w:pPr>
        <w:spacing w:line="480" w:lineRule="auto"/>
        <w:jc w:val="center"/>
        <w:rPr>
          <w:rFonts w:ascii="Times New Roman" w:hAnsi="Times New Roman" w:cs="Times New Roman"/>
          <w:b/>
          <w:bCs/>
        </w:rPr>
      </w:pPr>
    </w:p>
    <w:p w14:paraId="590D329D" w14:textId="77777777" w:rsidR="00324EA5" w:rsidRDefault="00324EA5" w:rsidP="00850A10">
      <w:pPr>
        <w:spacing w:line="480" w:lineRule="auto"/>
        <w:jc w:val="center"/>
        <w:rPr>
          <w:rFonts w:ascii="Times New Roman" w:hAnsi="Times New Roman" w:cs="Times New Roman"/>
          <w:b/>
          <w:bCs/>
        </w:rPr>
      </w:pPr>
    </w:p>
    <w:p w14:paraId="5DB1A5DE" w14:textId="36E35AE3" w:rsidR="00850A10" w:rsidRDefault="00850A10" w:rsidP="00850A10">
      <w:pPr>
        <w:spacing w:line="480" w:lineRule="auto"/>
        <w:jc w:val="center"/>
        <w:rPr>
          <w:rFonts w:ascii="Times New Roman" w:hAnsi="Times New Roman" w:cs="Times New Roman"/>
        </w:rPr>
      </w:pPr>
      <w:r>
        <w:rPr>
          <w:rFonts w:ascii="Times New Roman" w:hAnsi="Times New Roman" w:cs="Times New Roman"/>
        </w:rPr>
        <w:t>by</w:t>
      </w:r>
    </w:p>
    <w:p w14:paraId="7EE14EAD" w14:textId="4B228F2E" w:rsidR="00850A10" w:rsidRPr="00737B3B" w:rsidRDefault="00850A10" w:rsidP="00850A10">
      <w:pPr>
        <w:spacing w:line="480" w:lineRule="auto"/>
        <w:jc w:val="center"/>
        <w:rPr>
          <w:rFonts w:ascii="Times New Roman" w:hAnsi="Times New Roman" w:cs="Times New Roman"/>
          <w:b/>
        </w:rPr>
      </w:pPr>
      <w:r w:rsidRPr="00737B3B">
        <w:rPr>
          <w:rFonts w:ascii="Times New Roman" w:hAnsi="Times New Roman" w:cs="Times New Roman"/>
          <w:b/>
        </w:rPr>
        <w:t>Andrew Taylor Whaley</w:t>
      </w:r>
    </w:p>
    <w:p w14:paraId="1B71190A" w14:textId="5349148E" w:rsidR="00850A10" w:rsidRDefault="001032A3" w:rsidP="00850A10">
      <w:pPr>
        <w:spacing w:line="480" w:lineRule="auto"/>
        <w:jc w:val="center"/>
        <w:rPr>
          <w:rFonts w:ascii="Times New Roman" w:hAnsi="Times New Roman" w:cs="Times New Roman"/>
        </w:rPr>
      </w:pPr>
      <w:r>
        <w:rPr>
          <w:rFonts w:ascii="Times New Roman" w:hAnsi="Times New Roman" w:cs="Times New Roman"/>
        </w:rPr>
        <w:t>BS</w:t>
      </w:r>
      <w:r w:rsidR="00850A10">
        <w:rPr>
          <w:rFonts w:ascii="Times New Roman" w:hAnsi="Times New Roman" w:cs="Times New Roman"/>
        </w:rPr>
        <w:t>, East Carolina University, 2018</w:t>
      </w:r>
    </w:p>
    <w:p w14:paraId="0502E8B3" w14:textId="5BA5C8F5" w:rsidR="00850A10" w:rsidRDefault="00850A10" w:rsidP="00850A10">
      <w:pPr>
        <w:spacing w:line="480" w:lineRule="auto"/>
        <w:jc w:val="center"/>
        <w:rPr>
          <w:rFonts w:ascii="Times New Roman" w:hAnsi="Times New Roman" w:cs="Times New Roman"/>
        </w:rPr>
      </w:pPr>
    </w:p>
    <w:p w14:paraId="021B461C" w14:textId="6B5D513F" w:rsidR="00850A10" w:rsidRDefault="00850A10" w:rsidP="00850A10">
      <w:pPr>
        <w:spacing w:line="480" w:lineRule="auto"/>
        <w:jc w:val="center"/>
        <w:rPr>
          <w:rFonts w:ascii="Times New Roman" w:hAnsi="Times New Roman" w:cs="Times New Roman"/>
        </w:rPr>
      </w:pPr>
    </w:p>
    <w:p w14:paraId="7602DD1D" w14:textId="66E9A2C9" w:rsidR="00850A10" w:rsidRDefault="00850A10" w:rsidP="00850A10">
      <w:pPr>
        <w:spacing w:line="480" w:lineRule="auto"/>
        <w:jc w:val="center"/>
        <w:rPr>
          <w:rFonts w:ascii="Times New Roman" w:hAnsi="Times New Roman" w:cs="Times New Roman"/>
        </w:rPr>
      </w:pPr>
    </w:p>
    <w:p w14:paraId="2C16DF99" w14:textId="048CBD9D" w:rsidR="00850A10" w:rsidRDefault="00850A10" w:rsidP="00850A10">
      <w:pPr>
        <w:spacing w:line="480" w:lineRule="auto"/>
        <w:jc w:val="center"/>
        <w:rPr>
          <w:rFonts w:ascii="Times New Roman" w:hAnsi="Times New Roman" w:cs="Times New Roman"/>
        </w:rPr>
      </w:pPr>
    </w:p>
    <w:p w14:paraId="2652D906" w14:textId="15EEDC13" w:rsidR="00850A10" w:rsidRDefault="00850A10" w:rsidP="00850A10">
      <w:pPr>
        <w:spacing w:line="480" w:lineRule="auto"/>
        <w:jc w:val="center"/>
        <w:rPr>
          <w:rFonts w:ascii="Times New Roman" w:hAnsi="Times New Roman" w:cs="Times New Roman"/>
        </w:rPr>
      </w:pPr>
      <w:r>
        <w:rPr>
          <w:rFonts w:ascii="Times New Roman" w:hAnsi="Times New Roman" w:cs="Times New Roman"/>
        </w:rPr>
        <w:t>Submitted to the Graduate Faculty of the</w:t>
      </w:r>
    </w:p>
    <w:p w14:paraId="077D7D7A" w14:textId="4A9F896F" w:rsidR="001032A3" w:rsidRDefault="001032A3" w:rsidP="00850A10">
      <w:pPr>
        <w:spacing w:line="480" w:lineRule="auto"/>
        <w:jc w:val="center"/>
        <w:rPr>
          <w:rFonts w:ascii="Times New Roman" w:hAnsi="Times New Roman" w:cs="Times New Roman"/>
        </w:rPr>
      </w:pPr>
      <w:r>
        <w:rPr>
          <w:rFonts w:ascii="Times New Roman" w:hAnsi="Times New Roman" w:cs="Times New Roman"/>
        </w:rPr>
        <w:t>Department of Infectious Diseases and Microbiology</w:t>
      </w:r>
    </w:p>
    <w:p w14:paraId="65749E4C" w14:textId="03848106" w:rsidR="00850A10" w:rsidRDefault="00850A10" w:rsidP="00850A10">
      <w:pPr>
        <w:spacing w:line="480" w:lineRule="auto"/>
        <w:jc w:val="center"/>
        <w:rPr>
          <w:rFonts w:ascii="Times New Roman" w:hAnsi="Times New Roman" w:cs="Times New Roman"/>
        </w:rPr>
      </w:pPr>
      <w:r>
        <w:rPr>
          <w:rFonts w:ascii="Times New Roman" w:hAnsi="Times New Roman" w:cs="Times New Roman"/>
        </w:rPr>
        <w:t>Graduate School of Public Health in partial fulfilment</w:t>
      </w:r>
    </w:p>
    <w:p w14:paraId="0D567C5A" w14:textId="174EE30C" w:rsidR="00850A10" w:rsidRDefault="001032A3" w:rsidP="00850A10">
      <w:pPr>
        <w:spacing w:line="480" w:lineRule="auto"/>
        <w:jc w:val="center"/>
        <w:rPr>
          <w:rFonts w:ascii="Times New Roman" w:hAnsi="Times New Roman" w:cs="Times New Roman"/>
        </w:rPr>
      </w:pPr>
      <w:r>
        <w:rPr>
          <w:rFonts w:ascii="Times New Roman" w:hAnsi="Times New Roman" w:cs="Times New Roman"/>
        </w:rPr>
        <w:t>o</w:t>
      </w:r>
      <w:r w:rsidR="00850A10">
        <w:rPr>
          <w:rFonts w:ascii="Times New Roman" w:hAnsi="Times New Roman" w:cs="Times New Roman"/>
        </w:rPr>
        <w:t>f the requirements for the degree of</w:t>
      </w:r>
    </w:p>
    <w:p w14:paraId="0A9018F9" w14:textId="58645E3E" w:rsidR="00850A10" w:rsidRDefault="00850A10" w:rsidP="00850A10">
      <w:pPr>
        <w:spacing w:line="480" w:lineRule="auto"/>
        <w:jc w:val="center"/>
        <w:rPr>
          <w:rFonts w:ascii="Times New Roman" w:hAnsi="Times New Roman" w:cs="Times New Roman"/>
        </w:rPr>
      </w:pPr>
      <w:r>
        <w:rPr>
          <w:rFonts w:ascii="Times New Roman" w:hAnsi="Times New Roman" w:cs="Times New Roman"/>
        </w:rPr>
        <w:t>Master of Public Health</w:t>
      </w:r>
    </w:p>
    <w:p w14:paraId="1D805BE6" w14:textId="60524531" w:rsidR="00850A10" w:rsidRDefault="00850A10" w:rsidP="00850A10">
      <w:pPr>
        <w:spacing w:line="480" w:lineRule="auto"/>
        <w:jc w:val="center"/>
        <w:rPr>
          <w:rFonts w:ascii="Times New Roman" w:hAnsi="Times New Roman" w:cs="Times New Roman"/>
        </w:rPr>
      </w:pPr>
    </w:p>
    <w:p w14:paraId="15214BF9" w14:textId="396C4136" w:rsidR="00850A10" w:rsidRDefault="00850A10" w:rsidP="00324EA5">
      <w:pPr>
        <w:spacing w:line="480" w:lineRule="auto"/>
        <w:rPr>
          <w:rFonts w:ascii="Times New Roman" w:hAnsi="Times New Roman" w:cs="Times New Roman"/>
        </w:rPr>
      </w:pPr>
    </w:p>
    <w:p w14:paraId="05375B95" w14:textId="77777777" w:rsidR="00CD6E52" w:rsidRDefault="00CD6E52" w:rsidP="00850A10">
      <w:pPr>
        <w:spacing w:line="480" w:lineRule="auto"/>
        <w:jc w:val="center"/>
        <w:rPr>
          <w:rFonts w:ascii="Times New Roman" w:hAnsi="Times New Roman" w:cs="Times New Roman"/>
        </w:rPr>
      </w:pPr>
    </w:p>
    <w:p w14:paraId="1CB70D9B" w14:textId="3FE6FD08" w:rsidR="00850A10" w:rsidRDefault="00850A10" w:rsidP="00850A10">
      <w:pPr>
        <w:spacing w:line="480" w:lineRule="auto"/>
        <w:jc w:val="center"/>
        <w:rPr>
          <w:rFonts w:ascii="Times New Roman" w:hAnsi="Times New Roman" w:cs="Times New Roman"/>
        </w:rPr>
      </w:pPr>
      <w:r>
        <w:rPr>
          <w:rFonts w:ascii="Times New Roman" w:hAnsi="Times New Roman" w:cs="Times New Roman"/>
        </w:rPr>
        <w:t>University of Pittsburgh</w:t>
      </w:r>
    </w:p>
    <w:p w14:paraId="3529C349" w14:textId="6CBF0C6A" w:rsidR="00850A10" w:rsidRDefault="00850A10" w:rsidP="00850A10">
      <w:pPr>
        <w:spacing w:line="480" w:lineRule="auto"/>
        <w:jc w:val="center"/>
        <w:rPr>
          <w:rFonts w:ascii="Times New Roman" w:hAnsi="Times New Roman" w:cs="Times New Roman"/>
        </w:rPr>
      </w:pPr>
      <w:r>
        <w:rPr>
          <w:rFonts w:ascii="Times New Roman" w:hAnsi="Times New Roman" w:cs="Times New Roman"/>
        </w:rPr>
        <w:t>2019</w:t>
      </w:r>
    </w:p>
    <w:p w14:paraId="2AAAA604" w14:textId="4F70FF05" w:rsidR="00850A10" w:rsidRDefault="00850A10" w:rsidP="00850A10">
      <w:pPr>
        <w:spacing w:line="480" w:lineRule="auto"/>
        <w:jc w:val="center"/>
        <w:rPr>
          <w:rFonts w:ascii="Times New Roman" w:hAnsi="Times New Roman" w:cs="Times New Roman"/>
        </w:rPr>
      </w:pPr>
      <w:r>
        <w:rPr>
          <w:rFonts w:ascii="Times New Roman" w:hAnsi="Times New Roman" w:cs="Times New Roman"/>
        </w:rPr>
        <w:lastRenderedPageBreak/>
        <w:t>UNIVERSITY OF PITTSBURGH</w:t>
      </w:r>
    </w:p>
    <w:p w14:paraId="6600CD2D" w14:textId="251AED35" w:rsidR="00850A10" w:rsidRDefault="00850A10" w:rsidP="00850A10">
      <w:pPr>
        <w:spacing w:line="480" w:lineRule="auto"/>
        <w:jc w:val="center"/>
        <w:rPr>
          <w:rFonts w:ascii="Times New Roman" w:hAnsi="Times New Roman" w:cs="Times New Roman"/>
        </w:rPr>
      </w:pPr>
      <w:r>
        <w:rPr>
          <w:rFonts w:ascii="Times New Roman" w:hAnsi="Times New Roman" w:cs="Times New Roman"/>
        </w:rPr>
        <w:t>GRADUATE SCHOOL OF PUBLIC HEALTH</w:t>
      </w:r>
    </w:p>
    <w:p w14:paraId="150ADE1A" w14:textId="5CF748BC" w:rsidR="00850A10" w:rsidRDefault="00850A10" w:rsidP="00850A10">
      <w:pPr>
        <w:spacing w:line="480" w:lineRule="auto"/>
        <w:jc w:val="center"/>
        <w:rPr>
          <w:rFonts w:ascii="Times New Roman" w:hAnsi="Times New Roman" w:cs="Times New Roman"/>
        </w:rPr>
      </w:pPr>
    </w:p>
    <w:p w14:paraId="3D32C262" w14:textId="5F580144" w:rsidR="00850A10" w:rsidRDefault="00850A10" w:rsidP="00850A10">
      <w:pPr>
        <w:spacing w:line="480" w:lineRule="auto"/>
        <w:jc w:val="center"/>
        <w:rPr>
          <w:rFonts w:ascii="Times New Roman" w:hAnsi="Times New Roman" w:cs="Times New Roman"/>
        </w:rPr>
      </w:pPr>
    </w:p>
    <w:p w14:paraId="346998A9" w14:textId="195AC5ED" w:rsidR="00850A10" w:rsidRDefault="00850A10" w:rsidP="00850A10">
      <w:pPr>
        <w:spacing w:line="480" w:lineRule="auto"/>
        <w:jc w:val="center"/>
        <w:rPr>
          <w:rFonts w:ascii="Times New Roman" w:hAnsi="Times New Roman" w:cs="Times New Roman"/>
        </w:rPr>
      </w:pPr>
      <w:r>
        <w:rPr>
          <w:rFonts w:ascii="Times New Roman" w:hAnsi="Times New Roman" w:cs="Times New Roman"/>
        </w:rPr>
        <w:t xml:space="preserve">This essay </w:t>
      </w:r>
      <w:r w:rsidR="001032A3">
        <w:rPr>
          <w:rFonts w:ascii="Times New Roman" w:hAnsi="Times New Roman" w:cs="Times New Roman"/>
        </w:rPr>
        <w:t>is submitted</w:t>
      </w:r>
    </w:p>
    <w:p w14:paraId="52B27B42" w14:textId="0EBAE451" w:rsidR="00850A10" w:rsidRDefault="00850A10" w:rsidP="00850A10">
      <w:pPr>
        <w:spacing w:line="480" w:lineRule="auto"/>
        <w:jc w:val="center"/>
        <w:rPr>
          <w:rFonts w:ascii="Times New Roman" w:hAnsi="Times New Roman" w:cs="Times New Roman"/>
        </w:rPr>
      </w:pPr>
      <w:r>
        <w:rPr>
          <w:rFonts w:ascii="Times New Roman" w:hAnsi="Times New Roman" w:cs="Times New Roman"/>
        </w:rPr>
        <w:t>by</w:t>
      </w:r>
    </w:p>
    <w:p w14:paraId="32D5A79B" w14:textId="144CE34A" w:rsidR="00850A10" w:rsidRDefault="00181E2A" w:rsidP="00850A10">
      <w:pPr>
        <w:spacing w:line="480" w:lineRule="auto"/>
        <w:jc w:val="center"/>
        <w:rPr>
          <w:rFonts w:ascii="Times New Roman" w:hAnsi="Times New Roman" w:cs="Times New Roman"/>
          <w:b/>
          <w:bCs/>
        </w:rPr>
      </w:pPr>
      <w:r>
        <w:rPr>
          <w:rFonts w:ascii="Times New Roman" w:hAnsi="Times New Roman" w:cs="Times New Roman"/>
          <w:b/>
          <w:bCs/>
        </w:rPr>
        <w:t>Andrew Taylor Whaley</w:t>
      </w:r>
    </w:p>
    <w:p w14:paraId="64B84301" w14:textId="6C0D8168" w:rsidR="00C72475" w:rsidRPr="00C72475" w:rsidRDefault="00C72475" w:rsidP="00850A10">
      <w:pPr>
        <w:spacing w:line="480" w:lineRule="auto"/>
        <w:jc w:val="center"/>
        <w:rPr>
          <w:rFonts w:ascii="Times New Roman" w:hAnsi="Times New Roman" w:cs="Times New Roman"/>
        </w:rPr>
      </w:pPr>
      <w:r>
        <w:rPr>
          <w:rFonts w:ascii="Times New Roman" w:hAnsi="Times New Roman" w:cs="Times New Roman"/>
        </w:rPr>
        <w:t>on</w:t>
      </w:r>
    </w:p>
    <w:p w14:paraId="59D123DE" w14:textId="4021DC87" w:rsidR="001032A3" w:rsidRDefault="001032A3" w:rsidP="00850A10">
      <w:pPr>
        <w:spacing w:line="480" w:lineRule="auto"/>
        <w:jc w:val="center"/>
        <w:rPr>
          <w:rFonts w:ascii="Times New Roman" w:hAnsi="Times New Roman" w:cs="Times New Roman"/>
          <w:bCs/>
        </w:rPr>
      </w:pPr>
      <w:r w:rsidRPr="001032A3">
        <w:rPr>
          <w:rFonts w:ascii="Times New Roman" w:hAnsi="Times New Roman" w:cs="Times New Roman"/>
          <w:bCs/>
        </w:rPr>
        <w:t>December</w:t>
      </w:r>
      <w:r>
        <w:rPr>
          <w:rFonts w:ascii="Times New Roman" w:hAnsi="Times New Roman" w:cs="Times New Roman"/>
          <w:bCs/>
        </w:rPr>
        <w:t xml:space="preserve"> </w:t>
      </w:r>
      <w:r w:rsidR="001F44D4">
        <w:rPr>
          <w:rFonts w:ascii="Times New Roman" w:hAnsi="Times New Roman" w:cs="Times New Roman"/>
          <w:bCs/>
        </w:rPr>
        <w:t>4</w:t>
      </w:r>
      <w:r w:rsidRPr="001F44D4">
        <w:rPr>
          <w:rFonts w:ascii="Times New Roman" w:hAnsi="Times New Roman" w:cs="Times New Roman"/>
          <w:bCs/>
        </w:rPr>
        <w:t>,</w:t>
      </w:r>
      <w:r>
        <w:rPr>
          <w:rFonts w:ascii="Times New Roman" w:hAnsi="Times New Roman" w:cs="Times New Roman"/>
          <w:bCs/>
        </w:rPr>
        <w:t xml:space="preserve"> 2019</w:t>
      </w:r>
    </w:p>
    <w:p w14:paraId="6F73A362" w14:textId="79F801AE" w:rsidR="00181E2A" w:rsidRPr="001032A3" w:rsidRDefault="00C72475" w:rsidP="00850A10">
      <w:pPr>
        <w:spacing w:line="480" w:lineRule="auto"/>
        <w:jc w:val="center"/>
        <w:rPr>
          <w:rFonts w:ascii="Times New Roman" w:hAnsi="Times New Roman" w:cs="Times New Roman"/>
          <w:bCs/>
        </w:rPr>
      </w:pPr>
      <w:r>
        <w:rPr>
          <w:rFonts w:ascii="Times New Roman" w:hAnsi="Times New Roman" w:cs="Times New Roman"/>
          <w:bCs/>
        </w:rPr>
        <w:t>and approved by</w:t>
      </w:r>
    </w:p>
    <w:p w14:paraId="2CE45AC7" w14:textId="4FC9D935" w:rsidR="00324EA5" w:rsidRDefault="00324EA5" w:rsidP="00850A10">
      <w:pPr>
        <w:spacing w:line="480" w:lineRule="auto"/>
        <w:jc w:val="center"/>
        <w:rPr>
          <w:rFonts w:ascii="Times New Roman" w:hAnsi="Times New Roman" w:cs="Times New Roman"/>
        </w:rPr>
      </w:pPr>
    </w:p>
    <w:p w14:paraId="631C15AF" w14:textId="1920C635" w:rsidR="00181E2A" w:rsidRDefault="00181E2A" w:rsidP="001032A3">
      <w:pPr>
        <w:jc w:val="center"/>
        <w:rPr>
          <w:rFonts w:ascii="Times New Roman" w:hAnsi="Times New Roman" w:cs="Times New Roman"/>
        </w:rPr>
      </w:pPr>
      <w:r>
        <w:rPr>
          <w:rFonts w:ascii="Times New Roman" w:hAnsi="Times New Roman" w:cs="Times New Roman"/>
        </w:rPr>
        <w:t xml:space="preserve">Catherine </w:t>
      </w:r>
      <w:r w:rsidR="00163DE9">
        <w:rPr>
          <w:rFonts w:ascii="Times New Roman" w:hAnsi="Times New Roman" w:cs="Times New Roman"/>
        </w:rPr>
        <w:t xml:space="preserve">L. </w:t>
      </w:r>
      <w:r>
        <w:rPr>
          <w:rFonts w:ascii="Times New Roman" w:hAnsi="Times New Roman" w:cs="Times New Roman"/>
        </w:rPr>
        <w:t xml:space="preserve">Haggerty, </w:t>
      </w:r>
      <w:r w:rsidR="00D41837">
        <w:rPr>
          <w:rFonts w:ascii="Times New Roman" w:hAnsi="Times New Roman" w:cs="Times New Roman"/>
        </w:rPr>
        <w:t xml:space="preserve">PhD, MPH, </w:t>
      </w:r>
      <w:r>
        <w:rPr>
          <w:rFonts w:ascii="Times New Roman" w:hAnsi="Times New Roman" w:cs="Times New Roman"/>
        </w:rPr>
        <w:t>Associate Professor, Epidemiology</w:t>
      </w:r>
      <w:r w:rsidR="001032A3">
        <w:rPr>
          <w:rFonts w:ascii="Times New Roman" w:hAnsi="Times New Roman" w:cs="Times New Roman"/>
        </w:rPr>
        <w:t>, Graduate School of Public Health, University of Pittsburgh</w:t>
      </w:r>
    </w:p>
    <w:p w14:paraId="5F5C5A6F" w14:textId="77777777" w:rsidR="001032A3" w:rsidRDefault="001032A3" w:rsidP="001032A3">
      <w:pPr>
        <w:jc w:val="center"/>
        <w:rPr>
          <w:rFonts w:ascii="Times New Roman" w:hAnsi="Times New Roman" w:cs="Times New Roman"/>
        </w:rPr>
      </w:pPr>
    </w:p>
    <w:p w14:paraId="6597FAA7" w14:textId="0F981B42" w:rsidR="001032A3" w:rsidRDefault="001032A3" w:rsidP="001032A3">
      <w:pPr>
        <w:jc w:val="center"/>
        <w:rPr>
          <w:rFonts w:ascii="Times New Roman" w:hAnsi="Times New Roman" w:cs="Times New Roman"/>
        </w:rPr>
      </w:pPr>
      <w:r w:rsidRPr="00737B3B">
        <w:rPr>
          <w:rFonts w:ascii="Times New Roman" w:hAnsi="Times New Roman" w:cs="Times New Roman"/>
          <w:b/>
        </w:rPr>
        <w:t>Essay Advisor:</w:t>
      </w:r>
      <w:r>
        <w:rPr>
          <w:rFonts w:ascii="Times New Roman" w:hAnsi="Times New Roman" w:cs="Times New Roman"/>
        </w:rPr>
        <w:t xml:space="preserve"> </w:t>
      </w:r>
      <w:r w:rsidR="00181E2A">
        <w:rPr>
          <w:rFonts w:ascii="Times New Roman" w:hAnsi="Times New Roman" w:cs="Times New Roman"/>
        </w:rPr>
        <w:t xml:space="preserve">Jeremy </w:t>
      </w:r>
      <w:r w:rsidR="00163DE9">
        <w:rPr>
          <w:rFonts w:ascii="Times New Roman" w:hAnsi="Times New Roman" w:cs="Times New Roman"/>
        </w:rPr>
        <w:t xml:space="preserve">J. </w:t>
      </w:r>
      <w:r w:rsidR="00181E2A">
        <w:rPr>
          <w:rFonts w:ascii="Times New Roman" w:hAnsi="Times New Roman" w:cs="Times New Roman"/>
        </w:rPr>
        <w:t xml:space="preserve">Martinson, </w:t>
      </w:r>
      <w:r>
        <w:rPr>
          <w:rFonts w:ascii="Times New Roman" w:hAnsi="Times New Roman" w:cs="Times New Roman"/>
        </w:rPr>
        <w:t xml:space="preserve">DPhil, </w:t>
      </w:r>
      <w:r w:rsidR="00181E2A">
        <w:rPr>
          <w:rFonts w:ascii="Times New Roman" w:hAnsi="Times New Roman" w:cs="Times New Roman"/>
        </w:rPr>
        <w:t>Assistant Professor, Infectious Disease</w:t>
      </w:r>
      <w:r>
        <w:rPr>
          <w:rFonts w:ascii="Times New Roman" w:hAnsi="Times New Roman" w:cs="Times New Roman"/>
        </w:rPr>
        <w:t>s</w:t>
      </w:r>
      <w:r w:rsidR="00181E2A">
        <w:rPr>
          <w:rFonts w:ascii="Times New Roman" w:hAnsi="Times New Roman" w:cs="Times New Roman"/>
        </w:rPr>
        <w:t xml:space="preserve"> </w:t>
      </w:r>
    </w:p>
    <w:p w14:paraId="15037608" w14:textId="3A302F6B" w:rsidR="001032A3" w:rsidRDefault="00181E2A" w:rsidP="001032A3">
      <w:pPr>
        <w:jc w:val="center"/>
        <w:rPr>
          <w:rFonts w:ascii="Times New Roman" w:hAnsi="Times New Roman" w:cs="Times New Roman"/>
        </w:rPr>
      </w:pPr>
      <w:r>
        <w:rPr>
          <w:rFonts w:ascii="Times New Roman" w:hAnsi="Times New Roman" w:cs="Times New Roman"/>
        </w:rPr>
        <w:t>and Microbiology</w:t>
      </w:r>
      <w:r w:rsidR="001032A3" w:rsidRPr="001032A3">
        <w:rPr>
          <w:rFonts w:ascii="Times New Roman" w:hAnsi="Times New Roman" w:cs="Times New Roman"/>
        </w:rPr>
        <w:t xml:space="preserve"> </w:t>
      </w:r>
      <w:r w:rsidR="001032A3">
        <w:rPr>
          <w:rFonts w:ascii="Times New Roman" w:hAnsi="Times New Roman" w:cs="Times New Roman"/>
        </w:rPr>
        <w:t>Graduate School of Public Health, University of Pittsburgh</w:t>
      </w:r>
    </w:p>
    <w:p w14:paraId="148E1980" w14:textId="03A84A3F" w:rsidR="00181E2A" w:rsidRDefault="00181E2A" w:rsidP="00181E2A">
      <w:pPr>
        <w:spacing w:line="480" w:lineRule="auto"/>
        <w:jc w:val="center"/>
        <w:rPr>
          <w:rFonts w:ascii="Times New Roman" w:hAnsi="Times New Roman" w:cs="Times New Roman"/>
        </w:rPr>
      </w:pPr>
    </w:p>
    <w:p w14:paraId="6A35156C" w14:textId="699FAD4B" w:rsidR="001032A3" w:rsidRDefault="001032A3" w:rsidP="00181E2A">
      <w:pPr>
        <w:spacing w:line="480" w:lineRule="auto"/>
        <w:jc w:val="center"/>
        <w:rPr>
          <w:rFonts w:ascii="Times New Roman" w:hAnsi="Times New Roman" w:cs="Times New Roman"/>
        </w:rPr>
      </w:pPr>
    </w:p>
    <w:p w14:paraId="2DC81660" w14:textId="77777777" w:rsidR="001032A3" w:rsidRDefault="001032A3" w:rsidP="00181E2A">
      <w:pPr>
        <w:spacing w:line="480" w:lineRule="auto"/>
        <w:jc w:val="center"/>
        <w:rPr>
          <w:rFonts w:ascii="Times New Roman" w:hAnsi="Times New Roman" w:cs="Times New Roman"/>
        </w:rPr>
      </w:pPr>
    </w:p>
    <w:p w14:paraId="22EFB769" w14:textId="77777777" w:rsidR="00181E2A" w:rsidRDefault="00181E2A">
      <w:pPr>
        <w:rPr>
          <w:rFonts w:ascii="Times New Roman" w:hAnsi="Times New Roman" w:cs="Times New Roman"/>
        </w:rPr>
      </w:pPr>
      <w:r>
        <w:rPr>
          <w:rFonts w:ascii="Times New Roman" w:hAnsi="Times New Roman" w:cs="Times New Roman"/>
        </w:rPr>
        <w:br w:type="page"/>
      </w:r>
    </w:p>
    <w:p w14:paraId="5FCCE76D" w14:textId="615C0119" w:rsidR="00181E2A" w:rsidRDefault="00181E2A" w:rsidP="00181E2A">
      <w:pPr>
        <w:spacing w:line="480" w:lineRule="auto"/>
        <w:jc w:val="center"/>
        <w:rPr>
          <w:rFonts w:ascii="Times New Roman" w:hAnsi="Times New Roman" w:cs="Times New Roman"/>
        </w:rPr>
      </w:pPr>
    </w:p>
    <w:p w14:paraId="21A300A3" w14:textId="055C3DEB" w:rsidR="00181E2A" w:rsidRDefault="00181E2A" w:rsidP="00181E2A">
      <w:pPr>
        <w:spacing w:line="480" w:lineRule="auto"/>
        <w:jc w:val="center"/>
        <w:rPr>
          <w:rFonts w:ascii="Times New Roman" w:hAnsi="Times New Roman" w:cs="Times New Roman"/>
        </w:rPr>
      </w:pPr>
    </w:p>
    <w:p w14:paraId="3EC00589" w14:textId="67A13634" w:rsidR="00181E2A" w:rsidRDefault="00181E2A" w:rsidP="00181E2A">
      <w:pPr>
        <w:spacing w:line="480" w:lineRule="auto"/>
        <w:jc w:val="center"/>
        <w:rPr>
          <w:rFonts w:ascii="Times New Roman" w:hAnsi="Times New Roman" w:cs="Times New Roman"/>
        </w:rPr>
      </w:pPr>
    </w:p>
    <w:p w14:paraId="2EA95623" w14:textId="315A501C" w:rsidR="00181E2A" w:rsidRDefault="00181E2A" w:rsidP="00181E2A">
      <w:pPr>
        <w:spacing w:line="480" w:lineRule="auto"/>
        <w:jc w:val="center"/>
        <w:rPr>
          <w:rFonts w:ascii="Times New Roman" w:hAnsi="Times New Roman" w:cs="Times New Roman"/>
        </w:rPr>
      </w:pPr>
    </w:p>
    <w:p w14:paraId="70C02261" w14:textId="15F3C5C6" w:rsidR="00181E2A" w:rsidRDefault="00181E2A" w:rsidP="00181E2A">
      <w:pPr>
        <w:spacing w:line="480" w:lineRule="auto"/>
        <w:jc w:val="center"/>
        <w:rPr>
          <w:rFonts w:ascii="Times New Roman" w:hAnsi="Times New Roman" w:cs="Times New Roman"/>
        </w:rPr>
      </w:pPr>
    </w:p>
    <w:p w14:paraId="43F6EB03" w14:textId="72A2A0C3" w:rsidR="00181E2A" w:rsidRDefault="00181E2A" w:rsidP="00181E2A">
      <w:pPr>
        <w:spacing w:line="480" w:lineRule="auto"/>
        <w:jc w:val="center"/>
        <w:rPr>
          <w:rFonts w:ascii="Times New Roman" w:hAnsi="Times New Roman" w:cs="Times New Roman"/>
        </w:rPr>
      </w:pPr>
    </w:p>
    <w:p w14:paraId="63FE4E67" w14:textId="2E129F1C" w:rsidR="00181E2A" w:rsidRDefault="00181E2A" w:rsidP="00181E2A">
      <w:pPr>
        <w:spacing w:line="480" w:lineRule="auto"/>
        <w:jc w:val="center"/>
        <w:rPr>
          <w:rFonts w:ascii="Times New Roman" w:hAnsi="Times New Roman" w:cs="Times New Roman"/>
        </w:rPr>
      </w:pPr>
    </w:p>
    <w:p w14:paraId="1DC3477C" w14:textId="679A32D8" w:rsidR="00181E2A" w:rsidRDefault="00181E2A" w:rsidP="00181E2A">
      <w:pPr>
        <w:spacing w:line="480" w:lineRule="auto"/>
        <w:jc w:val="center"/>
        <w:rPr>
          <w:rFonts w:ascii="Times New Roman" w:hAnsi="Times New Roman" w:cs="Times New Roman"/>
        </w:rPr>
      </w:pPr>
    </w:p>
    <w:p w14:paraId="219D6E4C" w14:textId="2F9D2DAE" w:rsidR="00181E2A" w:rsidRDefault="00181E2A" w:rsidP="00181E2A">
      <w:pPr>
        <w:spacing w:line="480" w:lineRule="auto"/>
        <w:jc w:val="center"/>
        <w:rPr>
          <w:rFonts w:ascii="Times New Roman" w:hAnsi="Times New Roman" w:cs="Times New Roman"/>
        </w:rPr>
      </w:pPr>
    </w:p>
    <w:p w14:paraId="4814EAAC" w14:textId="1CD1CC66" w:rsidR="00181E2A" w:rsidRDefault="00181E2A" w:rsidP="00181E2A">
      <w:pPr>
        <w:spacing w:line="480" w:lineRule="auto"/>
        <w:jc w:val="center"/>
        <w:rPr>
          <w:rFonts w:ascii="Times New Roman" w:hAnsi="Times New Roman" w:cs="Times New Roman"/>
        </w:rPr>
      </w:pPr>
      <w:r>
        <w:rPr>
          <w:rFonts w:ascii="Times New Roman" w:hAnsi="Times New Roman" w:cs="Times New Roman"/>
        </w:rPr>
        <w:t>Copyright © by Andrew Taylor Whaley</w:t>
      </w:r>
    </w:p>
    <w:p w14:paraId="4CBB5696" w14:textId="77777777" w:rsidR="00181E2A" w:rsidRDefault="00181E2A" w:rsidP="00850A10">
      <w:pPr>
        <w:jc w:val="center"/>
        <w:rPr>
          <w:rFonts w:ascii="Times New Roman" w:hAnsi="Times New Roman" w:cs="Times New Roman"/>
        </w:rPr>
      </w:pPr>
      <w:r>
        <w:rPr>
          <w:rFonts w:ascii="Times New Roman" w:hAnsi="Times New Roman" w:cs="Times New Roman"/>
        </w:rPr>
        <w:t>2019</w:t>
      </w:r>
    </w:p>
    <w:p w14:paraId="6C5A9FCA" w14:textId="77777777" w:rsidR="00181E2A" w:rsidRDefault="00181E2A">
      <w:pPr>
        <w:rPr>
          <w:rFonts w:ascii="Times New Roman" w:hAnsi="Times New Roman" w:cs="Times New Roman"/>
        </w:rPr>
      </w:pPr>
      <w:r>
        <w:rPr>
          <w:rFonts w:ascii="Times New Roman" w:hAnsi="Times New Roman" w:cs="Times New Roman"/>
        </w:rPr>
        <w:br w:type="page"/>
      </w:r>
    </w:p>
    <w:p w14:paraId="2FC4E7B7" w14:textId="15E9C2AE" w:rsidR="002D1237" w:rsidRDefault="002D1237" w:rsidP="002D1237">
      <w:pPr>
        <w:spacing w:line="480" w:lineRule="auto"/>
        <w:jc w:val="right"/>
        <w:rPr>
          <w:rFonts w:ascii="Times New Roman" w:hAnsi="Times New Roman" w:cs="Times New Roman"/>
          <w:b/>
          <w:bCs/>
        </w:rPr>
      </w:pPr>
      <w:r>
        <w:rPr>
          <w:rFonts w:ascii="Times New Roman" w:hAnsi="Times New Roman" w:cs="Times New Roman"/>
        </w:rPr>
        <w:lastRenderedPageBreak/>
        <w:t>Jeremy J. Martinson, DPhil</w:t>
      </w:r>
    </w:p>
    <w:p w14:paraId="7785EA43" w14:textId="27A63ED3" w:rsidR="009E1C7A" w:rsidRPr="00324EA5" w:rsidRDefault="009E1C7A" w:rsidP="009E1C7A">
      <w:pPr>
        <w:spacing w:line="480" w:lineRule="auto"/>
        <w:jc w:val="center"/>
        <w:rPr>
          <w:rFonts w:ascii="Times New Roman" w:hAnsi="Times New Roman" w:cs="Times New Roman"/>
          <w:b/>
          <w:bCs/>
        </w:rPr>
      </w:pPr>
      <w:r w:rsidRPr="00324EA5">
        <w:rPr>
          <w:rFonts w:ascii="Times New Roman" w:hAnsi="Times New Roman" w:cs="Times New Roman"/>
          <w:b/>
          <w:bCs/>
        </w:rPr>
        <w:t xml:space="preserve">Carbapenem Resistance: </w:t>
      </w:r>
    </w:p>
    <w:p w14:paraId="13758107" w14:textId="4F7366CC" w:rsidR="00181E2A" w:rsidRPr="00324EA5" w:rsidRDefault="009E1C7A" w:rsidP="00324EA5">
      <w:pPr>
        <w:spacing w:line="480" w:lineRule="auto"/>
        <w:jc w:val="center"/>
        <w:rPr>
          <w:rFonts w:ascii="Times New Roman" w:hAnsi="Times New Roman" w:cs="Times New Roman"/>
          <w:b/>
          <w:bCs/>
        </w:rPr>
      </w:pPr>
      <w:r w:rsidRPr="00324EA5">
        <w:rPr>
          <w:rFonts w:ascii="Times New Roman" w:hAnsi="Times New Roman" w:cs="Times New Roman"/>
          <w:b/>
          <w:bCs/>
        </w:rPr>
        <w:t xml:space="preserve">A </w:t>
      </w:r>
      <w:r w:rsidR="003D2F22">
        <w:rPr>
          <w:rFonts w:ascii="Times New Roman" w:hAnsi="Times New Roman" w:cs="Times New Roman"/>
          <w:b/>
          <w:bCs/>
        </w:rPr>
        <w:t>Retrospective Review of the Literature and Clinical Data</w:t>
      </w:r>
      <w:r w:rsidR="005D24AE" w:rsidRPr="00324EA5">
        <w:rPr>
          <w:rFonts w:ascii="Times New Roman" w:hAnsi="Times New Roman" w:cs="Times New Roman"/>
          <w:b/>
          <w:bCs/>
        </w:rPr>
        <w:t xml:space="preserve"> </w:t>
      </w:r>
    </w:p>
    <w:p w14:paraId="5D6CAB20" w14:textId="491BBF8E" w:rsidR="00181E2A" w:rsidRDefault="00181E2A" w:rsidP="00181E2A">
      <w:pPr>
        <w:spacing w:line="480" w:lineRule="auto"/>
        <w:jc w:val="center"/>
        <w:rPr>
          <w:rFonts w:ascii="Times New Roman" w:hAnsi="Times New Roman" w:cs="Times New Roman"/>
        </w:rPr>
      </w:pPr>
      <w:r>
        <w:rPr>
          <w:rFonts w:ascii="Times New Roman" w:hAnsi="Times New Roman" w:cs="Times New Roman"/>
        </w:rPr>
        <w:t>Andrew Taylor Whaley, MPH</w:t>
      </w:r>
    </w:p>
    <w:p w14:paraId="2FCFEA69" w14:textId="77777777" w:rsidR="00181E2A" w:rsidRDefault="00181E2A" w:rsidP="00181E2A">
      <w:pPr>
        <w:spacing w:line="480" w:lineRule="auto"/>
        <w:jc w:val="center"/>
        <w:rPr>
          <w:rFonts w:ascii="Times New Roman" w:hAnsi="Times New Roman" w:cs="Times New Roman"/>
        </w:rPr>
      </w:pPr>
      <w:r>
        <w:rPr>
          <w:rFonts w:ascii="Times New Roman" w:hAnsi="Times New Roman" w:cs="Times New Roman"/>
        </w:rPr>
        <w:t>University of Pittsburgh, 2019</w:t>
      </w:r>
    </w:p>
    <w:p w14:paraId="4E44034D" w14:textId="77777777" w:rsidR="00181E2A" w:rsidRDefault="00181E2A" w:rsidP="00181E2A">
      <w:pPr>
        <w:spacing w:line="480" w:lineRule="auto"/>
        <w:jc w:val="center"/>
        <w:rPr>
          <w:rFonts w:ascii="Times New Roman" w:hAnsi="Times New Roman" w:cs="Times New Roman"/>
        </w:rPr>
      </w:pPr>
    </w:p>
    <w:p w14:paraId="00E298C1" w14:textId="3D664EE5" w:rsidR="00181E2A" w:rsidRPr="00181E2A" w:rsidRDefault="002D1237" w:rsidP="00324EA5">
      <w:pPr>
        <w:spacing w:line="480" w:lineRule="auto"/>
        <w:rPr>
          <w:rFonts w:ascii="Times New Roman" w:hAnsi="Times New Roman" w:cs="Times New Roman"/>
          <w:b/>
          <w:bCs/>
        </w:rPr>
      </w:pPr>
      <w:r>
        <w:rPr>
          <w:rFonts w:ascii="Times New Roman" w:hAnsi="Times New Roman" w:cs="Times New Roman"/>
          <w:b/>
          <w:bCs/>
        </w:rPr>
        <w:t>Abstract</w:t>
      </w:r>
    </w:p>
    <w:p w14:paraId="22749EBD" w14:textId="161ABEF2" w:rsidR="00BD3449" w:rsidRDefault="000717F5" w:rsidP="00BD3449">
      <w:pPr>
        <w:spacing w:line="480" w:lineRule="auto"/>
        <w:rPr>
          <w:rFonts w:ascii="Times New Roman" w:hAnsi="Times New Roman" w:cs="Times New Roman"/>
        </w:rPr>
      </w:pPr>
      <w:r>
        <w:rPr>
          <w:rFonts w:ascii="Times New Roman" w:hAnsi="Times New Roman" w:cs="Times New Roman"/>
          <w:b/>
          <w:bCs/>
        </w:rPr>
        <w:tab/>
      </w:r>
      <w:r w:rsidR="00ED18C8">
        <w:rPr>
          <w:rFonts w:ascii="Times New Roman" w:hAnsi="Times New Roman" w:cs="Times New Roman"/>
        </w:rPr>
        <w:t>C</w:t>
      </w:r>
      <w:r w:rsidR="00662FB3">
        <w:rPr>
          <w:rFonts w:ascii="Times New Roman" w:hAnsi="Times New Roman" w:cs="Times New Roman"/>
        </w:rPr>
        <w:t>arbapenem resistance has emerged as one of the most urgent threats of the 21</w:t>
      </w:r>
      <w:r w:rsidR="00662FB3" w:rsidRPr="00662FB3">
        <w:rPr>
          <w:rFonts w:ascii="Times New Roman" w:hAnsi="Times New Roman" w:cs="Times New Roman"/>
          <w:vertAlign w:val="superscript"/>
        </w:rPr>
        <w:t>st</w:t>
      </w:r>
      <w:r w:rsidR="00662FB3">
        <w:rPr>
          <w:rFonts w:ascii="Times New Roman" w:hAnsi="Times New Roman" w:cs="Times New Roman"/>
        </w:rPr>
        <w:t xml:space="preserve"> century. Over the last 50 years there has been an increase in the resistance towards carbapenems, a last resort antibiotic known for its broad-spectrum ability to treat bacterial infections. Factors contributing to this increase include various biological and behavioral factors such as mutations among bacteria, presence of efflux pumps, and carbapenemases as well as the over prescription and misuse of antibiotics. Due to thes</w:t>
      </w:r>
      <w:r w:rsidR="00ED18C8">
        <w:rPr>
          <w:rFonts w:ascii="Times New Roman" w:hAnsi="Times New Roman" w:cs="Times New Roman"/>
        </w:rPr>
        <w:t>e i</w:t>
      </w:r>
      <w:r w:rsidR="00662FB3">
        <w:rPr>
          <w:rFonts w:ascii="Times New Roman" w:hAnsi="Times New Roman" w:cs="Times New Roman"/>
        </w:rPr>
        <w:t>ncreases we investigate</w:t>
      </w:r>
      <w:r w:rsidR="00ED18C8">
        <w:rPr>
          <w:rFonts w:ascii="Times New Roman" w:hAnsi="Times New Roman" w:cs="Times New Roman"/>
        </w:rPr>
        <w:t xml:space="preserve">d </w:t>
      </w:r>
      <w:r w:rsidR="00662FB3">
        <w:rPr>
          <w:rFonts w:ascii="Times New Roman" w:hAnsi="Times New Roman" w:cs="Times New Roman"/>
        </w:rPr>
        <w:t>carbapenem resistance at a tertiary care facility in Pittsburgh, PA as well as conduct</w:t>
      </w:r>
      <w:r w:rsidR="00ED18C8">
        <w:rPr>
          <w:rFonts w:ascii="Times New Roman" w:hAnsi="Times New Roman" w:cs="Times New Roman"/>
        </w:rPr>
        <w:t>ed</w:t>
      </w:r>
      <w:r w:rsidR="00662FB3">
        <w:rPr>
          <w:rFonts w:ascii="Times New Roman" w:hAnsi="Times New Roman" w:cs="Times New Roman"/>
        </w:rPr>
        <w:t xml:space="preserve"> a </w:t>
      </w:r>
      <w:r w:rsidR="00BD3449">
        <w:rPr>
          <w:rFonts w:ascii="Times New Roman" w:hAnsi="Times New Roman" w:cs="Times New Roman"/>
        </w:rPr>
        <w:t xml:space="preserve">literature </w:t>
      </w:r>
      <w:r w:rsidR="00662FB3">
        <w:rPr>
          <w:rFonts w:ascii="Times New Roman" w:hAnsi="Times New Roman" w:cs="Times New Roman"/>
        </w:rPr>
        <w:t xml:space="preserve">review on the epidemiology, public health impact, and </w:t>
      </w:r>
      <w:r w:rsidR="00BD3449">
        <w:rPr>
          <w:rFonts w:ascii="Times New Roman" w:hAnsi="Times New Roman" w:cs="Times New Roman"/>
        </w:rPr>
        <w:t>mechanisms of resistance in the hopes of presenting various directions of future research on both the local and national level.</w:t>
      </w:r>
    </w:p>
    <w:p w14:paraId="20A8E3FC" w14:textId="70211D74" w:rsidR="00BD3449" w:rsidRPr="00BD3449" w:rsidRDefault="00ED18C8" w:rsidP="00BD3449">
      <w:pPr>
        <w:spacing w:line="480" w:lineRule="auto"/>
        <w:ind w:firstLine="720"/>
        <w:rPr>
          <w:rFonts w:ascii="Times New Roman" w:hAnsi="Times New Roman" w:cs="Times New Roman"/>
        </w:rPr>
      </w:pPr>
      <w:r>
        <w:rPr>
          <w:rFonts w:ascii="Times New Roman" w:hAnsi="Times New Roman" w:cs="Times New Roman"/>
        </w:rPr>
        <w:t xml:space="preserve">A </w:t>
      </w:r>
      <w:r w:rsidR="00BD3449" w:rsidRPr="00BD3449">
        <w:rPr>
          <w:rFonts w:ascii="Times New Roman" w:hAnsi="Times New Roman" w:cs="Times New Roman"/>
        </w:rPr>
        <w:t>retrospective chart review</w:t>
      </w:r>
      <w:r>
        <w:rPr>
          <w:rFonts w:ascii="Times New Roman" w:hAnsi="Times New Roman" w:cs="Times New Roman"/>
        </w:rPr>
        <w:t xml:space="preserve"> was conducted</w:t>
      </w:r>
      <w:r w:rsidR="00BD3449" w:rsidRPr="00BD3449">
        <w:rPr>
          <w:rFonts w:ascii="Times New Roman" w:hAnsi="Times New Roman" w:cs="Times New Roman"/>
        </w:rPr>
        <w:t xml:space="preserve"> using </w:t>
      </w:r>
      <w:proofErr w:type="spellStart"/>
      <w:r w:rsidR="00BD3449" w:rsidRPr="00BD3449">
        <w:rPr>
          <w:rFonts w:ascii="Times New Roman" w:hAnsi="Times New Roman" w:cs="Times New Roman"/>
        </w:rPr>
        <w:t>TheraDoc</w:t>
      </w:r>
      <w:proofErr w:type="spellEnd"/>
      <w:r w:rsidR="00BD3449" w:rsidRPr="00BD3449">
        <w:rPr>
          <w:rFonts w:ascii="Times New Roman" w:hAnsi="Times New Roman" w:cs="Times New Roman"/>
        </w:rPr>
        <w:t xml:space="preserve">® and Cerner </w:t>
      </w:r>
      <w:proofErr w:type="spellStart"/>
      <w:r w:rsidR="00BD3449" w:rsidRPr="00BD3449">
        <w:rPr>
          <w:rFonts w:ascii="Times New Roman" w:hAnsi="Times New Roman" w:cs="Times New Roman"/>
        </w:rPr>
        <w:t>PowerChart</w:t>
      </w:r>
      <w:proofErr w:type="spellEnd"/>
      <w:r w:rsidR="00BD3449" w:rsidRPr="00BD3449">
        <w:rPr>
          <w:rFonts w:ascii="Times New Roman" w:hAnsi="Times New Roman" w:cs="Times New Roman"/>
        </w:rPr>
        <w:t xml:space="preserve">® to evaluate carbapenem resistant </w:t>
      </w:r>
      <w:r w:rsidR="00BD3449">
        <w:rPr>
          <w:rFonts w:ascii="Times New Roman" w:hAnsi="Times New Roman" w:cs="Times New Roman"/>
        </w:rPr>
        <w:t>among</w:t>
      </w:r>
      <w:r w:rsidR="00BD3449" w:rsidRPr="00BD3449">
        <w:rPr>
          <w:rFonts w:ascii="Times New Roman" w:hAnsi="Times New Roman" w:cs="Times New Roman"/>
        </w:rPr>
        <w:t xml:space="preserve"> patients at UPMC Mercy Hospital. We reviewed data</w:t>
      </w:r>
      <w:r w:rsidR="00BD3449">
        <w:rPr>
          <w:rFonts w:ascii="Times New Roman" w:hAnsi="Times New Roman" w:cs="Times New Roman"/>
        </w:rPr>
        <w:t xml:space="preserve"> between</w:t>
      </w:r>
      <w:r w:rsidR="00BD3449" w:rsidRPr="00BD3449">
        <w:rPr>
          <w:rFonts w:ascii="Times New Roman" w:hAnsi="Times New Roman" w:cs="Times New Roman"/>
        </w:rPr>
        <w:t xml:space="preserve"> 2013</w:t>
      </w:r>
      <w:r>
        <w:rPr>
          <w:rFonts w:ascii="Times New Roman" w:hAnsi="Times New Roman" w:cs="Times New Roman"/>
        </w:rPr>
        <w:t xml:space="preserve"> and</w:t>
      </w:r>
      <w:r w:rsidR="00BD3449" w:rsidRPr="00BD3449">
        <w:rPr>
          <w:rFonts w:ascii="Times New Roman" w:hAnsi="Times New Roman" w:cs="Times New Roman"/>
        </w:rPr>
        <w:t xml:space="preserve"> 2019 for cases </w:t>
      </w:r>
      <w:r>
        <w:rPr>
          <w:rFonts w:ascii="Times New Roman" w:hAnsi="Times New Roman" w:cs="Times New Roman"/>
        </w:rPr>
        <w:t>of carbapenem resistance</w:t>
      </w:r>
      <w:r w:rsidR="00BD3449" w:rsidRPr="00BD3449">
        <w:rPr>
          <w:rFonts w:ascii="Times New Roman" w:hAnsi="Times New Roman" w:cs="Times New Roman"/>
        </w:rPr>
        <w:t>. The five most common</w:t>
      </w:r>
      <w:r w:rsidR="00A238D1">
        <w:rPr>
          <w:rFonts w:ascii="Times New Roman" w:hAnsi="Times New Roman" w:cs="Times New Roman"/>
        </w:rPr>
        <w:t xml:space="preserve"> carbapenem resistant organisms</w:t>
      </w:r>
      <w:r w:rsidR="00BD3449" w:rsidRPr="00BD3449">
        <w:rPr>
          <w:rFonts w:ascii="Times New Roman" w:hAnsi="Times New Roman" w:cs="Times New Roman"/>
        </w:rPr>
        <w:t xml:space="preserve"> </w:t>
      </w:r>
      <w:r w:rsidR="00A238D1">
        <w:rPr>
          <w:rFonts w:ascii="Times New Roman" w:hAnsi="Times New Roman" w:cs="Times New Roman"/>
        </w:rPr>
        <w:t>(</w:t>
      </w:r>
      <w:r w:rsidR="00BD3449" w:rsidRPr="00BD3449">
        <w:rPr>
          <w:rFonts w:ascii="Times New Roman" w:hAnsi="Times New Roman" w:cs="Times New Roman"/>
        </w:rPr>
        <w:t>CROs</w:t>
      </w:r>
      <w:r w:rsidR="00A238D1">
        <w:rPr>
          <w:rFonts w:ascii="Times New Roman" w:hAnsi="Times New Roman" w:cs="Times New Roman"/>
        </w:rPr>
        <w:t>)</w:t>
      </w:r>
      <w:r w:rsidR="00BD3449">
        <w:rPr>
          <w:rFonts w:ascii="Times New Roman" w:hAnsi="Times New Roman" w:cs="Times New Roman"/>
        </w:rPr>
        <w:t xml:space="preserve"> according to the literature</w:t>
      </w:r>
      <w:r w:rsidR="00BD3449" w:rsidRPr="00BD3449">
        <w:rPr>
          <w:rFonts w:ascii="Times New Roman" w:hAnsi="Times New Roman" w:cs="Times New Roman"/>
        </w:rPr>
        <w:t xml:space="preserve"> were included in the study</w:t>
      </w:r>
      <w:r w:rsidR="00BD3449">
        <w:rPr>
          <w:rFonts w:ascii="Times New Roman" w:hAnsi="Times New Roman" w:cs="Times New Roman"/>
        </w:rPr>
        <w:t>;</w:t>
      </w:r>
      <w:r w:rsidR="00BD3449" w:rsidRPr="00BD3449">
        <w:rPr>
          <w:rFonts w:ascii="Times New Roman" w:hAnsi="Times New Roman" w:cs="Times New Roman"/>
        </w:rPr>
        <w:t xml:space="preserve"> </w:t>
      </w:r>
      <w:r w:rsidR="00BD3449" w:rsidRPr="00BD3449">
        <w:rPr>
          <w:rFonts w:ascii="Times New Roman" w:hAnsi="Times New Roman" w:cs="Times New Roman"/>
          <w:i/>
          <w:iCs/>
        </w:rPr>
        <w:t xml:space="preserve">Enterobacter sp., Klebsiella sp., E. coli, Acinetobacter sp., and Pseudomonas sp. </w:t>
      </w:r>
      <w:r w:rsidR="00BD3449" w:rsidRPr="00BD3449">
        <w:rPr>
          <w:rFonts w:ascii="Times New Roman" w:hAnsi="Times New Roman" w:cs="Times New Roman"/>
        </w:rPr>
        <w:t xml:space="preserve">The index culture of each patient was included; patients were reincluded as separate </w:t>
      </w:r>
      <w:r w:rsidR="0065331F">
        <w:rPr>
          <w:rFonts w:ascii="Times New Roman" w:hAnsi="Times New Roman" w:cs="Times New Roman"/>
        </w:rPr>
        <w:t>records</w:t>
      </w:r>
      <w:r w:rsidR="00BD3449" w:rsidRPr="00BD3449">
        <w:rPr>
          <w:rFonts w:ascii="Times New Roman" w:hAnsi="Times New Roman" w:cs="Times New Roman"/>
        </w:rPr>
        <w:t xml:space="preserve"> </w:t>
      </w:r>
      <w:r>
        <w:rPr>
          <w:rFonts w:ascii="Times New Roman" w:hAnsi="Times New Roman" w:cs="Times New Roman"/>
        </w:rPr>
        <w:t xml:space="preserve">if </w:t>
      </w:r>
      <w:r w:rsidR="00BD3449" w:rsidRPr="00BD3449">
        <w:rPr>
          <w:rFonts w:ascii="Times New Roman" w:hAnsi="Times New Roman" w:cs="Times New Roman"/>
        </w:rPr>
        <w:t>an infection appeared after 90 days of the index case and if the isolate was tested for resistance to</w:t>
      </w:r>
      <w:r>
        <w:rPr>
          <w:rFonts w:ascii="Times New Roman" w:hAnsi="Times New Roman" w:cs="Times New Roman"/>
        </w:rPr>
        <w:t xml:space="preserve"> multiple </w:t>
      </w:r>
      <w:r w:rsidR="00BD3449" w:rsidRPr="00BD3449">
        <w:rPr>
          <w:rFonts w:ascii="Times New Roman" w:hAnsi="Times New Roman" w:cs="Times New Roman"/>
        </w:rPr>
        <w:t xml:space="preserve">carbapenems. </w:t>
      </w:r>
      <w:r w:rsidR="00BD3449" w:rsidRPr="00BD3449">
        <w:rPr>
          <w:rFonts w:ascii="Times New Roman" w:hAnsi="Times New Roman" w:cs="Times New Roman"/>
        </w:rPr>
        <w:lastRenderedPageBreak/>
        <w:t>Microbiology results were determined by using MIC breakpoints set by the CLSI. Patient location, source of infection, and case reoccurrences were also investigated.</w:t>
      </w:r>
    </w:p>
    <w:p w14:paraId="26B55CE2" w14:textId="55C91F37" w:rsidR="006A0E03" w:rsidRDefault="00BD3449" w:rsidP="006A0E03">
      <w:pPr>
        <w:spacing w:line="480" w:lineRule="auto"/>
        <w:rPr>
          <w:rFonts w:ascii="Times New Roman" w:hAnsi="Times New Roman" w:cs="Times New Roman"/>
        </w:rPr>
      </w:pPr>
      <w:r>
        <w:rPr>
          <w:rFonts w:ascii="Times New Roman" w:hAnsi="Times New Roman" w:cs="Times New Roman"/>
        </w:rPr>
        <w:tab/>
        <w:t xml:space="preserve">Results showed that 95.9% </w:t>
      </w:r>
      <w:r w:rsidR="0065331F">
        <w:rPr>
          <w:rFonts w:ascii="Times New Roman" w:hAnsi="Times New Roman" w:cs="Times New Roman"/>
        </w:rPr>
        <w:t xml:space="preserve">of intermediate or resistant </w:t>
      </w:r>
      <w:r>
        <w:rPr>
          <w:rFonts w:ascii="Times New Roman" w:hAnsi="Times New Roman" w:cs="Times New Roman"/>
        </w:rPr>
        <w:t>cases were resistant to at least one carbapenem over the time period of the study. Furthermore, a</w:t>
      </w:r>
      <w:r w:rsidR="006A0E03">
        <w:rPr>
          <w:rFonts w:ascii="Times New Roman" w:hAnsi="Times New Roman" w:cs="Times New Roman"/>
        </w:rPr>
        <w:t>n</w:t>
      </w:r>
      <w:r>
        <w:rPr>
          <w:rFonts w:ascii="Times New Roman" w:hAnsi="Times New Roman" w:cs="Times New Roman"/>
        </w:rPr>
        <w:t xml:space="preserve"> upward trend between 2013-2015 followed by a downward trend between 2016-2019</w:t>
      </w:r>
      <w:r w:rsidR="006A0E03">
        <w:rPr>
          <w:rFonts w:ascii="Times New Roman" w:hAnsi="Times New Roman" w:cs="Times New Roman"/>
        </w:rPr>
        <w:t xml:space="preserve"> was noticed. </w:t>
      </w:r>
      <w:r w:rsidRPr="00A238D1">
        <w:rPr>
          <w:rFonts w:ascii="Times New Roman" w:hAnsi="Times New Roman" w:cs="Times New Roman"/>
          <w:i/>
          <w:iCs/>
        </w:rPr>
        <w:t>Acinetobacter</w:t>
      </w:r>
      <w:r>
        <w:rPr>
          <w:rFonts w:ascii="Times New Roman" w:hAnsi="Times New Roman" w:cs="Times New Roman"/>
        </w:rPr>
        <w:t xml:space="preserve"> sp.</w:t>
      </w:r>
      <w:r w:rsidR="0065331F">
        <w:rPr>
          <w:rFonts w:ascii="Times New Roman" w:hAnsi="Times New Roman" w:cs="Times New Roman"/>
        </w:rPr>
        <w:t xml:space="preserve"> accounted for 50.9% of infections</w:t>
      </w:r>
      <w:r>
        <w:rPr>
          <w:rFonts w:ascii="Times New Roman" w:hAnsi="Times New Roman" w:cs="Times New Roman"/>
        </w:rPr>
        <w:t xml:space="preserve"> </w:t>
      </w:r>
      <w:r w:rsidR="006A0E03">
        <w:rPr>
          <w:rFonts w:ascii="Times New Roman" w:hAnsi="Times New Roman" w:cs="Times New Roman"/>
        </w:rPr>
        <w:t xml:space="preserve">followed by </w:t>
      </w:r>
      <w:r w:rsidR="006A0E03" w:rsidRPr="00A238D1">
        <w:rPr>
          <w:rFonts w:ascii="Times New Roman" w:hAnsi="Times New Roman" w:cs="Times New Roman"/>
          <w:i/>
          <w:iCs/>
        </w:rPr>
        <w:t>Klebsiella</w:t>
      </w:r>
      <w:r w:rsidR="006A0E03">
        <w:rPr>
          <w:rFonts w:ascii="Times New Roman" w:hAnsi="Times New Roman" w:cs="Times New Roman"/>
        </w:rPr>
        <w:t xml:space="preserve"> sp.</w:t>
      </w:r>
      <w:r w:rsidR="0065331F">
        <w:rPr>
          <w:rFonts w:ascii="Times New Roman" w:hAnsi="Times New Roman" w:cs="Times New Roman"/>
        </w:rPr>
        <w:t xml:space="preserve"> at 32.5%, </w:t>
      </w:r>
      <w:r w:rsidR="006A0E03">
        <w:rPr>
          <w:rFonts w:ascii="Times New Roman" w:hAnsi="Times New Roman" w:cs="Times New Roman"/>
        </w:rPr>
        <w:t xml:space="preserve">and </w:t>
      </w:r>
      <w:r w:rsidR="006A0E03" w:rsidRPr="00A238D1">
        <w:rPr>
          <w:rFonts w:ascii="Times New Roman" w:hAnsi="Times New Roman" w:cs="Times New Roman"/>
          <w:i/>
          <w:iCs/>
        </w:rPr>
        <w:t>Enterobacter</w:t>
      </w:r>
      <w:r w:rsidR="006A0E03">
        <w:rPr>
          <w:rFonts w:ascii="Times New Roman" w:hAnsi="Times New Roman" w:cs="Times New Roman"/>
        </w:rPr>
        <w:t xml:space="preserve"> sp.</w:t>
      </w:r>
      <w:r w:rsidR="0065331F">
        <w:rPr>
          <w:rFonts w:ascii="Times New Roman" w:hAnsi="Times New Roman" w:cs="Times New Roman"/>
        </w:rPr>
        <w:t xml:space="preserve"> at 9.9%.</w:t>
      </w:r>
      <w:r w:rsidR="006A0E03">
        <w:rPr>
          <w:rFonts w:ascii="Times New Roman" w:hAnsi="Times New Roman" w:cs="Times New Roman"/>
        </w:rPr>
        <w:t xml:space="preserve"> </w:t>
      </w:r>
      <w:r w:rsidR="00ED18C8">
        <w:rPr>
          <w:rFonts w:ascii="Times New Roman" w:hAnsi="Times New Roman" w:cs="Times New Roman"/>
        </w:rPr>
        <w:t>T</w:t>
      </w:r>
      <w:r w:rsidR="006A0E03">
        <w:rPr>
          <w:rFonts w:ascii="Times New Roman" w:hAnsi="Times New Roman" w:cs="Times New Roman"/>
        </w:rPr>
        <w:t>he most common location</w:t>
      </w:r>
      <w:r w:rsidR="00ED18C8">
        <w:rPr>
          <w:rFonts w:ascii="Times New Roman" w:hAnsi="Times New Roman" w:cs="Times New Roman"/>
        </w:rPr>
        <w:t xml:space="preserve"> where </w:t>
      </w:r>
      <w:r w:rsidR="006A0E03">
        <w:rPr>
          <w:rFonts w:ascii="Times New Roman" w:hAnsi="Times New Roman" w:cs="Times New Roman"/>
        </w:rPr>
        <w:t>infection</w:t>
      </w:r>
      <w:r w:rsidR="00ED18C8">
        <w:rPr>
          <w:rFonts w:ascii="Times New Roman" w:hAnsi="Times New Roman" w:cs="Times New Roman"/>
        </w:rPr>
        <w:t>s</w:t>
      </w:r>
      <w:r w:rsidR="006A0E03">
        <w:rPr>
          <w:rFonts w:ascii="Times New Roman" w:hAnsi="Times New Roman" w:cs="Times New Roman"/>
        </w:rPr>
        <w:t xml:space="preserve"> occurred</w:t>
      </w:r>
      <w:r w:rsidR="00ED18C8">
        <w:rPr>
          <w:rFonts w:ascii="Times New Roman" w:hAnsi="Times New Roman" w:cs="Times New Roman"/>
        </w:rPr>
        <w:t xml:space="preserve"> </w:t>
      </w:r>
      <w:r w:rsidR="0065331F">
        <w:rPr>
          <w:rFonts w:ascii="Times New Roman" w:hAnsi="Times New Roman" w:cs="Times New Roman"/>
        </w:rPr>
        <w:t xml:space="preserve">were inpatient units </w:t>
      </w:r>
      <w:r w:rsidR="00ED18C8">
        <w:rPr>
          <w:rFonts w:ascii="Times New Roman" w:hAnsi="Times New Roman" w:cs="Times New Roman"/>
        </w:rPr>
        <w:t xml:space="preserve">followed by </w:t>
      </w:r>
      <w:r w:rsidR="0065331F">
        <w:rPr>
          <w:rFonts w:ascii="Times New Roman" w:hAnsi="Times New Roman" w:cs="Times New Roman"/>
        </w:rPr>
        <w:t>the ICU; 37.6% and 34.3 respectively</w:t>
      </w:r>
      <w:r w:rsidR="006A0E03">
        <w:rPr>
          <w:rFonts w:ascii="Times New Roman" w:hAnsi="Times New Roman" w:cs="Times New Roman"/>
        </w:rPr>
        <w:t xml:space="preserve">. </w:t>
      </w:r>
      <w:r w:rsidR="0065331F">
        <w:rPr>
          <w:rFonts w:ascii="Times New Roman" w:hAnsi="Times New Roman" w:cs="Times New Roman"/>
        </w:rPr>
        <w:t>U</w:t>
      </w:r>
      <w:r w:rsidR="006A0E03">
        <w:rPr>
          <w:rFonts w:ascii="Times New Roman" w:hAnsi="Times New Roman" w:cs="Times New Roman"/>
        </w:rPr>
        <w:t>rinary tract</w:t>
      </w:r>
      <w:r w:rsidR="0065331F">
        <w:rPr>
          <w:rFonts w:ascii="Times New Roman" w:hAnsi="Times New Roman" w:cs="Times New Roman"/>
        </w:rPr>
        <w:t xml:space="preserve"> infections accounted for the 35.1% of cases while respiratory accounted for 23.2%</w:t>
      </w:r>
      <w:r w:rsidR="00ED18C8">
        <w:rPr>
          <w:rFonts w:ascii="Times New Roman" w:hAnsi="Times New Roman" w:cs="Times New Roman"/>
        </w:rPr>
        <w:t xml:space="preserve">. </w:t>
      </w:r>
      <w:r w:rsidR="0065331F">
        <w:rPr>
          <w:rFonts w:ascii="Times New Roman" w:hAnsi="Times New Roman" w:cs="Times New Roman"/>
        </w:rPr>
        <w:t>R</w:t>
      </w:r>
      <w:r w:rsidR="006A0E03">
        <w:rPr>
          <w:rFonts w:ascii="Times New Roman" w:hAnsi="Times New Roman" w:cs="Times New Roman"/>
        </w:rPr>
        <w:t>ecurrent infections</w:t>
      </w:r>
      <w:r w:rsidR="0065331F">
        <w:rPr>
          <w:rFonts w:ascii="Times New Roman" w:hAnsi="Times New Roman" w:cs="Times New Roman"/>
        </w:rPr>
        <w:t xml:space="preserve"> were caused commonly caused by</w:t>
      </w:r>
      <w:r w:rsidR="006A0E03">
        <w:rPr>
          <w:rFonts w:ascii="Times New Roman" w:hAnsi="Times New Roman" w:cs="Times New Roman"/>
        </w:rPr>
        <w:t xml:space="preserve"> </w:t>
      </w:r>
      <w:r w:rsidR="006A0E03" w:rsidRPr="00A238D1">
        <w:rPr>
          <w:rFonts w:ascii="Times New Roman" w:hAnsi="Times New Roman" w:cs="Times New Roman"/>
          <w:i/>
          <w:iCs/>
        </w:rPr>
        <w:t>Acinetobacter</w:t>
      </w:r>
      <w:r w:rsidR="006A0E03">
        <w:rPr>
          <w:rFonts w:ascii="Times New Roman" w:hAnsi="Times New Roman" w:cs="Times New Roman"/>
        </w:rPr>
        <w:t xml:space="preserve"> sp.</w:t>
      </w:r>
      <w:r w:rsidR="0065331F">
        <w:rPr>
          <w:rFonts w:ascii="Times New Roman" w:hAnsi="Times New Roman" w:cs="Times New Roman"/>
        </w:rPr>
        <w:t xml:space="preserve"> </w:t>
      </w:r>
      <w:r w:rsidR="006A0E03" w:rsidRPr="006A0E03">
        <w:rPr>
          <w:rFonts w:ascii="Times New Roman" w:hAnsi="Times New Roman" w:cs="Times New Roman"/>
        </w:rPr>
        <w:t>This study reveal</w:t>
      </w:r>
      <w:r w:rsidR="00ED18C8">
        <w:rPr>
          <w:rFonts w:ascii="Times New Roman" w:hAnsi="Times New Roman" w:cs="Times New Roman"/>
        </w:rPr>
        <w:t>ed</w:t>
      </w:r>
      <w:r w:rsidR="006A0E03" w:rsidRPr="006A0E03">
        <w:rPr>
          <w:rFonts w:ascii="Times New Roman" w:hAnsi="Times New Roman" w:cs="Times New Roman"/>
        </w:rPr>
        <w:t xml:space="preserve"> </w:t>
      </w:r>
      <w:r w:rsidR="000D1433">
        <w:rPr>
          <w:rFonts w:ascii="Times New Roman" w:hAnsi="Times New Roman" w:cs="Times New Roman"/>
        </w:rPr>
        <w:t xml:space="preserve">vital information regarding </w:t>
      </w:r>
      <w:r w:rsidR="006A0E03" w:rsidRPr="006A0E03">
        <w:rPr>
          <w:rFonts w:ascii="Times New Roman" w:hAnsi="Times New Roman" w:cs="Times New Roman"/>
        </w:rPr>
        <w:t>carbapenem resistance at UPMC Mercy Hospital. These data show the number of</w:t>
      </w:r>
      <w:r w:rsidR="00ED18C8">
        <w:rPr>
          <w:rFonts w:ascii="Times New Roman" w:hAnsi="Times New Roman" w:cs="Times New Roman"/>
        </w:rPr>
        <w:t xml:space="preserve"> CRO</w:t>
      </w:r>
      <w:r w:rsidR="006A0E03" w:rsidRPr="006A0E03">
        <w:rPr>
          <w:rFonts w:ascii="Times New Roman" w:hAnsi="Times New Roman" w:cs="Times New Roman"/>
        </w:rPr>
        <w:t xml:space="preserve"> cases</w:t>
      </w:r>
      <w:r w:rsidR="00ED18C8">
        <w:rPr>
          <w:rFonts w:ascii="Times New Roman" w:hAnsi="Times New Roman" w:cs="Times New Roman"/>
        </w:rPr>
        <w:t>,</w:t>
      </w:r>
      <w:r w:rsidR="006A0E03" w:rsidRPr="006A0E03">
        <w:rPr>
          <w:rFonts w:ascii="Times New Roman" w:hAnsi="Times New Roman" w:cs="Times New Roman"/>
        </w:rPr>
        <w:t xml:space="preserve"> yearly trends, common sites of acquisition and patient locations, as well as the breakdown for case reoccurrences.</w:t>
      </w:r>
      <w:r w:rsidR="006A0E03">
        <w:rPr>
          <w:rFonts w:ascii="Times New Roman" w:hAnsi="Times New Roman" w:cs="Times New Roman"/>
        </w:rPr>
        <w:t xml:space="preserve"> </w:t>
      </w:r>
      <w:r w:rsidR="000A5301">
        <w:rPr>
          <w:rFonts w:ascii="Times New Roman" w:hAnsi="Times New Roman" w:cs="Times New Roman"/>
        </w:rPr>
        <w:t xml:space="preserve">Overall, this literature review and </w:t>
      </w:r>
      <w:r w:rsidR="000A5301" w:rsidRPr="000A5301">
        <w:rPr>
          <w:rFonts w:ascii="Times New Roman" w:hAnsi="Times New Roman" w:cs="Times New Roman"/>
        </w:rPr>
        <w:t>these data suggest that further research should be pursued in order to understand potential risk factors for CRO infections and improve antimicrobial stewardship.</w:t>
      </w:r>
    </w:p>
    <w:p w14:paraId="729998EA" w14:textId="079DFDC4" w:rsidR="00181E2A" w:rsidRDefault="00181E2A">
      <w:pPr>
        <w:rPr>
          <w:rFonts w:ascii="Times New Roman" w:hAnsi="Times New Roman" w:cs="Times New Roman"/>
          <w:b/>
          <w:bCs/>
        </w:rPr>
      </w:pPr>
      <w:r>
        <w:rPr>
          <w:rFonts w:ascii="Times New Roman" w:hAnsi="Times New Roman" w:cs="Times New Roman"/>
          <w:b/>
          <w:bCs/>
        </w:rPr>
        <w:br w:type="page"/>
      </w:r>
    </w:p>
    <w:p w14:paraId="03858522" w14:textId="77777777" w:rsidR="00181E2A" w:rsidRDefault="00181E2A" w:rsidP="00181E2A">
      <w:pPr>
        <w:spacing w:line="480" w:lineRule="auto"/>
        <w:jc w:val="center"/>
        <w:rPr>
          <w:rFonts w:ascii="Times New Roman" w:hAnsi="Times New Roman" w:cs="Times New Roman"/>
          <w:b/>
          <w:bCs/>
        </w:rPr>
      </w:pPr>
      <w:r>
        <w:rPr>
          <w:rFonts w:ascii="Times New Roman" w:hAnsi="Times New Roman" w:cs="Times New Roman"/>
          <w:b/>
          <w:bCs/>
        </w:rPr>
        <w:lastRenderedPageBreak/>
        <w:t>Table of Contents</w:t>
      </w:r>
    </w:p>
    <w:p w14:paraId="24AF5B01" w14:textId="77777777" w:rsidR="00181E2A" w:rsidRDefault="00181E2A" w:rsidP="00181E2A">
      <w:pPr>
        <w:spacing w:line="480" w:lineRule="auto"/>
        <w:jc w:val="center"/>
        <w:rPr>
          <w:rFonts w:ascii="Times New Roman" w:hAnsi="Times New Roman" w:cs="Times New Roman"/>
          <w:b/>
          <w:bCs/>
        </w:rPr>
      </w:pPr>
    </w:p>
    <w:p w14:paraId="00F985A0" w14:textId="77777777" w:rsidR="00181E2A" w:rsidRDefault="00181E2A" w:rsidP="00181E2A">
      <w:pPr>
        <w:spacing w:line="480" w:lineRule="auto"/>
        <w:jc w:val="center"/>
        <w:rPr>
          <w:rFonts w:ascii="Times New Roman" w:hAnsi="Times New Roman" w:cs="Times New Roman"/>
          <w:b/>
          <w:bCs/>
        </w:rPr>
      </w:pPr>
    </w:p>
    <w:p w14:paraId="062243AD" w14:textId="70F05A83" w:rsidR="002D1237" w:rsidRPr="00247FDA" w:rsidRDefault="00CE7F6A" w:rsidP="00ED18C8">
      <w:pPr>
        <w:pStyle w:val="TOC1"/>
        <w:rPr>
          <w:rFonts w:eastAsiaTheme="minorEastAsia"/>
          <w:sz w:val="22"/>
          <w:szCs w:val="22"/>
          <w:lang w:eastAsia="zh-CN"/>
        </w:rPr>
      </w:pPr>
      <w:hyperlink w:anchor="Preface" w:history="1">
        <w:r w:rsidR="00ED18C8" w:rsidRPr="00247FDA">
          <w:rPr>
            <w:rStyle w:val="Hyperlink"/>
            <w:color w:val="000000" w:themeColor="text1"/>
            <w:u w:val="none"/>
          </w:rPr>
          <w:t>Preface</w:t>
        </w:r>
        <w:r w:rsidR="00ED18C8" w:rsidRPr="00247FDA">
          <w:rPr>
            <w:rStyle w:val="Hyperlink"/>
            <w:webHidden/>
            <w:color w:val="000000" w:themeColor="text1"/>
            <w:u w:val="none"/>
          </w:rPr>
          <w:tab/>
          <w:t>ix</w:t>
        </w:r>
      </w:hyperlink>
    </w:p>
    <w:p w14:paraId="73B673A6" w14:textId="0ABC6251" w:rsidR="00181E2A" w:rsidRPr="00247FDA" w:rsidRDefault="00CE7F6A" w:rsidP="002D1237">
      <w:pPr>
        <w:pStyle w:val="TOC1"/>
        <w:rPr>
          <w:rFonts w:eastAsiaTheme="minorEastAsia"/>
          <w:sz w:val="22"/>
          <w:szCs w:val="22"/>
          <w:lang w:eastAsia="zh-CN"/>
        </w:rPr>
      </w:pPr>
      <w:hyperlink w:anchor="Introduction" w:history="1">
        <w:r w:rsidR="00181E2A" w:rsidRPr="00247FDA">
          <w:rPr>
            <w:rStyle w:val="Hyperlink"/>
            <w:color w:val="000000" w:themeColor="text1"/>
            <w:u w:val="none"/>
          </w:rPr>
          <w:t xml:space="preserve">1.0 </w:t>
        </w:r>
        <w:r w:rsidR="002D1237" w:rsidRPr="00247FDA">
          <w:rPr>
            <w:rStyle w:val="Hyperlink"/>
            <w:color w:val="000000" w:themeColor="text1"/>
            <w:u w:val="none"/>
          </w:rPr>
          <w:t>Introduction</w:t>
        </w:r>
        <w:r w:rsidR="00181E2A" w:rsidRPr="00247FDA">
          <w:rPr>
            <w:rStyle w:val="Hyperlink"/>
            <w:webHidden/>
            <w:color w:val="000000" w:themeColor="text1"/>
            <w:u w:val="none"/>
          </w:rPr>
          <w:tab/>
        </w:r>
        <w:r w:rsidR="009471F2" w:rsidRPr="00247FDA">
          <w:rPr>
            <w:rStyle w:val="Hyperlink"/>
            <w:webHidden/>
            <w:color w:val="000000" w:themeColor="text1"/>
            <w:u w:val="none"/>
          </w:rPr>
          <w:t>1</w:t>
        </w:r>
      </w:hyperlink>
    </w:p>
    <w:p w14:paraId="32DD9903" w14:textId="1AE72120" w:rsidR="009471F2" w:rsidRPr="002D1237" w:rsidRDefault="00CE7F6A" w:rsidP="009471F2">
      <w:pPr>
        <w:pStyle w:val="TOC2"/>
        <w:rPr>
          <w:noProof/>
          <w:color w:val="000000" w:themeColor="text1"/>
        </w:rPr>
      </w:pPr>
      <w:hyperlink w:anchor="AR" w:history="1">
        <w:r w:rsidR="00181E2A" w:rsidRPr="002D1237">
          <w:rPr>
            <w:rStyle w:val="Hyperlink"/>
            <w:noProof/>
            <w:color w:val="000000" w:themeColor="text1"/>
            <w:u w:val="none"/>
          </w:rPr>
          <w:t xml:space="preserve">1.1 </w:t>
        </w:r>
        <w:r w:rsidR="009977B1" w:rsidRPr="002D1237">
          <w:rPr>
            <w:rStyle w:val="Hyperlink"/>
            <w:noProof/>
            <w:color w:val="000000" w:themeColor="text1"/>
            <w:u w:val="none"/>
          </w:rPr>
          <w:t>Antibiotic Resistance</w:t>
        </w:r>
        <w:r w:rsidR="00181E2A" w:rsidRPr="002D1237">
          <w:rPr>
            <w:rStyle w:val="Hyperlink"/>
            <w:noProof/>
            <w:webHidden/>
            <w:color w:val="000000" w:themeColor="text1"/>
            <w:u w:val="none"/>
          </w:rPr>
          <w:tab/>
        </w:r>
        <w:r w:rsidR="009471F2" w:rsidRPr="002D1237">
          <w:rPr>
            <w:rStyle w:val="Hyperlink"/>
            <w:noProof/>
            <w:webHidden/>
            <w:color w:val="000000" w:themeColor="text1"/>
            <w:u w:val="none"/>
          </w:rPr>
          <w:t>1</w:t>
        </w:r>
      </w:hyperlink>
    </w:p>
    <w:p w14:paraId="66C2A31A" w14:textId="3B4ADB30" w:rsidR="009977B1" w:rsidRPr="002D1237" w:rsidRDefault="00CE7F6A" w:rsidP="009977B1">
      <w:pPr>
        <w:pStyle w:val="TOC2"/>
        <w:rPr>
          <w:rFonts w:eastAsiaTheme="minorEastAsia"/>
          <w:b w:val="0"/>
          <w:noProof/>
          <w:color w:val="000000" w:themeColor="text1"/>
          <w:sz w:val="22"/>
          <w:szCs w:val="22"/>
          <w:lang w:eastAsia="zh-CN"/>
        </w:rPr>
      </w:pPr>
      <w:hyperlink w:anchor="Carbapenems" w:history="1">
        <w:r w:rsidR="009977B1" w:rsidRPr="002D1237">
          <w:rPr>
            <w:rStyle w:val="Hyperlink"/>
            <w:noProof/>
            <w:color w:val="000000" w:themeColor="text1"/>
            <w:u w:val="none"/>
          </w:rPr>
          <w:t>1.2 Carbapenems</w:t>
        </w:r>
        <w:r w:rsidR="009977B1" w:rsidRPr="002D1237">
          <w:rPr>
            <w:rStyle w:val="Hyperlink"/>
            <w:noProof/>
            <w:webHidden/>
            <w:color w:val="000000" w:themeColor="text1"/>
            <w:u w:val="none"/>
          </w:rPr>
          <w:tab/>
        </w:r>
        <w:r w:rsidR="009471F2" w:rsidRPr="002D1237">
          <w:rPr>
            <w:rStyle w:val="Hyperlink"/>
            <w:noProof/>
            <w:webHidden/>
            <w:color w:val="000000" w:themeColor="text1"/>
            <w:u w:val="none"/>
          </w:rPr>
          <w:t>3</w:t>
        </w:r>
      </w:hyperlink>
    </w:p>
    <w:p w14:paraId="53F80FD6" w14:textId="408EF386" w:rsidR="009977B1" w:rsidRPr="002D1237" w:rsidRDefault="00CE7F6A" w:rsidP="009977B1">
      <w:pPr>
        <w:pStyle w:val="TOC2"/>
        <w:rPr>
          <w:rFonts w:eastAsiaTheme="minorEastAsia"/>
          <w:b w:val="0"/>
          <w:noProof/>
          <w:color w:val="000000" w:themeColor="text1"/>
          <w:sz w:val="22"/>
          <w:szCs w:val="22"/>
          <w:lang w:eastAsia="zh-CN"/>
        </w:rPr>
      </w:pPr>
      <w:hyperlink w:anchor="CR" w:history="1">
        <w:r w:rsidR="009977B1" w:rsidRPr="002D1237">
          <w:rPr>
            <w:rStyle w:val="Hyperlink"/>
            <w:noProof/>
            <w:color w:val="000000" w:themeColor="text1"/>
            <w:u w:val="none"/>
          </w:rPr>
          <w:t>1.3 Carbapenem Resistance</w:t>
        </w:r>
        <w:r w:rsidR="009977B1" w:rsidRPr="002D1237">
          <w:rPr>
            <w:rStyle w:val="Hyperlink"/>
            <w:noProof/>
            <w:webHidden/>
            <w:color w:val="000000" w:themeColor="text1"/>
            <w:u w:val="none"/>
          </w:rPr>
          <w:tab/>
        </w:r>
        <w:r w:rsidR="009471F2" w:rsidRPr="002D1237">
          <w:rPr>
            <w:rStyle w:val="Hyperlink"/>
            <w:noProof/>
            <w:webHidden/>
            <w:color w:val="000000" w:themeColor="text1"/>
            <w:u w:val="none"/>
          </w:rPr>
          <w:t>5</w:t>
        </w:r>
      </w:hyperlink>
    </w:p>
    <w:p w14:paraId="6E845417" w14:textId="235EADC2" w:rsidR="009977B1" w:rsidRPr="002D1237" w:rsidRDefault="00CE7F6A" w:rsidP="009977B1">
      <w:pPr>
        <w:pStyle w:val="TOC2"/>
        <w:rPr>
          <w:rFonts w:eastAsiaTheme="minorEastAsia"/>
          <w:b w:val="0"/>
          <w:noProof/>
          <w:color w:val="000000" w:themeColor="text1"/>
          <w:sz w:val="22"/>
          <w:szCs w:val="22"/>
          <w:lang w:eastAsia="zh-CN"/>
        </w:rPr>
      </w:pPr>
      <w:hyperlink w:anchor="CRO" w:history="1">
        <w:r w:rsidR="009977B1" w:rsidRPr="002D1237">
          <w:rPr>
            <w:rStyle w:val="Hyperlink"/>
            <w:noProof/>
            <w:color w:val="000000" w:themeColor="text1"/>
            <w:u w:val="none"/>
          </w:rPr>
          <w:t>1.4 CRO</w:t>
        </w:r>
        <w:r w:rsidR="009977B1" w:rsidRPr="002D1237">
          <w:rPr>
            <w:rStyle w:val="Hyperlink"/>
            <w:noProof/>
            <w:webHidden/>
            <w:color w:val="000000" w:themeColor="text1"/>
            <w:u w:val="none"/>
          </w:rPr>
          <w:tab/>
        </w:r>
        <w:r w:rsidR="009471F2" w:rsidRPr="002D1237">
          <w:rPr>
            <w:rStyle w:val="Hyperlink"/>
            <w:noProof/>
            <w:webHidden/>
            <w:color w:val="000000" w:themeColor="text1"/>
            <w:u w:val="none"/>
          </w:rPr>
          <w:t>13</w:t>
        </w:r>
      </w:hyperlink>
    </w:p>
    <w:p w14:paraId="659ADDE8" w14:textId="581E50EE" w:rsidR="009977B1" w:rsidRPr="002D1237" w:rsidRDefault="00CE7F6A" w:rsidP="009977B1">
      <w:pPr>
        <w:pStyle w:val="TOC2"/>
        <w:rPr>
          <w:rFonts w:eastAsiaTheme="minorEastAsia"/>
          <w:b w:val="0"/>
          <w:noProof/>
          <w:color w:val="000000" w:themeColor="text1"/>
          <w:sz w:val="22"/>
          <w:szCs w:val="22"/>
          <w:lang w:eastAsia="zh-CN"/>
        </w:rPr>
      </w:pPr>
      <w:hyperlink w:anchor="RF" w:history="1">
        <w:r w:rsidR="009977B1" w:rsidRPr="002D1237">
          <w:rPr>
            <w:rStyle w:val="Hyperlink"/>
            <w:noProof/>
            <w:color w:val="000000" w:themeColor="text1"/>
            <w:u w:val="none"/>
          </w:rPr>
          <w:t>1.5 Risk Factors</w:t>
        </w:r>
        <w:r w:rsidR="00EB5BEB">
          <w:rPr>
            <w:rStyle w:val="Hyperlink"/>
            <w:noProof/>
            <w:color w:val="000000" w:themeColor="text1"/>
            <w:u w:val="none"/>
          </w:rPr>
          <w:t xml:space="preserve"> of Infection</w:t>
        </w:r>
        <w:r w:rsidR="009977B1" w:rsidRPr="002D1237">
          <w:rPr>
            <w:rStyle w:val="Hyperlink"/>
            <w:noProof/>
            <w:webHidden/>
            <w:color w:val="000000" w:themeColor="text1"/>
            <w:u w:val="none"/>
          </w:rPr>
          <w:tab/>
        </w:r>
        <w:r w:rsidR="009471F2" w:rsidRPr="002D1237">
          <w:rPr>
            <w:rStyle w:val="Hyperlink"/>
            <w:noProof/>
            <w:webHidden/>
            <w:color w:val="000000" w:themeColor="text1"/>
            <w:u w:val="none"/>
          </w:rPr>
          <w:t>16</w:t>
        </w:r>
      </w:hyperlink>
    </w:p>
    <w:p w14:paraId="013FE853" w14:textId="576BC8BA" w:rsidR="009977B1" w:rsidRPr="002D1237" w:rsidRDefault="00CE7F6A" w:rsidP="009977B1">
      <w:pPr>
        <w:pStyle w:val="TOC2"/>
        <w:rPr>
          <w:rFonts w:eastAsiaTheme="minorEastAsia"/>
          <w:b w:val="0"/>
          <w:noProof/>
          <w:color w:val="000000" w:themeColor="text1"/>
          <w:sz w:val="22"/>
          <w:szCs w:val="22"/>
          <w:lang w:eastAsia="zh-CN"/>
        </w:rPr>
      </w:pPr>
      <w:hyperlink w:anchor="MOD" w:history="1">
        <w:r w:rsidR="009977B1" w:rsidRPr="002D1237">
          <w:rPr>
            <w:rStyle w:val="Hyperlink"/>
            <w:noProof/>
            <w:color w:val="000000" w:themeColor="text1"/>
            <w:u w:val="none"/>
          </w:rPr>
          <w:t>1.6 Methods of Detection</w:t>
        </w:r>
        <w:r w:rsidR="009977B1" w:rsidRPr="002D1237">
          <w:rPr>
            <w:rStyle w:val="Hyperlink"/>
            <w:noProof/>
            <w:webHidden/>
            <w:color w:val="000000" w:themeColor="text1"/>
            <w:u w:val="none"/>
          </w:rPr>
          <w:tab/>
        </w:r>
        <w:r w:rsidR="009471F2" w:rsidRPr="002D1237">
          <w:rPr>
            <w:rStyle w:val="Hyperlink"/>
            <w:noProof/>
            <w:webHidden/>
            <w:color w:val="000000" w:themeColor="text1"/>
            <w:u w:val="none"/>
          </w:rPr>
          <w:t>17</w:t>
        </w:r>
      </w:hyperlink>
    </w:p>
    <w:p w14:paraId="2B73D556" w14:textId="6EA3AE94" w:rsidR="009977B1" w:rsidRPr="002D1237" w:rsidRDefault="00CE7F6A" w:rsidP="009977B1">
      <w:pPr>
        <w:pStyle w:val="TOC2"/>
        <w:rPr>
          <w:noProof/>
          <w:color w:val="000000" w:themeColor="text1"/>
        </w:rPr>
      </w:pPr>
      <w:hyperlink w:anchor="Treatment" w:history="1">
        <w:r w:rsidR="009977B1" w:rsidRPr="002D1237">
          <w:rPr>
            <w:rStyle w:val="Hyperlink"/>
            <w:noProof/>
            <w:color w:val="000000" w:themeColor="text1"/>
            <w:u w:val="none"/>
          </w:rPr>
          <w:t>1.7 Treatment Options and Adverse Effects</w:t>
        </w:r>
        <w:r w:rsidR="009977B1" w:rsidRPr="002D1237">
          <w:rPr>
            <w:rStyle w:val="Hyperlink"/>
            <w:noProof/>
            <w:webHidden/>
            <w:color w:val="000000" w:themeColor="text1"/>
            <w:u w:val="none"/>
          </w:rPr>
          <w:tab/>
        </w:r>
        <w:r w:rsidR="009471F2" w:rsidRPr="002D1237">
          <w:rPr>
            <w:rStyle w:val="Hyperlink"/>
            <w:noProof/>
            <w:webHidden/>
            <w:color w:val="000000" w:themeColor="text1"/>
            <w:u w:val="none"/>
          </w:rPr>
          <w:t>19</w:t>
        </w:r>
      </w:hyperlink>
    </w:p>
    <w:p w14:paraId="7C99ECBA" w14:textId="1BDAA466" w:rsidR="009977B1" w:rsidRPr="002D1237" w:rsidRDefault="00CE7F6A" w:rsidP="009977B1">
      <w:pPr>
        <w:pStyle w:val="TOC2"/>
        <w:rPr>
          <w:rFonts w:eastAsiaTheme="minorEastAsia"/>
          <w:b w:val="0"/>
          <w:noProof/>
          <w:color w:val="000000" w:themeColor="text1"/>
          <w:sz w:val="22"/>
          <w:szCs w:val="22"/>
          <w:lang w:eastAsia="zh-CN"/>
        </w:rPr>
      </w:pPr>
      <w:hyperlink w:anchor="Prevention" w:history="1">
        <w:r w:rsidR="009977B1" w:rsidRPr="002D1237">
          <w:rPr>
            <w:rStyle w:val="Hyperlink"/>
            <w:noProof/>
            <w:color w:val="000000" w:themeColor="text1"/>
            <w:u w:val="none"/>
          </w:rPr>
          <w:t>1.8 Prevention and Control Measures</w:t>
        </w:r>
        <w:r w:rsidR="009977B1" w:rsidRPr="002D1237">
          <w:rPr>
            <w:rStyle w:val="Hyperlink"/>
            <w:noProof/>
            <w:webHidden/>
            <w:color w:val="000000" w:themeColor="text1"/>
            <w:u w:val="none"/>
          </w:rPr>
          <w:tab/>
        </w:r>
        <w:r w:rsidR="009471F2" w:rsidRPr="002D1237">
          <w:rPr>
            <w:rStyle w:val="Hyperlink"/>
            <w:noProof/>
            <w:webHidden/>
            <w:color w:val="000000" w:themeColor="text1"/>
            <w:u w:val="none"/>
          </w:rPr>
          <w:t>23</w:t>
        </w:r>
      </w:hyperlink>
    </w:p>
    <w:p w14:paraId="247EEEE2" w14:textId="30A39E6E" w:rsidR="009977B1" w:rsidRPr="002D1237" w:rsidRDefault="00CE7F6A" w:rsidP="009977B1">
      <w:pPr>
        <w:pStyle w:val="TOC2"/>
        <w:rPr>
          <w:rFonts w:eastAsiaTheme="minorEastAsia"/>
          <w:b w:val="0"/>
          <w:noProof/>
          <w:color w:val="000000" w:themeColor="text1"/>
          <w:sz w:val="22"/>
          <w:szCs w:val="22"/>
          <w:lang w:eastAsia="zh-CN"/>
        </w:rPr>
      </w:pPr>
      <w:hyperlink w:anchor="PHS" w:history="1">
        <w:r w:rsidR="009977B1" w:rsidRPr="002D1237">
          <w:rPr>
            <w:rStyle w:val="Hyperlink"/>
            <w:noProof/>
            <w:color w:val="000000" w:themeColor="text1"/>
            <w:u w:val="none"/>
          </w:rPr>
          <w:t>1.9 Public Health Significance</w:t>
        </w:r>
        <w:r w:rsidR="009977B1" w:rsidRPr="002D1237">
          <w:rPr>
            <w:rStyle w:val="Hyperlink"/>
            <w:noProof/>
            <w:webHidden/>
            <w:color w:val="000000" w:themeColor="text1"/>
            <w:u w:val="none"/>
          </w:rPr>
          <w:tab/>
        </w:r>
        <w:r w:rsidR="009471F2" w:rsidRPr="002D1237">
          <w:rPr>
            <w:rStyle w:val="Hyperlink"/>
            <w:noProof/>
            <w:webHidden/>
            <w:color w:val="000000" w:themeColor="text1"/>
            <w:u w:val="none"/>
          </w:rPr>
          <w:t>25</w:t>
        </w:r>
      </w:hyperlink>
    </w:p>
    <w:p w14:paraId="1ED0365E" w14:textId="4C3959A7" w:rsidR="00181E2A" w:rsidRPr="002D1237" w:rsidRDefault="00CE7F6A" w:rsidP="002D1237">
      <w:pPr>
        <w:pStyle w:val="TOC1"/>
      </w:pPr>
      <w:hyperlink w:anchor="Objectives" w:history="1">
        <w:r w:rsidR="00181E2A" w:rsidRPr="002D1237">
          <w:rPr>
            <w:rStyle w:val="Hyperlink"/>
            <w:color w:val="000000" w:themeColor="text1"/>
            <w:u w:val="none"/>
          </w:rPr>
          <w:t>2.0</w:t>
        </w:r>
        <w:r w:rsidR="009977B1" w:rsidRPr="002D1237">
          <w:rPr>
            <w:rStyle w:val="Hyperlink"/>
            <w:color w:val="000000" w:themeColor="text1"/>
            <w:u w:val="none"/>
          </w:rPr>
          <w:t xml:space="preserve"> </w:t>
        </w:r>
        <w:r w:rsidR="002D1237" w:rsidRPr="002D1237">
          <w:rPr>
            <w:rStyle w:val="Hyperlink"/>
            <w:color w:val="000000" w:themeColor="text1"/>
            <w:u w:val="none"/>
          </w:rPr>
          <w:t>Objectives</w:t>
        </w:r>
        <w:r w:rsidR="00181E2A" w:rsidRPr="002D1237">
          <w:rPr>
            <w:rStyle w:val="Hyperlink"/>
            <w:webHidden/>
            <w:color w:val="000000" w:themeColor="text1"/>
            <w:u w:val="none"/>
          </w:rPr>
          <w:tab/>
        </w:r>
        <w:r w:rsidR="009471F2" w:rsidRPr="002D1237">
          <w:rPr>
            <w:rStyle w:val="Hyperlink"/>
            <w:webHidden/>
            <w:color w:val="000000" w:themeColor="text1"/>
            <w:u w:val="none"/>
          </w:rPr>
          <w:t>28</w:t>
        </w:r>
      </w:hyperlink>
    </w:p>
    <w:p w14:paraId="75EF92AB" w14:textId="06E11310" w:rsidR="007A66C6" w:rsidRPr="002D1237" w:rsidRDefault="00CE7F6A" w:rsidP="002D1237">
      <w:pPr>
        <w:pStyle w:val="TOC1"/>
      </w:pPr>
      <w:hyperlink w:anchor="Methods" w:history="1">
        <w:r w:rsidR="007A66C6" w:rsidRPr="002D1237">
          <w:rPr>
            <w:rStyle w:val="Hyperlink"/>
            <w:color w:val="000000" w:themeColor="text1"/>
            <w:u w:val="none"/>
          </w:rPr>
          <w:t>3</w:t>
        </w:r>
        <w:r w:rsidR="009977B1" w:rsidRPr="002D1237">
          <w:rPr>
            <w:rStyle w:val="Hyperlink"/>
            <w:color w:val="000000" w:themeColor="text1"/>
            <w:u w:val="none"/>
          </w:rPr>
          <w:t xml:space="preserve">.0 </w:t>
        </w:r>
        <w:r w:rsidR="002D1237" w:rsidRPr="002D1237">
          <w:rPr>
            <w:rStyle w:val="Hyperlink"/>
            <w:color w:val="000000" w:themeColor="text1"/>
            <w:u w:val="none"/>
          </w:rPr>
          <w:t>Methods</w:t>
        </w:r>
        <w:r w:rsidR="009977B1" w:rsidRPr="002D1237">
          <w:rPr>
            <w:rStyle w:val="Hyperlink"/>
            <w:webHidden/>
            <w:color w:val="000000" w:themeColor="text1"/>
            <w:u w:val="none"/>
          </w:rPr>
          <w:tab/>
        </w:r>
        <w:r w:rsidR="009471F2" w:rsidRPr="002D1237">
          <w:rPr>
            <w:rStyle w:val="Hyperlink"/>
            <w:webHidden/>
            <w:color w:val="000000" w:themeColor="text1"/>
            <w:u w:val="none"/>
          </w:rPr>
          <w:t>29</w:t>
        </w:r>
      </w:hyperlink>
    </w:p>
    <w:p w14:paraId="34C27B1B" w14:textId="35A36C5C" w:rsidR="00181E2A" w:rsidRPr="002D1237" w:rsidRDefault="00CE7F6A" w:rsidP="00181E2A">
      <w:pPr>
        <w:pStyle w:val="TOC2"/>
        <w:rPr>
          <w:noProof/>
          <w:color w:val="000000" w:themeColor="text1"/>
        </w:rPr>
      </w:pPr>
      <w:hyperlink w:anchor="Ethics" w:history="1">
        <w:r w:rsidR="007A66C6" w:rsidRPr="002D1237">
          <w:rPr>
            <w:rStyle w:val="Hyperlink"/>
            <w:noProof/>
            <w:color w:val="000000" w:themeColor="text1"/>
            <w:u w:val="none"/>
          </w:rPr>
          <w:t>3</w:t>
        </w:r>
        <w:r w:rsidR="00181E2A" w:rsidRPr="002D1237">
          <w:rPr>
            <w:rStyle w:val="Hyperlink"/>
            <w:noProof/>
            <w:color w:val="000000" w:themeColor="text1"/>
            <w:u w:val="none"/>
          </w:rPr>
          <w:t xml:space="preserve">.1 </w:t>
        </w:r>
        <w:r w:rsidR="007A66C6" w:rsidRPr="002D1237">
          <w:rPr>
            <w:rStyle w:val="Hyperlink"/>
            <w:noProof/>
            <w:color w:val="000000" w:themeColor="text1"/>
            <w:u w:val="none"/>
          </w:rPr>
          <w:t>Ethics Statement</w:t>
        </w:r>
        <w:r w:rsidR="00181E2A" w:rsidRPr="002D1237">
          <w:rPr>
            <w:rStyle w:val="Hyperlink"/>
            <w:noProof/>
            <w:webHidden/>
            <w:color w:val="000000" w:themeColor="text1"/>
            <w:u w:val="none"/>
          </w:rPr>
          <w:tab/>
        </w:r>
        <w:r w:rsidR="009471F2" w:rsidRPr="002D1237">
          <w:rPr>
            <w:rStyle w:val="Hyperlink"/>
            <w:noProof/>
            <w:webHidden/>
            <w:color w:val="000000" w:themeColor="text1"/>
            <w:u w:val="none"/>
          </w:rPr>
          <w:t>32</w:t>
        </w:r>
      </w:hyperlink>
    </w:p>
    <w:p w14:paraId="6EBDA8AE" w14:textId="79384F14" w:rsidR="007A66C6" w:rsidRPr="002D1237" w:rsidRDefault="00CE7F6A" w:rsidP="002D1237">
      <w:pPr>
        <w:pStyle w:val="TOC1"/>
        <w:rPr>
          <w:rFonts w:eastAsiaTheme="minorEastAsia"/>
          <w:sz w:val="22"/>
          <w:szCs w:val="22"/>
          <w:lang w:eastAsia="zh-CN"/>
        </w:rPr>
      </w:pPr>
      <w:hyperlink w:anchor="Results" w:history="1">
        <w:r w:rsidR="007A66C6" w:rsidRPr="002D1237">
          <w:rPr>
            <w:rStyle w:val="Hyperlink"/>
            <w:color w:val="000000" w:themeColor="text1"/>
            <w:u w:val="none"/>
          </w:rPr>
          <w:t xml:space="preserve">4.0 </w:t>
        </w:r>
        <w:r w:rsidR="002D1237" w:rsidRPr="002D1237">
          <w:rPr>
            <w:rStyle w:val="Hyperlink"/>
            <w:color w:val="000000" w:themeColor="text1"/>
            <w:u w:val="none"/>
          </w:rPr>
          <w:t>Results</w:t>
        </w:r>
        <w:r w:rsidR="007A66C6" w:rsidRPr="002D1237">
          <w:rPr>
            <w:rStyle w:val="Hyperlink"/>
            <w:webHidden/>
            <w:color w:val="000000" w:themeColor="text1"/>
            <w:u w:val="none"/>
          </w:rPr>
          <w:tab/>
        </w:r>
        <w:r w:rsidR="009471F2" w:rsidRPr="002D1237">
          <w:rPr>
            <w:rStyle w:val="Hyperlink"/>
            <w:webHidden/>
            <w:color w:val="000000" w:themeColor="text1"/>
            <w:u w:val="none"/>
          </w:rPr>
          <w:t>33</w:t>
        </w:r>
      </w:hyperlink>
    </w:p>
    <w:p w14:paraId="40105AAF" w14:textId="2AED33CE" w:rsidR="007A66C6" w:rsidRPr="002D1237" w:rsidRDefault="00CE7F6A" w:rsidP="002D1237">
      <w:pPr>
        <w:pStyle w:val="TOC1"/>
        <w:rPr>
          <w:rFonts w:eastAsiaTheme="minorEastAsia"/>
          <w:sz w:val="22"/>
          <w:szCs w:val="22"/>
          <w:lang w:eastAsia="zh-CN"/>
        </w:rPr>
      </w:pPr>
      <w:hyperlink w:anchor="Conclusion" w:history="1">
        <w:r w:rsidR="007A66C6" w:rsidRPr="002D1237">
          <w:rPr>
            <w:rStyle w:val="Hyperlink"/>
            <w:color w:val="000000" w:themeColor="text1"/>
            <w:u w:val="none"/>
          </w:rPr>
          <w:t xml:space="preserve">5.0 </w:t>
        </w:r>
        <w:r w:rsidR="00111C60">
          <w:rPr>
            <w:rStyle w:val="Hyperlink"/>
            <w:color w:val="000000" w:themeColor="text1"/>
            <w:u w:val="none"/>
          </w:rPr>
          <w:t>C</w:t>
        </w:r>
        <w:r w:rsidR="002D1237" w:rsidRPr="002D1237">
          <w:rPr>
            <w:rStyle w:val="Hyperlink"/>
            <w:color w:val="000000" w:themeColor="text1"/>
            <w:u w:val="none"/>
          </w:rPr>
          <w:t>onclusion</w:t>
        </w:r>
        <w:r w:rsidR="007A66C6" w:rsidRPr="002D1237">
          <w:rPr>
            <w:rStyle w:val="Hyperlink"/>
            <w:webHidden/>
            <w:color w:val="000000" w:themeColor="text1"/>
            <w:u w:val="none"/>
          </w:rPr>
          <w:tab/>
        </w:r>
        <w:r w:rsidR="009471F2" w:rsidRPr="002D1237">
          <w:rPr>
            <w:rStyle w:val="Hyperlink"/>
            <w:webHidden/>
            <w:color w:val="000000" w:themeColor="text1"/>
            <w:u w:val="none"/>
          </w:rPr>
          <w:t>43</w:t>
        </w:r>
      </w:hyperlink>
    </w:p>
    <w:p w14:paraId="21D5EE4C" w14:textId="40FB5F43" w:rsidR="00324EA5" w:rsidRPr="002D1237" w:rsidRDefault="00CE7F6A" w:rsidP="002D1237">
      <w:pPr>
        <w:pStyle w:val="TOC1"/>
        <w:rPr>
          <w:rFonts w:eastAsiaTheme="minorEastAsia"/>
          <w:sz w:val="22"/>
          <w:szCs w:val="22"/>
          <w:lang w:eastAsia="zh-CN"/>
        </w:rPr>
      </w:pPr>
      <w:hyperlink w:anchor="Bibliography" w:history="1">
        <w:r w:rsidR="00324EA5" w:rsidRPr="002D1237">
          <w:rPr>
            <w:rStyle w:val="Hyperlink"/>
            <w:color w:val="000000" w:themeColor="text1"/>
            <w:u w:val="none"/>
          </w:rPr>
          <w:t>Bibliography</w:t>
        </w:r>
        <w:r w:rsidR="00324EA5" w:rsidRPr="002D1237">
          <w:rPr>
            <w:rStyle w:val="Hyperlink"/>
            <w:webHidden/>
            <w:color w:val="000000" w:themeColor="text1"/>
            <w:u w:val="none"/>
          </w:rPr>
          <w:tab/>
        </w:r>
        <w:r w:rsidR="009471F2" w:rsidRPr="002D1237">
          <w:rPr>
            <w:rStyle w:val="Hyperlink"/>
            <w:webHidden/>
            <w:color w:val="000000" w:themeColor="text1"/>
            <w:u w:val="none"/>
          </w:rPr>
          <w:t>4</w:t>
        </w:r>
        <w:r w:rsidR="007E5293">
          <w:rPr>
            <w:rStyle w:val="Hyperlink"/>
            <w:webHidden/>
            <w:color w:val="000000" w:themeColor="text1"/>
            <w:u w:val="none"/>
          </w:rPr>
          <w:t>7</w:t>
        </w:r>
      </w:hyperlink>
    </w:p>
    <w:p w14:paraId="5D02D502" w14:textId="77777777" w:rsidR="00324EA5" w:rsidRDefault="00324EA5">
      <w:pPr>
        <w:rPr>
          <w:rFonts w:ascii="Times New Roman" w:hAnsi="Times New Roman" w:cs="Times New Roman"/>
          <w:b/>
          <w:bCs/>
        </w:rPr>
      </w:pPr>
      <w:r>
        <w:rPr>
          <w:rFonts w:ascii="Times New Roman" w:hAnsi="Times New Roman" w:cs="Times New Roman"/>
          <w:b/>
          <w:bCs/>
        </w:rPr>
        <w:br w:type="page"/>
      </w:r>
    </w:p>
    <w:p w14:paraId="24208D65" w14:textId="0E9E842C" w:rsidR="009F76F5" w:rsidRDefault="002D1237" w:rsidP="009F76F5">
      <w:pPr>
        <w:spacing w:line="480" w:lineRule="auto"/>
        <w:jc w:val="center"/>
        <w:rPr>
          <w:rFonts w:ascii="Times New Roman" w:hAnsi="Times New Roman" w:cs="Times New Roman"/>
          <w:b/>
          <w:bCs/>
        </w:rPr>
      </w:pPr>
      <w:r>
        <w:rPr>
          <w:rFonts w:ascii="Times New Roman" w:hAnsi="Times New Roman" w:cs="Times New Roman"/>
          <w:b/>
          <w:bCs/>
        </w:rPr>
        <w:lastRenderedPageBreak/>
        <w:t>List of Tables</w:t>
      </w:r>
    </w:p>
    <w:p w14:paraId="357DD76C" w14:textId="41EB81E6" w:rsidR="00742272" w:rsidRDefault="00742272" w:rsidP="00742272">
      <w:pPr>
        <w:spacing w:line="480" w:lineRule="auto"/>
        <w:rPr>
          <w:rFonts w:ascii="Times New Roman" w:hAnsi="Times New Roman" w:cs="Times New Roman"/>
          <w:b/>
          <w:bCs/>
        </w:rPr>
      </w:pPr>
    </w:p>
    <w:p w14:paraId="02E32ED9" w14:textId="77777777" w:rsidR="00737B3B" w:rsidRDefault="00737B3B" w:rsidP="00737B3B">
      <w:pPr>
        <w:rPr>
          <w:rFonts w:ascii="Times New Roman" w:hAnsi="Times New Roman" w:cs="Times New Roman"/>
          <w:b/>
          <w:bCs/>
        </w:rPr>
      </w:pPr>
    </w:p>
    <w:p w14:paraId="3468DCE6" w14:textId="4852291C" w:rsidR="0072685F" w:rsidRPr="006550B2" w:rsidRDefault="00CE7F6A" w:rsidP="002D1237">
      <w:pPr>
        <w:pStyle w:val="TOC1"/>
        <w:rPr>
          <w:webHidden/>
        </w:rPr>
      </w:pPr>
      <w:hyperlink w:anchor="Table1" w:history="1">
        <w:r w:rsidR="0072685F" w:rsidRPr="006550B2">
          <w:rPr>
            <w:rStyle w:val="Hyperlink"/>
            <w:color w:val="000000" w:themeColor="text1"/>
            <w:u w:val="none"/>
          </w:rPr>
          <w:t xml:space="preserve">Table 1. ß-lactam </w:t>
        </w:r>
        <w:r w:rsidR="00247FDA" w:rsidRPr="006550B2">
          <w:rPr>
            <w:rStyle w:val="Hyperlink"/>
            <w:color w:val="000000" w:themeColor="text1"/>
            <w:u w:val="none"/>
          </w:rPr>
          <w:t>s</w:t>
        </w:r>
        <w:r w:rsidR="0072685F" w:rsidRPr="006550B2">
          <w:rPr>
            <w:rStyle w:val="Hyperlink"/>
            <w:color w:val="000000" w:themeColor="text1"/>
            <w:u w:val="none"/>
          </w:rPr>
          <w:t>ubclasses</w:t>
        </w:r>
        <w:r w:rsidR="0072685F" w:rsidRPr="006550B2">
          <w:rPr>
            <w:rStyle w:val="Hyperlink"/>
            <w:webHidden/>
            <w:color w:val="000000" w:themeColor="text1"/>
            <w:u w:val="none"/>
          </w:rPr>
          <w:tab/>
          <w:t>4</w:t>
        </w:r>
      </w:hyperlink>
    </w:p>
    <w:p w14:paraId="39DF678C" w14:textId="7FACC413" w:rsidR="0072685F" w:rsidRPr="006550B2" w:rsidRDefault="00CE7F6A" w:rsidP="002D1237">
      <w:pPr>
        <w:pStyle w:val="TOC1"/>
        <w:rPr>
          <w:rFonts w:eastAsiaTheme="minorEastAsia"/>
          <w:sz w:val="22"/>
          <w:szCs w:val="22"/>
          <w:lang w:eastAsia="zh-CN"/>
        </w:rPr>
      </w:pPr>
      <w:hyperlink w:anchor="Table2" w:history="1">
        <w:r w:rsidR="00742272" w:rsidRPr="006550B2">
          <w:rPr>
            <w:rStyle w:val="Hyperlink"/>
            <w:color w:val="000000" w:themeColor="text1"/>
            <w:u w:val="none"/>
          </w:rPr>
          <w:t>Table 2. Carbapenem</w:t>
        </w:r>
        <w:r w:rsidR="006F5B6C">
          <w:rPr>
            <w:rStyle w:val="Hyperlink"/>
            <w:color w:val="000000" w:themeColor="text1"/>
            <w:u w:val="none"/>
          </w:rPr>
          <w:t>ases</w:t>
        </w:r>
        <w:r w:rsidR="0072685F" w:rsidRPr="006550B2">
          <w:rPr>
            <w:rStyle w:val="Hyperlink"/>
            <w:webHidden/>
            <w:color w:val="000000" w:themeColor="text1"/>
            <w:u w:val="none"/>
          </w:rPr>
          <w:tab/>
        </w:r>
        <w:r w:rsidR="00742272" w:rsidRPr="006550B2">
          <w:rPr>
            <w:rStyle w:val="Hyperlink"/>
            <w:webHidden/>
            <w:color w:val="000000" w:themeColor="text1"/>
            <w:u w:val="none"/>
          </w:rPr>
          <w:t>7</w:t>
        </w:r>
      </w:hyperlink>
    </w:p>
    <w:p w14:paraId="4A943BF4" w14:textId="1503B310" w:rsidR="0072685F" w:rsidRPr="006550B2" w:rsidRDefault="00CE7F6A" w:rsidP="002D1237">
      <w:pPr>
        <w:pStyle w:val="TOC1"/>
        <w:rPr>
          <w:rFonts w:eastAsiaTheme="minorEastAsia"/>
          <w:sz w:val="22"/>
          <w:szCs w:val="22"/>
          <w:lang w:eastAsia="zh-CN"/>
        </w:rPr>
      </w:pPr>
      <w:hyperlink w:anchor="Table3" w:history="1">
        <w:r w:rsidR="00742272" w:rsidRPr="006550B2">
          <w:rPr>
            <w:rStyle w:val="Hyperlink"/>
            <w:color w:val="000000" w:themeColor="text1"/>
            <w:u w:val="none"/>
          </w:rPr>
          <w:t>Table 3. Carbapenem defined breakpoints-</w:t>
        </w:r>
        <w:r w:rsidR="00742272" w:rsidRPr="006550B2">
          <w:rPr>
            <w:rStyle w:val="Hyperlink"/>
            <w:i/>
            <w:iCs/>
            <w:color w:val="000000" w:themeColor="text1"/>
            <w:u w:val="none"/>
          </w:rPr>
          <w:t>Enterobacteriaceae</w:t>
        </w:r>
        <w:r w:rsidR="00736F6C" w:rsidRPr="006550B2">
          <w:rPr>
            <w:rStyle w:val="Hyperlink"/>
            <w:color w:val="000000" w:themeColor="text1"/>
            <w:u w:val="none"/>
          </w:rPr>
          <w:t xml:space="preserve">; </w:t>
        </w:r>
        <w:r w:rsidR="00742272" w:rsidRPr="006550B2">
          <w:rPr>
            <w:rStyle w:val="Hyperlink"/>
            <w:color w:val="000000" w:themeColor="text1"/>
            <w:u w:val="none"/>
          </w:rPr>
          <w:t>CLSI 2019</w:t>
        </w:r>
        <w:r w:rsidR="0072685F" w:rsidRPr="006550B2">
          <w:rPr>
            <w:rStyle w:val="Hyperlink"/>
            <w:webHidden/>
            <w:color w:val="000000" w:themeColor="text1"/>
            <w:u w:val="none"/>
          </w:rPr>
          <w:tab/>
        </w:r>
        <w:r w:rsidR="00742272" w:rsidRPr="006550B2">
          <w:rPr>
            <w:rStyle w:val="Hyperlink"/>
            <w:webHidden/>
            <w:color w:val="000000" w:themeColor="text1"/>
            <w:u w:val="none"/>
          </w:rPr>
          <w:t>18</w:t>
        </w:r>
      </w:hyperlink>
    </w:p>
    <w:p w14:paraId="591DF08A" w14:textId="70CAF366" w:rsidR="00742272" w:rsidRPr="006550B2" w:rsidRDefault="00CE7F6A" w:rsidP="002D1237">
      <w:pPr>
        <w:pStyle w:val="TOC1"/>
        <w:rPr>
          <w:rFonts w:eastAsiaTheme="minorEastAsia"/>
          <w:sz w:val="22"/>
          <w:szCs w:val="22"/>
          <w:lang w:eastAsia="zh-CN"/>
        </w:rPr>
      </w:pPr>
      <w:hyperlink w:anchor="Table4" w:history="1">
        <w:r w:rsidR="00742272" w:rsidRPr="006550B2">
          <w:rPr>
            <w:rStyle w:val="Hyperlink"/>
            <w:color w:val="000000" w:themeColor="text1"/>
            <w:u w:val="none"/>
          </w:rPr>
          <w:t>Table 4. Carbapenem defined breakpoints-</w:t>
        </w:r>
        <w:r w:rsidR="00ED6647" w:rsidRPr="006550B2">
          <w:rPr>
            <w:rStyle w:val="Hyperlink"/>
            <w:i/>
            <w:iCs/>
            <w:color w:val="000000" w:themeColor="text1"/>
            <w:u w:val="none"/>
          </w:rPr>
          <w:t>Pseudomonas</w:t>
        </w:r>
        <w:r w:rsidR="00742272" w:rsidRPr="006550B2">
          <w:rPr>
            <w:rStyle w:val="Hyperlink"/>
            <w:i/>
            <w:iCs/>
            <w:color w:val="000000" w:themeColor="text1"/>
            <w:u w:val="none"/>
          </w:rPr>
          <w:t xml:space="preserve"> sp</w:t>
        </w:r>
        <w:r w:rsidR="00742272" w:rsidRPr="006550B2">
          <w:rPr>
            <w:rStyle w:val="Hyperlink"/>
            <w:color w:val="000000" w:themeColor="text1"/>
            <w:u w:val="none"/>
          </w:rPr>
          <w:t>.</w:t>
        </w:r>
        <w:r w:rsidR="00736F6C" w:rsidRPr="006550B2">
          <w:rPr>
            <w:rStyle w:val="Hyperlink"/>
            <w:color w:val="000000" w:themeColor="text1"/>
            <w:u w:val="none"/>
          </w:rPr>
          <w:t>;</w:t>
        </w:r>
        <w:r w:rsidR="00742272" w:rsidRPr="006550B2">
          <w:rPr>
            <w:rStyle w:val="Hyperlink"/>
            <w:color w:val="000000" w:themeColor="text1"/>
            <w:u w:val="none"/>
          </w:rPr>
          <w:t xml:space="preserve"> CLSI 2019</w:t>
        </w:r>
        <w:r w:rsidR="00742272" w:rsidRPr="006550B2">
          <w:rPr>
            <w:rStyle w:val="Hyperlink"/>
            <w:webHidden/>
            <w:color w:val="000000" w:themeColor="text1"/>
            <w:u w:val="none"/>
          </w:rPr>
          <w:tab/>
          <w:t>18</w:t>
        </w:r>
      </w:hyperlink>
    </w:p>
    <w:p w14:paraId="70710AA0" w14:textId="1CE245F6" w:rsidR="00742272" w:rsidRPr="006550B2" w:rsidRDefault="00CE7F6A" w:rsidP="002D1237">
      <w:pPr>
        <w:pStyle w:val="TOC1"/>
        <w:rPr>
          <w:rFonts w:eastAsiaTheme="minorEastAsia"/>
          <w:sz w:val="22"/>
          <w:szCs w:val="22"/>
          <w:lang w:eastAsia="zh-CN"/>
        </w:rPr>
      </w:pPr>
      <w:hyperlink w:anchor="Table5" w:history="1">
        <w:r w:rsidR="00742272" w:rsidRPr="006550B2">
          <w:rPr>
            <w:rStyle w:val="Hyperlink"/>
            <w:color w:val="000000" w:themeColor="text1"/>
            <w:u w:val="none"/>
          </w:rPr>
          <w:t>Table 5. Carbapenem defined breakpoints-</w:t>
        </w:r>
        <w:r w:rsidR="00742272" w:rsidRPr="006550B2">
          <w:rPr>
            <w:rStyle w:val="Hyperlink"/>
            <w:i/>
            <w:iCs/>
            <w:color w:val="000000" w:themeColor="text1"/>
            <w:u w:val="none"/>
          </w:rPr>
          <w:t>Acinetobacter sp</w:t>
        </w:r>
        <w:r w:rsidR="00742272" w:rsidRPr="006550B2">
          <w:rPr>
            <w:rStyle w:val="Hyperlink"/>
            <w:color w:val="000000" w:themeColor="text1"/>
            <w:u w:val="none"/>
          </w:rPr>
          <w:t>.</w:t>
        </w:r>
        <w:r w:rsidR="00736F6C" w:rsidRPr="006550B2">
          <w:rPr>
            <w:rStyle w:val="Hyperlink"/>
            <w:color w:val="000000" w:themeColor="text1"/>
            <w:u w:val="none"/>
          </w:rPr>
          <w:t xml:space="preserve">; </w:t>
        </w:r>
        <w:r w:rsidR="00742272" w:rsidRPr="006550B2">
          <w:rPr>
            <w:rStyle w:val="Hyperlink"/>
            <w:color w:val="000000" w:themeColor="text1"/>
            <w:u w:val="none"/>
          </w:rPr>
          <w:t>CLSI 2019</w:t>
        </w:r>
        <w:r w:rsidR="00742272" w:rsidRPr="006550B2">
          <w:rPr>
            <w:rStyle w:val="Hyperlink"/>
            <w:webHidden/>
            <w:color w:val="000000" w:themeColor="text1"/>
            <w:u w:val="none"/>
          </w:rPr>
          <w:tab/>
          <w:t>18</w:t>
        </w:r>
      </w:hyperlink>
    </w:p>
    <w:p w14:paraId="5C77A7F5" w14:textId="75295F03" w:rsidR="0072685F" w:rsidRPr="006550B2" w:rsidRDefault="00CE7F6A" w:rsidP="002D1237">
      <w:pPr>
        <w:pStyle w:val="TOC1"/>
        <w:rPr>
          <w:rFonts w:eastAsiaTheme="minorEastAsia"/>
          <w:sz w:val="22"/>
          <w:szCs w:val="22"/>
          <w:lang w:eastAsia="zh-CN"/>
        </w:rPr>
      </w:pPr>
      <w:hyperlink w:anchor="Table6" w:history="1">
        <w:r w:rsidR="00742272" w:rsidRPr="006550B2">
          <w:rPr>
            <w:rStyle w:val="Hyperlink"/>
            <w:color w:val="000000" w:themeColor="text1"/>
            <w:u w:val="none"/>
          </w:rPr>
          <w:t>Table 6.</w:t>
        </w:r>
        <w:r w:rsidR="00A238D1">
          <w:rPr>
            <w:rStyle w:val="Hyperlink"/>
            <w:color w:val="000000" w:themeColor="text1"/>
            <w:u w:val="none"/>
          </w:rPr>
          <w:t xml:space="preserve"> </w:t>
        </w:r>
        <w:r w:rsidR="00742272" w:rsidRPr="006550B2">
          <w:rPr>
            <w:rStyle w:val="Hyperlink"/>
            <w:color w:val="000000" w:themeColor="text1"/>
            <w:u w:val="none"/>
          </w:rPr>
          <w:t>Combination</w:t>
        </w:r>
        <w:r w:rsidR="00A238D1">
          <w:rPr>
            <w:rStyle w:val="Hyperlink"/>
            <w:color w:val="000000" w:themeColor="text1"/>
            <w:u w:val="none"/>
          </w:rPr>
          <w:t xml:space="preserve"> </w:t>
        </w:r>
        <w:r w:rsidR="00742272" w:rsidRPr="006550B2">
          <w:rPr>
            <w:rStyle w:val="Hyperlink"/>
            <w:color w:val="000000" w:themeColor="text1"/>
            <w:u w:val="none"/>
          </w:rPr>
          <w:t>treatment</w:t>
        </w:r>
        <w:r w:rsidR="00A238D1">
          <w:rPr>
            <w:rStyle w:val="Hyperlink"/>
            <w:color w:val="000000" w:themeColor="text1"/>
            <w:u w:val="none"/>
          </w:rPr>
          <w:t xml:space="preserve"> </w:t>
        </w:r>
        <w:r w:rsidR="00742272" w:rsidRPr="006550B2">
          <w:rPr>
            <w:rStyle w:val="Hyperlink"/>
            <w:color w:val="000000" w:themeColor="text1"/>
            <w:u w:val="none"/>
          </w:rPr>
          <w:t>options</w:t>
        </w:r>
        <w:r w:rsidR="00A238D1">
          <w:rPr>
            <w:rStyle w:val="Hyperlink"/>
            <w:color w:val="000000" w:themeColor="text1"/>
            <w:u w:val="none"/>
          </w:rPr>
          <w:t xml:space="preserve"> </w:t>
        </w:r>
        <w:r w:rsidR="00742272" w:rsidRPr="006550B2">
          <w:rPr>
            <w:rStyle w:val="Hyperlink"/>
            <w:color w:val="000000" w:themeColor="text1"/>
            <w:u w:val="none"/>
          </w:rPr>
          <w:t>for</w:t>
        </w:r>
        <w:r w:rsidR="00A238D1">
          <w:rPr>
            <w:rStyle w:val="Hyperlink"/>
            <w:color w:val="000000" w:themeColor="text1"/>
            <w:u w:val="none"/>
          </w:rPr>
          <w:t xml:space="preserve"> </w:t>
        </w:r>
        <w:r w:rsidR="00742272" w:rsidRPr="006550B2">
          <w:rPr>
            <w:rStyle w:val="Hyperlink"/>
            <w:color w:val="000000" w:themeColor="text1"/>
            <w:u w:val="none"/>
          </w:rPr>
          <w:t>Carbapenem-resistant</w:t>
        </w:r>
        <w:r w:rsidR="00A238D1">
          <w:rPr>
            <w:rStyle w:val="Hyperlink"/>
            <w:color w:val="000000" w:themeColor="text1"/>
            <w:u w:val="none"/>
          </w:rPr>
          <w:t xml:space="preserve"> </w:t>
        </w:r>
        <w:r w:rsidR="00742272" w:rsidRPr="006550B2">
          <w:rPr>
            <w:rStyle w:val="Hyperlink"/>
            <w:i/>
            <w:iCs/>
            <w:color w:val="000000" w:themeColor="text1"/>
            <w:u w:val="none"/>
          </w:rPr>
          <w:t>Enterobacteriace</w:t>
        </w:r>
        <w:r w:rsidR="00ED18C8" w:rsidRPr="006550B2">
          <w:rPr>
            <w:rStyle w:val="Hyperlink"/>
            <w:i/>
            <w:iCs/>
            <w:color w:val="000000" w:themeColor="text1"/>
            <w:u w:val="none"/>
          </w:rPr>
          <w:t>ae</w:t>
        </w:r>
        <w:r w:rsidR="0072685F" w:rsidRPr="006550B2">
          <w:rPr>
            <w:rStyle w:val="Hyperlink"/>
            <w:webHidden/>
            <w:color w:val="000000" w:themeColor="text1"/>
            <w:u w:val="none"/>
          </w:rPr>
          <w:tab/>
        </w:r>
        <w:r w:rsidR="00742272" w:rsidRPr="006550B2">
          <w:rPr>
            <w:rStyle w:val="Hyperlink"/>
            <w:webHidden/>
            <w:color w:val="000000" w:themeColor="text1"/>
            <w:u w:val="none"/>
          </w:rPr>
          <w:t>21</w:t>
        </w:r>
      </w:hyperlink>
    </w:p>
    <w:p w14:paraId="53452F5E" w14:textId="47AC3F81" w:rsidR="00742272" w:rsidRPr="006550B2" w:rsidRDefault="00CE7F6A" w:rsidP="002D1237">
      <w:pPr>
        <w:pStyle w:val="TOC1"/>
        <w:rPr>
          <w:rFonts w:eastAsiaTheme="minorEastAsia"/>
          <w:sz w:val="22"/>
          <w:szCs w:val="22"/>
          <w:lang w:eastAsia="zh-CN"/>
        </w:rPr>
      </w:pPr>
      <w:hyperlink w:anchor="Table7" w:history="1">
        <w:r w:rsidR="00742272" w:rsidRPr="006550B2">
          <w:rPr>
            <w:rStyle w:val="Hyperlink"/>
            <w:color w:val="000000" w:themeColor="text1"/>
            <w:u w:val="none"/>
          </w:rPr>
          <w:t xml:space="preserve">Table 7. Combination treatment options for Carbapenem-resistant </w:t>
        </w:r>
        <w:r w:rsidR="00ED6647" w:rsidRPr="006550B2">
          <w:rPr>
            <w:rStyle w:val="Hyperlink"/>
            <w:i/>
            <w:iCs/>
            <w:color w:val="000000" w:themeColor="text1"/>
            <w:u w:val="none"/>
          </w:rPr>
          <w:t>Pseudomonas</w:t>
        </w:r>
        <w:r w:rsidR="00742272" w:rsidRPr="006550B2">
          <w:rPr>
            <w:rStyle w:val="Hyperlink"/>
            <w:i/>
            <w:iCs/>
            <w:color w:val="000000" w:themeColor="text1"/>
            <w:u w:val="none"/>
          </w:rPr>
          <w:t xml:space="preserve"> sp.</w:t>
        </w:r>
        <w:r w:rsidR="00742272" w:rsidRPr="006550B2">
          <w:rPr>
            <w:rStyle w:val="Hyperlink"/>
            <w:webHidden/>
            <w:color w:val="000000" w:themeColor="text1"/>
            <w:u w:val="none"/>
          </w:rPr>
          <w:tab/>
          <w:t>22</w:t>
        </w:r>
      </w:hyperlink>
    </w:p>
    <w:p w14:paraId="75734462" w14:textId="7B39141A" w:rsidR="0072685F" w:rsidRPr="006550B2" w:rsidRDefault="00CE7F6A" w:rsidP="002D1237">
      <w:pPr>
        <w:pStyle w:val="TOC1"/>
        <w:rPr>
          <w:rFonts w:eastAsiaTheme="minorEastAsia"/>
          <w:sz w:val="22"/>
          <w:szCs w:val="22"/>
          <w:lang w:eastAsia="zh-CN"/>
        </w:rPr>
      </w:pPr>
      <w:hyperlink w:anchor="Table8" w:history="1">
        <w:r w:rsidR="00742272" w:rsidRPr="006550B2">
          <w:rPr>
            <w:rStyle w:val="Hyperlink"/>
            <w:color w:val="000000" w:themeColor="text1"/>
            <w:u w:val="none"/>
          </w:rPr>
          <w:t xml:space="preserve">Table 8. Combination treatment options for Carbapenem-resistant </w:t>
        </w:r>
        <w:r w:rsidR="00742272" w:rsidRPr="006550B2">
          <w:rPr>
            <w:rStyle w:val="Hyperlink"/>
            <w:i/>
            <w:iCs/>
            <w:color w:val="000000" w:themeColor="text1"/>
            <w:u w:val="none"/>
          </w:rPr>
          <w:t>Acinetobacter sp.</w:t>
        </w:r>
        <w:r w:rsidR="00742272" w:rsidRPr="006550B2">
          <w:rPr>
            <w:rStyle w:val="Hyperlink"/>
            <w:webHidden/>
            <w:color w:val="000000" w:themeColor="text1"/>
            <w:u w:val="none"/>
          </w:rPr>
          <w:tab/>
          <w:t>22</w:t>
        </w:r>
      </w:hyperlink>
    </w:p>
    <w:p w14:paraId="62135065" w14:textId="4E15068D" w:rsidR="0072685F" w:rsidRPr="006550B2" w:rsidRDefault="00CE7F6A" w:rsidP="002D1237">
      <w:pPr>
        <w:pStyle w:val="TOC1"/>
        <w:rPr>
          <w:rFonts w:eastAsiaTheme="minorEastAsia"/>
          <w:sz w:val="22"/>
          <w:szCs w:val="22"/>
          <w:lang w:eastAsia="zh-CN"/>
        </w:rPr>
      </w:pPr>
      <w:hyperlink w:anchor="Table9" w:history="1">
        <w:r w:rsidR="00742272" w:rsidRPr="006550B2">
          <w:rPr>
            <w:rStyle w:val="Hyperlink"/>
            <w:color w:val="000000" w:themeColor="text1"/>
            <w:u w:val="none"/>
          </w:rPr>
          <w:t>Table 9. Hospital Locations at UPMC Mercy Hospital</w:t>
        </w:r>
        <w:r w:rsidR="0072685F" w:rsidRPr="006550B2">
          <w:rPr>
            <w:rStyle w:val="Hyperlink"/>
            <w:webHidden/>
            <w:color w:val="000000" w:themeColor="text1"/>
            <w:u w:val="none"/>
          </w:rPr>
          <w:tab/>
        </w:r>
        <w:r w:rsidR="00742272" w:rsidRPr="006550B2">
          <w:rPr>
            <w:rStyle w:val="Hyperlink"/>
            <w:webHidden/>
            <w:color w:val="000000" w:themeColor="text1"/>
            <w:u w:val="none"/>
          </w:rPr>
          <w:t>30</w:t>
        </w:r>
      </w:hyperlink>
    </w:p>
    <w:p w14:paraId="1A002901" w14:textId="21EAFC3F" w:rsidR="0072685F" w:rsidRPr="006550B2" w:rsidRDefault="00CE7F6A" w:rsidP="002D1237">
      <w:pPr>
        <w:pStyle w:val="TOC1"/>
        <w:rPr>
          <w:rFonts w:eastAsiaTheme="minorEastAsia"/>
          <w:sz w:val="22"/>
          <w:szCs w:val="22"/>
          <w:lang w:eastAsia="zh-CN"/>
        </w:rPr>
      </w:pPr>
      <w:hyperlink w:anchor="Table10" w:history="1">
        <w:r w:rsidR="00742272" w:rsidRPr="006550B2">
          <w:rPr>
            <w:rStyle w:val="Hyperlink"/>
            <w:color w:val="000000" w:themeColor="text1"/>
            <w:u w:val="none"/>
          </w:rPr>
          <w:t>Table 10. Specimen location</w:t>
        </w:r>
        <w:r w:rsidR="006F5B6C">
          <w:rPr>
            <w:rStyle w:val="Hyperlink"/>
            <w:color w:val="000000" w:themeColor="text1"/>
            <w:u w:val="none"/>
          </w:rPr>
          <w:t>s</w:t>
        </w:r>
        <w:r w:rsidR="00742272" w:rsidRPr="006550B2">
          <w:rPr>
            <w:rStyle w:val="Hyperlink"/>
            <w:color w:val="000000" w:themeColor="text1"/>
            <w:u w:val="none"/>
          </w:rPr>
          <w:t xml:space="preserve"> and </w:t>
        </w:r>
        <w:r w:rsidR="00CB722A" w:rsidRPr="006550B2">
          <w:rPr>
            <w:rStyle w:val="Hyperlink"/>
            <w:color w:val="000000" w:themeColor="text1"/>
            <w:u w:val="none"/>
          </w:rPr>
          <w:t xml:space="preserve">specimen </w:t>
        </w:r>
        <w:r w:rsidR="00742272" w:rsidRPr="006550B2">
          <w:rPr>
            <w:rStyle w:val="Hyperlink"/>
            <w:color w:val="000000" w:themeColor="text1"/>
            <w:u w:val="none"/>
          </w:rPr>
          <w:t>grouping</w:t>
        </w:r>
        <w:r w:rsidR="0072685F" w:rsidRPr="006550B2">
          <w:rPr>
            <w:rStyle w:val="Hyperlink"/>
            <w:webHidden/>
            <w:color w:val="000000" w:themeColor="text1"/>
            <w:u w:val="none"/>
          </w:rPr>
          <w:tab/>
        </w:r>
        <w:r w:rsidR="00742272" w:rsidRPr="006550B2">
          <w:rPr>
            <w:rStyle w:val="Hyperlink"/>
            <w:webHidden/>
            <w:color w:val="000000" w:themeColor="text1"/>
            <w:u w:val="none"/>
          </w:rPr>
          <w:t>30</w:t>
        </w:r>
      </w:hyperlink>
    </w:p>
    <w:p w14:paraId="3D8E97D9" w14:textId="545C2044" w:rsidR="00324EA5" w:rsidRPr="009F76F5" w:rsidRDefault="00324EA5" w:rsidP="009F76F5">
      <w:pPr>
        <w:spacing w:line="480" w:lineRule="auto"/>
        <w:rPr>
          <w:rFonts w:ascii="Times New Roman" w:hAnsi="Times New Roman" w:cs="Times New Roman"/>
        </w:rPr>
      </w:pPr>
      <w:r w:rsidRPr="009F76F5">
        <w:rPr>
          <w:rFonts w:ascii="Times New Roman" w:hAnsi="Times New Roman" w:cs="Times New Roman"/>
        </w:rPr>
        <w:br w:type="page"/>
      </w:r>
    </w:p>
    <w:p w14:paraId="35466BC5" w14:textId="778CB8C5" w:rsidR="00324EA5" w:rsidRDefault="00EC5ED5" w:rsidP="009F76F5">
      <w:pPr>
        <w:spacing w:line="480" w:lineRule="auto"/>
        <w:jc w:val="center"/>
        <w:rPr>
          <w:rFonts w:ascii="Times New Roman" w:hAnsi="Times New Roman" w:cs="Times New Roman"/>
          <w:b/>
          <w:bCs/>
        </w:rPr>
      </w:pPr>
      <w:r>
        <w:rPr>
          <w:rFonts w:ascii="Times New Roman" w:hAnsi="Times New Roman" w:cs="Times New Roman"/>
          <w:b/>
          <w:bCs/>
        </w:rPr>
        <w:lastRenderedPageBreak/>
        <w:t>List of Figures</w:t>
      </w:r>
    </w:p>
    <w:p w14:paraId="5EF2CAA1" w14:textId="456D67F7" w:rsidR="00737B3B" w:rsidRDefault="00737B3B" w:rsidP="002D1237">
      <w:pPr>
        <w:pStyle w:val="TOC1"/>
      </w:pPr>
    </w:p>
    <w:p w14:paraId="113A4D4B" w14:textId="77777777" w:rsidR="00737B3B" w:rsidRPr="00737B3B" w:rsidRDefault="00737B3B" w:rsidP="00737B3B"/>
    <w:p w14:paraId="7E70F162" w14:textId="0CDCAE44" w:rsidR="00742272" w:rsidRPr="006550B2" w:rsidRDefault="00CE7F6A" w:rsidP="002D1237">
      <w:pPr>
        <w:pStyle w:val="TOC1"/>
        <w:rPr>
          <w:rFonts w:eastAsiaTheme="minorEastAsia"/>
          <w:sz w:val="22"/>
          <w:szCs w:val="22"/>
          <w:lang w:eastAsia="zh-CN"/>
        </w:rPr>
      </w:pPr>
      <w:hyperlink w:anchor="F1" w:history="1">
        <w:r w:rsidR="007E5293" w:rsidRPr="006550B2">
          <w:rPr>
            <w:rStyle w:val="Hyperlink"/>
            <w:color w:val="000000" w:themeColor="text1"/>
            <w:u w:val="none"/>
          </w:rPr>
          <w:t>Figure 1. Timeline of</w:t>
        </w:r>
        <w:r w:rsidR="000D1433">
          <w:rPr>
            <w:rStyle w:val="Hyperlink"/>
            <w:color w:val="000000" w:themeColor="text1"/>
            <w:u w:val="none"/>
          </w:rPr>
          <w:t xml:space="preserve"> selected</w:t>
        </w:r>
        <w:r w:rsidR="007E5293" w:rsidRPr="006550B2">
          <w:rPr>
            <w:rStyle w:val="Hyperlink"/>
            <w:color w:val="000000" w:themeColor="text1"/>
            <w:u w:val="none"/>
          </w:rPr>
          <w:t xml:space="preserve"> a</w:t>
        </w:r>
        <w:r w:rsidR="00742272" w:rsidRPr="006550B2">
          <w:rPr>
            <w:rStyle w:val="Hyperlink"/>
            <w:color w:val="000000" w:themeColor="text1"/>
            <w:u w:val="none"/>
          </w:rPr>
          <w:t xml:space="preserve">ntibiotic </w:t>
        </w:r>
        <w:r w:rsidR="00247FDA" w:rsidRPr="006550B2">
          <w:rPr>
            <w:rStyle w:val="Hyperlink"/>
            <w:color w:val="000000" w:themeColor="text1"/>
            <w:u w:val="none"/>
          </w:rPr>
          <w:t>i</w:t>
        </w:r>
        <w:r w:rsidR="00742272" w:rsidRPr="006550B2">
          <w:rPr>
            <w:rStyle w:val="Hyperlink"/>
            <w:color w:val="000000" w:themeColor="text1"/>
            <w:u w:val="none"/>
          </w:rPr>
          <w:t xml:space="preserve">ntroduction and </w:t>
        </w:r>
        <w:r w:rsidR="00247FDA" w:rsidRPr="006550B2">
          <w:rPr>
            <w:rStyle w:val="Hyperlink"/>
            <w:color w:val="000000" w:themeColor="text1"/>
            <w:u w:val="none"/>
          </w:rPr>
          <w:t>r</w:t>
        </w:r>
        <w:r w:rsidR="00742272" w:rsidRPr="006550B2">
          <w:rPr>
            <w:rStyle w:val="Hyperlink"/>
            <w:color w:val="000000" w:themeColor="text1"/>
            <w:u w:val="none"/>
          </w:rPr>
          <w:t>esistance</w:t>
        </w:r>
        <w:r w:rsidR="00742272" w:rsidRPr="006550B2">
          <w:rPr>
            <w:rStyle w:val="Hyperlink"/>
            <w:webHidden/>
            <w:color w:val="000000" w:themeColor="text1"/>
            <w:u w:val="none"/>
          </w:rPr>
          <w:tab/>
        </w:r>
        <w:r w:rsidR="0073393A" w:rsidRPr="006550B2">
          <w:rPr>
            <w:rStyle w:val="Hyperlink"/>
            <w:webHidden/>
            <w:color w:val="000000" w:themeColor="text1"/>
            <w:u w:val="none"/>
          </w:rPr>
          <w:t>1</w:t>
        </w:r>
      </w:hyperlink>
    </w:p>
    <w:p w14:paraId="1C406FD8" w14:textId="5A817CBC" w:rsidR="00736F6C" w:rsidRPr="006550B2" w:rsidRDefault="00CE7F6A" w:rsidP="002D1237">
      <w:pPr>
        <w:pStyle w:val="TOC1"/>
        <w:rPr>
          <w:rFonts w:eastAsiaTheme="minorEastAsia"/>
          <w:sz w:val="22"/>
          <w:szCs w:val="22"/>
          <w:lang w:eastAsia="zh-CN"/>
        </w:rPr>
      </w:pPr>
      <w:hyperlink w:anchor="F2" w:history="1">
        <w:r w:rsidR="00736F6C" w:rsidRPr="006550B2">
          <w:rPr>
            <w:rStyle w:val="Hyperlink"/>
            <w:color w:val="000000" w:themeColor="text1"/>
            <w:u w:val="none"/>
          </w:rPr>
          <w:t>Figure 2. Reported cases with KPC in the United States; 2017</w:t>
        </w:r>
        <w:r w:rsidR="00736F6C" w:rsidRPr="006550B2">
          <w:rPr>
            <w:rStyle w:val="Hyperlink"/>
            <w:webHidden/>
            <w:color w:val="000000" w:themeColor="text1"/>
            <w:u w:val="none"/>
          </w:rPr>
          <w:tab/>
        </w:r>
        <w:r w:rsidR="0073393A" w:rsidRPr="006550B2">
          <w:rPr>
            <w:rStyle w:val="Hyperlink"/>
            <w:webHidden/>
            <w:color w:val="000000" w:themeColor="text1"/>
            <w:u w:val="none"/>
          </w:rPr>
          <w:t>8</w:t>
        </w:r>
      </w:hyperlink>
    </w:p>
    <w:p w14:paraId="2245FE09" w14:textId="02E31299" w:rsidR="00736F6C" w:rsidRPr="006550B2" w:rsidRDefault="00CE7F6A" w:rsidP="002D1237">
      <w:pPr>
        <w:pStyle w:val="TOC1"/>
        <w:rPr>
          <w:rFonts w:eastAsiaTheme="minorEastAsia"/>
          <w:sz w:val="22"/>
          <w:szCs w:val="22"/>
          <w:lang w:eastAsia="zh-CN"/>
        </w:rPr>
      </w:pPr>
      <w:hyperlink w:anchor="F3" w:history="1">
        <w:r w:rsidR="00736F6C" w:rsidRPr="006550B2">
          <w:rPr>
            <w:rStyle w:val="Hyperlink"/>
            <w:color w:val="000000" w:themeColor="text1"/>
            <w:u w:val="none"/>
          </w:rPr>
          <w:t>Figure 3. Reported cases with NDM in the United States; 2017</w:t>
        </w:r>
        <w:r w:rsidR="00736F6C" w:rsidRPr="006550B2">
          <w:rPr>
            <w:rStyle w:val="Hyperlink"/>
            <w:webHidden/>
            <w:color w:val="000000" w:themeColor="text1"/>
            <w:u w:val="none"/>
          </w:rPr>
          <w:tab/>
        </w:r>
        <w:r w:rsidR="0073393A" w:rsidRPr="006550B2">
          <w:rPr>
            <w:rStyle w:val="Hyperlink"/>
            <w:webHidden/>
            <w:color w:val="000000" w:themeColor="text1"/>
            <w:u w:val="none"/>
          </w:rPr>
          <w:t>9</w:t>
        </w:r>
      </w:hyperlink>
    </w:p>
    <w:p w14:paraId="722F68EC" w14:textId="09800084" w:rsidR="00736F6C" w:rsidRPr="006550B2" w:rsidRDefault="00CE7F6A" w:rsidP="002D1237">
      <w:pPr>
        <w:pStyle w:val="TOC1"/>
        <w:rPr>
          <w:rFonts w:eastAsiaTheme="minorEastAsia"/>
          <w:sz w:val="22"/>
          <w:szCs w:val="22"/>
          <w:lang w:eastAsia="zh-CN"/>
        </w:rPr>
      </w:pPr>
      <w:hyperlink w:anchor="F4" w:history="1">
        <w:r w:rsidR="00736F6C" w:rsidRPr="006550B2">
          <w:rPr>
            <w:rStyle w:val="Hyperlink"/>
            <w:color w:val="000000" w:themeColor="text1"/>
            <w:u w:val="none"/>
          </w:rPr>
          <w:t>Figure 4. Reported cases with IMP in the United States; 2017</w:t>
        </w:r>
        <w:r w:rsidR="00736F6C" w:rsidRPr="006550B2">
          <w:rPr>
            <w:rStyle w:val="Hyperlink"/>
            <w:webHidden/>
            <w:color w:val="000000" w:themeColor="text1"/>
            <w:u w:val="none"/>
          </w:rPr>
          <w:tab/>
        </w:r>
        <w:r w:rsidR="0073393A" w:rsidRPr="006550B2">
          <w:rPr>
            <w:rStyle w:val="Hyperlink"/>
            <w:webHidden/>
            <w:color w:val="000000" w:themeColor="text1"/>
            <w:u w:val="none"/>
          </w:rPr>
          <w:t>10</w:t>
        </w:r>
      </w:hyperlink>
    </w:p>
    <w:p w14:paraId="33C059AA" w14:textId="4377582F" w:rsidR="00736F6C" w:rsidRPr="006550B2" w:rsidRDefault="00CE7F6A" w:rsidP="002D1237">
      <w:pPr>
        <w:pStyle w:val="TOC1"/>
        <w:rPr>
          <w:rFonts w:eastAsiaTheme="minorEastAsia"/>
          <w:sz w:val="22"/>
          <w:szCs w:val="22"/>
          <w:lang w:eastAsia="zh-CN"/>
        </w:rPr>
      </w:pPr>
      <w:hyperlink w:anchor="F5" w:history="1">
        <w:r w:rsidR="00736F6C" w:rsidRPr="006550B2">
          <w:rPr>
            <w:rStyle w:val="Hyperlink"/>
            <w:color w:val="000000" w:themeColor="text1"/>
            <w:u w:val="none"/>
          </w:rPr>
          <w:t>Figure 5. Reported cases with VIM in the United States; 2017</w:t>
        </w:r>
        <w:r w:rsidR="00736F6C" w:rsidRPr="006550B2">
          <w:rPr>
            <w:rStyle w:val="Hyperlink"/>
            <w:webHidden/>
            <w:color w:val="000000" w:themeColor="text1"/>
            <w:u w:val="none"/>
          </w:rPr>
          <w:tab/>
        </w:r>
        <w:r w:rsidR="0073393A" w:rsidRPr="006550B2">
          <w:rPr>
            <w:rStyle w:val="Hyperlink"/>
            <w:webHidden/>
            <w:color w:val="000000" w:themeColor="text1"/>
            <w:u w:val="none"/>
          </w:rPr>
          <w:t>10</w:t>
        </w:r>
      </w:hyperlink>
    </w:p>
    <w:p w14:paraId="753CA140" w14:textId="096FE7FA" w:rsidR="00736F6C" w:rsidRPr="006550B2" w:rsidRDefault="00CE7F6A" w:rsidP="002D1237">
      <w:pPr>
        <w:pStyle w:val="TOC1"/>
        <w:rPr>
          <w:rFonts w:eastAsiaTheme="minorEastAsia"/>
          <w:sz w:val="22"/>
          <w:szCs w:val="22"/>
          <w:lang w:eastAsia="zh-CN"/>
        </w:rPr>
      </w:pPr>
      <w:hyperlink w:anchor="F6" w:history="1">
        <w:r w:rsidR="00736F6C" w:rsidRPr="006550B2">
          <w:rPr>
            <w:rStyle w:val="Hyperlink"/>
            <w:color w:val="000000" w:themeColor="text1"/>
            <w:u w:val="none"/>
          </w:rPr>
          <w:t>Figure 6. Reported cases with OXA-48 in the United States; 2017</w:t>
        </w:r>
        <w:r w:rsidR="00736F6C" w:rsidRPr="006550B2">
          <w:rPr>
            <w:rStyle w:val="Hyperlink"/>
            <w:webHidden/>
            <w:color w:val="000000" w:themeColor="text1"/>
            <w:u w:val="none"/>
          </w:rPr>
          <w:tab/>
        </w:r>
        <w:r w:rsidR="0073393A" w:rsidRPr="006550B2">
          <w:rPr>
            <w:rStyle w:val="Hyperlink"/>
            <w:webHidden/>
            <w:color w:val="000000" w:themeColor="text1"/>
            <w:u w:val="none"/>
          </w:rPr>
          <w:t>12</w:t>
        </w:r>
      </w:hyperlink>
    </w:p>
    <w:p w14:paraId="02A65158" w14:textId="08216BE7" w:rsidR="00736F6C" w:rsidRPr="006550B2" w:rsidRDefault="00CE7F6A" w:rsidP="002D1237">
      <w:pPr>
        <w:pStyle w:val="TOC1"/>
        <w:rPr>
          <w:rFonts w:eastAsiaTheme="minorEastAsia"/>
          <w:sz w:val="22"/>
          <w:szCs w:val="22"/>
          <w:lang w:eastAsia="zh-CN"/>
        </w:rPr>
      </w:pPr>
      <w:hyperlink w:anchor="F7" w:history="1">
        <w:r w:rsidR="00736F6C" w:rsidRPr="006550B2">
          <w:rPr>
            <w:rStyle w:val="Hyperlink"/>
            <w:color w:val="000000" w:themeColor="text1"/>
            <w:u w:val="none"/>
          </w:rPr>
          <w:t>Figure 7. Inclusion/exclusion criteria</w:t>
        </w:r>
        <w:r w:rsidR="00736F6C" w:rsidRPr="006550B2">
          <w:rPr>
            <w:rStyle w:val="Hyperlink"/>
            <w:webHidden/>
            <w:color w:val="000000" w:themeColor="text1"/>
            <w:u w:val="none"/>
          </w:rPr>
          <w:tab/>
        </w:r>
        <w:r w:rsidR="0073393A" w:rsidRPr="006550B2">
          <w:rPr>
            <w:rStyle w:val="Hyperlink"/>
            <w:webHidden/>
            <w:color w:val="000000" w:themeColor="text1"/>
            <w:u w:val="none"/>
          </w:rPr>
          <w:t>31</w:t>
        </w:r>
      </w:hyperlink>
    </w:p>
    <w:p w14:paraId="61821909" w14:textId="5D04019C" w:rsidR="00736F6C" w:rsidRPr="006550B2" w:rsidRDefault="00CE7F6A" w:rsidP="002D1237">
      <w:pPr>
        <w:pStyle w:val="TOC1"/>
        <w:rPr>
          <w:rFonts w:eastAsiaTheme="minorEastAsia"/>
          <w:sz w:val="22"/>
          <w:szCs w:val="22"/>
          <w:lang w:eastAsia="zh-CN"/>
        </w:rPr>
      </w:pPr>
      <w:hyperlink w:anchor="F8" w:history="1">
        <w:r w:rsidR="00736F6C" w:rsidRPr="006550B2">
          <w:rPr>
            <w:rStyle w:val="Hyperlink"/>
            <w:color w:val="000000" w:themeColor="text1"/>
            <w:u w:val="none"/>
          </w:rPr>
          <w:t>Figure 8. CRO infections by sex; 2013-2019</w:t>
        </w:r>
        <w:r w:rsidR="00736F6C" w:rsidRPr="006550B2">
          <w:rPr>
            <w:rStyle w:val="Hyperlink"/>
            <w:webHidden/>
            <w:color w:val="000000" w:themeColor="text1"/>
            <w:u w:val="none"/>
          </w:rPr>
          <w:tab/>
        </w:r>
        <w:r w:rsidR="0073393A" w:rsidRPr="006550B2">
          <w:rPr>
            <w:rStyle w:val="Hyperlink"/>
            <w:webHidden/>
            <w:color w:val="000000" w:themeColor="text1"/>
            <w:u w:val="none"/>
          </w:rPr>
          <w:t>33</w:t>
        </w:r>
      </w:hyperlink>
    </w:p>
    <w:p w14:paraId="57074BEE" w14:textId="723BE293" w:rsidR="00736F6C" w:rsidRPr="006550B2" w:rsidRDefault="00CE7F6A" w:rsidP="002D1237">
      <w:pPr>
        <w:pStyle w:val="TOC1"/>
        <w:rPr>
          <w:rFonts w:eastAsiaTheme="minorEastAsia"/>
          <w:sz w:val="22"/>
          <w:szCs w:val="22"/>
          <w:lang w:eastAsia="zh-CN"/>
        </w:rPr>
      </w:pPr>
      <w:hyperlink w:anchor="F9" w:history="1">
        <w:r w:rsidR="00736F6C" w:rsidRPr="006550B2">
          <w:rPr>
            <w:rStyle w:val="Hyperlink"/>
            <w:color w:val="000000" w:themeColor="text1"/>
            <w:u w:val="none"/>
          </w:rPr>
          <w:t>Figure 9. CRO infections by age; 2013-2019</w:t>
        </w:r>
        <w:r w:rsidR="00736F6C" w:rsidRPr="006550B2">
          <w:rPr>
            <w:rStyle w:val="Hyperlink"/>
            <w:webHidden/>
            <w:color w:val="000000" w:themeColor="text1"/>
            <w:u w:val="none"/>
          </w:rPr>
          <w:tab/>
        </w:r>
        <w:r w:rsidR="0073393A" w:rsidRPr="006550B2">
          <w:rPr>
            <w:rStyle w:val="Hyperlink"/>
            <w:webHidden/>
            <w:color w:val="000000" w:themeColor="text1"/>
            <w:u w:val="none"/>
          </w:rPr>
          <w:t>34</w:t>
        </w:r>
      </w:hyperlink>
    </w:p>
    <w:p w14:paraId="4DF8C53F" w14:textId="5C4932D2" w:rsidR="00736F6C" w:rsidRPr="006550B2" w:rsidRDefault="00CE7F6A" w:rsidP="002D1237">
      <w:pPr>
        <w:pStyle w:val="TOC1"/>
        <w:rPr>
          <w:rFonts w:eastAsiaTheme="minorEastAsia"/>
          <w:sz w:val="22"/>
          <w:szCs w:val="22"/>
          <w:lang w:eastAsia="zh-CN"/>
        </w:rPr>
      </w:pPr>
      <w:hyperlink w:anchor="F10" w:history="1">
        <w:r w:rsidR="00736F6C" w:rsidRPr="006550B2">
          <w:rPr>
            <w:rStyle w:val="Hyperlink"/>
            <w:color w:val="000000" w:themeColor="text1"/>
            <w:u w:val="none"/>
          </w:rPr>
          <w:t>Figure 10. CRO infections by race; 2013-2019</w:t>
        </w:r>
        <w:r w:rsidR="00736F6C" w:rsidRPr="006550B2">
          <w:rPr>
            <w:rStyle w:val="Hyperlink"/>
            <w:webHidden/>
            <w:color w:val="000000" w:themeColor="text1"/>
            <w:u w:val="none"/>
          </w:rPr>
          <w:tab/>
        </w:r>
        <w:r w:rsidR="0073393A" w:rsidRPr="006550B2">
          <w:rPr>
            <w:rStyle w:val="Hyperlink"/>
            <w:webHidden/>
            <w:color w:val="000000" w:themeColor="text1"/>
            <w:u w:val="none"/>
          </w:rPr>
          <w:t>34</w:t>
        </w:r>
      </w:hyperlink>
    </w:p>
    <w:p w14:paraId="5D458FF3" w14:textId="48FF453E" w:rsidR="00736F6C" w:rsidRPr="006550B2" w:rsidRDefault="00CE7F6A" w:rsidP="002D1237">
      <w:pPr>
        <w:pStyle w:val="TOC1"/>
        <w:rPr>
          <w:rFonts w:eastAsiaTheme="minorEastAsia"/>
          <w:sz w:val="22"/>
          <w:szCs w:val="22"/>
          <w:lang w:eastAsia="zh-CN"/>
        </w:rPr>
      </w:pPr>
      <w:hyperlink w:anchor="F11" w:history="1">
        <w:r w:rsidR="00736F6C" w:rsidRPr="006550B2">
          <w:rPr>
            <w:rStyle w:val="Hyperlink"/>
            <w:color w:val="000000" w:themeColor="text1"/>
            <w:u w:val="none"/>
          </w:rPr>
          <w:t>Figure 11. Microbiological results of CRO infections; 2013-2019</w:t>
        </w:r>
        <w:r w:rsidR="00736F6C" w:rsidRPr="006550B2">
          <w:rPr>
            <w:rStyle w:val="Hyperlink"/>
            <w:webHidden/>
            <w:color w:val="000000" w:themeColor="text1"/>
            <w:u w:val="none"/>
          </w:rPr>
          <w:tab/>
        </w:r>
        <w:r w:rsidR="0073393A" w:rsidRPr="006550B2">
          <w:rPr>
            <w:rStyle w:val="Hyperlink"/>
            <w:webHidden/>
            <w:color w:val="000000" w:themeColor="text1"/>
            <w:u w:val="none"/>
          </w:rPr>
          <w:t>35</w:t>
        </w:r>
      </w:hyperlink>
    </w:p>
    <w:p w14:paraId="50B04128" w14:textId="585220AA" w:rsidR="00736F6C" w:rsidRPr="006550B2" w:rsidRDefault="00CE7F6A" w:rsidP="002D1237">
      <w:pPr>
        <w:pStyle w:val="TOC1"/>
        <w:rPr>
          <w:rFonts w:eastAsiaTheme="minorEastAsia"/>
          <w:sz w:val="22"/>
          <w:szCs w:val="22"/>
          <w:lang w:eastAsia="zh-CN"/>
        </w:rPr>
      </w:pPr>
      <w:hyperlink w:anchor="F12" w:history="1">
        <w:r w:rsidR="00736F6C" w:rsidRPr="006550B2">
          <w:rPr>
            <w:rStyle w:val="Hyperlink"/>
            <w:color w:val="000000" w:themeColor="text1"/>
            <w:u w:val="none"/>
          </w:rPr>
          <w:t>Figure 12. CRO isolate trends; 2013-2019</w:t>
        </w:r>
        <w:r w:rsidR="00736F6C" w:rsidRPr="006550B2">
          <w:rPr>
            <w:rStyle w:val="Hyperlink"/>
            <w:webHidden/>
            <w:color w:val="000000" w:themeColor="text1"/>
            <w:u w:val="none"/>
          </w:rPr>
          <w:tab/>
        </w:r>
        <w:r w:rsidR="0073393A" w:rsidRPr="006550B2">
          <w:rPr>
            <w:rStyle w:val="Hyperlink"/>
            <w:webHidden/>
            <w:color w:val="000000" w:themeColor="text1"/>
            <w:u w:val="none"/>
          </w:rPr>
          <w:t>36</w:t>
        </w:r>
      </w:hyperlink>
    </w:p>
    <w:p w14:paraId="14C07A3E" w14:textId="0960B72D" w:rsidR="00736F6C" w:rsidRPr="006550B2" w:rsidRDefault="00CE7F6A" w:rsidP="002D1237">
      <w:pPr>
        <w:pStyle w:val="TOC1"/>
        <w:rPr>
          <w:rFonts w:eastAsiaTheme="minorEastAsia"/>
          <w:sz w:val="22"/>
          <w:szCs w:val="22"/>
          <w:lang w:eastAsia="zh-CN"/>
        </w:rPr>
      </w:pPr>
      <w:hyperlink w:anchor="F13" w:history="1">
        <w:r w:rsidR="00736F6C" w:rsidRPr="006550B2">
          <w:rPr>
            <w:rStyle w:val="Hyperlink"/>
            <w:color w:val="000000" w:themeColor="text1"/>
            <w:u w:val="none"/>
          </w:rPr>
          <w:t>Figure 13. CRO infections; 2013-2019</w:t>
        </w:r>
        <w:r w:rsidR="00736F6C" w:rsidRPr="006550B2">
          <w:rPr>
            <w:rStyle w:val="Hyperlink"/>
            <w:webHidden/>
            <w:color w:val="000000" w:themeColor="text1"/>
            <w:u w:val="none"/>
          </w:rPr>
          <w:tab/>
        </w:r>
        <w:r w:rsidR="0073393A" w:rsidRPr="006550B2">
          <w:rPr>
            <w:rStyle w:val="Hyperlink"/>
            <w:webHidden/>
            <w:color w:val="000000" w:themeColor="text1"/>
            <w:u w:val="none"/>
          </w:rPr>
          <w:t>37</w:t>
        </w:r>
      </w:hyperlink>
    </w:p>
    <w:p w14:paraId="1E22995F" w14:textId="307EB589" w:rsidR="00736F6C" w:rsidRPr="006550B2" w:rsidRDefault="00CE7F6A" w:rsidP="002D1237">
      <w:pPr>
        <w:pStyle w:val="TOC1"/>
        <w:rPr>
          <w:rFonts w:eastAsiaTheme="minorEastAsia"/>
          <w:sz w:val="22"/>
          <w:szCs w:val="22"/>
          <w:lang w:eastAsia="zh-CN"/>
        </w:rPr>
      </w:pPr>
      <w:hyperlink w:anchor="F14" w:history="1">
        <w:r w:rsidR="00736F6C" w:rsidRPr="006550B2">
          <w:rPr>
            <w:rStyle w:val="Hyperlink"/>
            <w:color w:val="000000" w:themeColor="text1"/>
            <w:u w:val="none"/>
          </w:rPr>
          <w:t>Figure 14. CRO infections by hospital location; 2013-2019</w:t>
        </w:r>
        <w:r w:rsidR="00736F6C" w:rsidRPr="006550B2">
          <w:rPr>
            <w:rStyle w:val="Hyperlink"/>
            <w:webHidden/>
            <w:color w:val="000000" w:themeColor="text1"/>
            <w:u w:val="none"/>
          </w:rPr>
          <w:tab/>
        </w:r>
        <w:r w:rsidR="0073393A" w:rsidRPr="006550B2">
          <w:rPr>
            <w:rStyle w:val="Hyperlink"/>
            <w:webHidden/>
            <w:color w:val="000000" w:themeColor="text1"/>
            <w:u w:val="none"/>
          </w:rPr>
          <w:t>38</w:t>
        </w:r>
      </w:hyperlink>
    </w:p>
    <w:p w14:paraId="306283A4" w14:textId="47A6C900" w:rsidR="00736F6C" w:rsidRPr="006550B2" w:rsidRDefault="00CE7F6A" w:rsidP="002D1237">
      <w:pPr>
        <w:pStyle w:val="TOC1"/>
        <w:rPr>
          <w:rFonts w:eastAsiaTheme="minorEastAsia"/>
          <w:sz w:val="22"/>
          <w:szCs w:val="22"/>
          <w:lang w:eastAsia="zh-CN"/>
        </w:rPr>
      </w:pPr>
      <w:hyperlink w:anchor="F15" w:history="1">
        <w:r w:rsidR="00736F6C" w:rsidRPr="006550B2">
          <w:rPr>
            <w:rStyle w:val="Hyperlink"/>
            <w:color w:val="000000" w:themeColor="text1"/>
            <w:u w:val="none"/>
          </w:rPr>
          <w:t>Figure 15. Annual CRO infections by Hospital Location; 2013-2019</w:t>
        </w:r>
        <w:r w:rsidR="00736F6C" w:rsidRPr="006550B2">
          <w:rPr>
            <w:rStyle w:val="Hyperlink"/>
            <w:webHidden/>
            <w:color w:val="000000" w:themeColor="text1"/>
            <w:u w:val="none"/>
          </w:rPr>
          <w:tab/>
        </w:r>
        <w:r w:rsidR="0073393A" w:rsidRPr="006550B2">
          <w:rPr>
            <w:rStyle w:val="Hyperlink"/>
            <w:webHidden/>
            <w:color w:val="000000" w:themeColor="text1"/>
            <w:u w:val="none"/>
          </w:rPr>
          <w:t>38</w:t>
        </w:r>
      </w:hyperlink>
    </w:p>
    <w:p w14:paraId="4E60F1E9" w14:textId="2050F7E1" w:rsidR="00736F6C" w:rsidRPr="006550B2" w:rsidRDefault="00CE7F6A" w:rsidP="002D1237">
      <w:pPr>
        <w:pStyle w:val="TOC1"/>
        <w:rPr>
          <w:rFonts w:eastAsiaTheme="minorEastAsia"/>
          <w:sz w:val="22"/>
          <w:szCs w:val="22"/>
          <w:lang w:eastAsia="zh-CN"/>
        </w:rPr>
      </w:pPr>
      <w:hyperlink w:anchor="F16" w:history="1">
        <w:r w:rsidR="00736F6C" w:rsidRPr="006550B2">
          <w:rPr>
            <w:rStyle w:val="Hyperlink"/>
            <w:color w:val="000000" w:themeColor="text1"/>
            <w:u w:val="none"/>
          </w:rPr>
          <w:t xml:space="preserve">Figure 16. CRO species by hospital location; 2013-2019 </w:t>
        </w:r>
        <w:r w:rsidR="00736F6C" w:rsidRPr="006550B2">
          <w:rPr>
            <w:rStyle w:val="Hyperlink"/>
            <w:webHidden/>
            <w:color w:val="000000" w:themeColor="text1"/>
            <w:u w:val="none"/>
          </w:rPr>
          <w:tab/>
        </w:r>
        <w:r w:rsidR="0073393A" w:rsidRPr="006550B2">
          <w:rPr>
            <w:rStyle w:val="Hyperlink"/>
            <w:webHidden/>
            <w:color w:val="000000" w:themeColor="text1"/>
            <w:u w:val="none"/>
          </w:rPr>
          <w:t>39</w:t>
        </w:r>
      </w:hyperlink>
    </w:p>
    <w:p w14:paraId="7CFE2EF3" w14:textId="2790780F" w:rsidR="00736F6C" w:rsidRPr="006550B2" w:rsidRDefault="00CE7F6A" w:rsidP="002D1237">
      <w:pPr>
        <w:pStyle w:val="TOC1"/>
        <w:rPr>
          <w:rFonts w:eastAsiaTheme="minorEastAsia"/>
          <w:sz w:val="22"/>
          <w:szCs w:val="22"/>
          <w:lang w:eastAsia="zh-CN"/>
        </w:rPr>
      </w:pPr>
      <w:hyperlink w:anchor="F17" w:history="1">
        <w:r w:rsidR="00736F6C" w:rsidRPr="006550B2">
          <w:rPr>
            <w:rStyle w:val="Hyperlink"/>
            <w:color w:val="000000" w:themeColor="text1"/>
            <w:u w:val="none"/>
          </w:rPr>
          <w:t>Figure 17. CRO infections by body location; 2013-2019</w:t>
        </w:r>
        <w:r w:rsidR="00736F6C" w:rsidRPr="006550B2">
          <w:rPr>
            <w:rStyle w:val="Hyperlink"/>
            <w:webHidden/>
            <w:color w:val="000000" w:themeColor="text1"/>
            <w:u w:val="none"/>
          </w:rPr>
          <w:tab/>
        </w:r>
        <w:r w:rsidR="0073393A" w:rsidRPr="006550B2">
          <w:rPr>
            <w:rStyle w:val="Hyperlink"/>
            <w:webHidden/>
            <w:color w:val="000000" w:themeColor="text1"/>
            <w:u w:val="none"/>
          </w:rPr>
          <w:t>40</w:t>
        </w:r>
      </w:hyperlink>
    </w:p>
    <w:p w14:paraId="3E5C23B4" w14:textId="62D0B33E" w:rsidR="00736F6C" w:rsidRPr="006550B2" w:rsidRDefault="00CE7F6A" w:rsidP="002D1237">
      <w:pPr>
        <w:pStyle w:val="TOC1"/>
        <w:rPr>
          <w:rFonts w:eastAsiaTheme="minorEastAsia"/>
          <w:sz w:val="22"/>
          <w:szCs w:val="22"/>
          <w:lang w:eastAsia="zh-CN"/>
        </w:rPr>
      </w:pPr>
      <w:hyperlink w:anchor="F18" w:history="1">
        <w:r w:rsidR="00736F6C" w:rsidRPr="006550B2">
          <w:rPr>
            <w:rStyle w:val="Hyperlink"/>
            <w:color w:val="000000" w:themeColor="text1"/>
            <w:u w:val="none"/>
          </w:rPr>
          <w:t xml:space="preserve">Figure 18. Annual CRO infections by body location; 2013-2019 </w:t>
        </w:r>
        <w:r w:rsidR="00736F6C" w:rsidRPr="006550B2">
          <w:rPr>
            <w:rStyle w:val="Hyperlink"/>
            <w:webHidden/>
            <w:color w:val="000000" w:themeColor="text1"/>
            <w:u w:val="none"/>
          </w:rPr>
          <w:tab/>
        </w:r>
        <w:r w:rsidR="0073393A" w:rsidRPr="006550B2">
          <w:rPr>
            <w:rStyle w:val="Hyperlink"/>
            <w:webHidden/>
            <w:color w:val="000000" w:themeColor="text1"/>
            <w:u w:val="none"/>
          </w:rPr>
          <w:t>40</w:t>
        </w:r>
      </w:hyperlink>
    </w:p>
    <w:p w14:paraId="6FD27AF1" w14:textId="6594391D" w:rsidR="00736F6C" w:rsidRPr="006550B2" w:rsidRDefault="00CE7F6A" w:rsidP="002D1237">
      <w:pPr>
        <w:pStyle w:val="TOC1"/>
        <w:rPr>
          <w:rFonts w:eastAsiaTheme="minorEastAsia"/>
          <w:sz w:val="22"/>
          <w:szCs w:val="22"/>
          <w:lang w:eastAsia="zh-CN"/>
        </w:rPr>
      </w:pPr>
      <w:hyperlink w:anchor="F19" w:history="1">
        <w:r w:rsidR="00736F6C" w:rsidRPr="006550B2">
          <w:rPr>
            <w:rStyle w:val="Hyperlink"/>
            <w:color w:val="000000" w:themeColor="text1"/>
            <w:u w:val="none"/>
          </w:rPr>
          <w:t>Figure 19. CRO infection by species and body location; 2013-2019</w:t>
        </w:r>
        <w:r w:rsidR="00736F6C" w:rsidRPr="006550B2">
          <w:rPr>
            <w:rStyle w:val="Hyperlink"/>
            <w:webHidden/>
            <w:color w:val="000000" w:themeColor="text1"/>
            <w:u w:val="none"/>
          </w:rPr>
          <w:tab/>
          <w:t>4</w:t>
        </w:r>
        <w:r w:rsidR="0073393A" w:rsidRPr="006550B2">
          <w:rPr>
            <w:rStyle w:val="Hyperlink"/>
            <w:webHidden/>
            <w:color w:val="000000" w:themeColor="text1"/>
            <w:u w:val="none"/>
          </w:rPr>
          <w:t>1</w:t>
        </w:r>
      </w:hyperlink>
    </w:p>
    <w:p w14:paraId="78C3657C" w14:textId="41CA65EA" w:rsidR="00736F6C" w:rsidRPr="006550B2" w:rsidRDefault="00CE7F6A" w:rsidP="002D1237">
      <w:pPr>
        <w:pStyle w:val="TOC1"/>
        <w:rPr>
          <w:rFonts w:eastAsiaTheme="minorEastAsia"/>
          <w:sz w:val="22"/>
          <w:szCs w:val="22"/>
          <w:lang w:eastAsia="zh-CN"/>
        </w:rPr>
      </w:pPr>
      <w:hyperlink w:anchor="F20" w:history="1">
        <w:r w:rsidR="00736F6C" w:rsidRPr="006550B2">
          <w:rPr>
            <w:rStyle w:val="Hyperlink"/>
            <w:color w:val="000000" w:themeColor="text1"/>
            <w:u w:val="none"/>
          </w:rPr>
          <w:t>Figure 20.Recurrent CRO infections, 2013-2019</w:t>
        </w:r>
        <w:r w:rsidR="00736F6C" w:rsidRPr="006550B2">
          <w:rPr>
            <w:rStyle w:val="Hyperlink"/>
            <w:webHidden/>
            <w:color w:val="000000" w:themeColor="text1"/>
            <w:u w:val="none"/>
          </w:rPr>
          <w:tab/>
          <w:t>4</w:t>
        </w:r>
        <w:r w:rsidR="0073393A" w:rsidRPr="006550B2">
          <w:rPr>
            <w:rStyle w:val="Hyperlink"/>
            <w:webHidden/>
            <w:color w:val="000000" w:themeColor="text1"/>
            <w:u w:val="none"/>
          </w:rPr>
          <w:t>2</w:t>
        </w:r>
      </w:hyperlink>
    </w:p>
    <w:p w14:paraId="69097748" w14:textId="0C1A9330" w:rsidR="00324EA5" w:rsidRDefault="00324EA5" w:rsidP="009F76F5">
      <w:pPr>
        <w:rPr>
          <w:rFonts w:ascii="Times New Roman" w:hAnsi="Times New Roman" w:cs="Times New Roman"/>
          <w:b/>
          <w:bCs/>
        </w:rPr>
      </w:pPr>
      <w:r>
        <w:rPr>
          <w:rFonts w:ascii="Times New Roman" w:hAnsi="Times New Roman" w:cs="Times New Roman"/>
          <w:b/>
          <w:bCs/>
        </w:rPr>
        <w:br w:type="page"/>
      </w:r>
    </w:p>
    <w:p w14:paraId="0CB05D65" w14:textId="36641012" w:rsidR="00163DE9" w:rsidRDefault="002D1237" w:rsidP="00324EA5">
      <w:pPr>
        <w:spacing w:line="480" w:lineRule="auto"/>
        <w:jc w:val="center"/>
        <w:rPr>
          <w:rFonts w:ascii="Times New Roman" w:hAnsi="Times New Roman" w:cs="Times New Roman"/>
          <w:b/>
          <w:bCs/>
        </w:rPr>
      </w:pPr>
      <w:bookmarkStart w:id="0" w:name="Preface"/>
      <w:r>
        <w:rPr>
          <w:rFonts w:ascii="Times New Roman" w:hAnsi="Times New Roman" w:cs="Times New Roman"/>
          <w:b/>
          <w:bCs/>
        </w:rPr>
        <w:lastRenderedPageBreak/>
        <w:t>Preface</w:t>
      </w:r>
    </w:p>
    <w:bookmarkEnd w:id="0"/>
    <w:p w14:paraId="37C9551C" w14:textId="2DF64F93" w:rsidR="002D1237" w:rsidRDefault="002D1237" w:rsidP="00324EA5">
      <w:pPr>
        <w:spacing w:line="480" w:lineRule="auto"/>
        <w:jc w:val="center"/>
        <w:rPr>
          <w:rFonts w:ascii="Times New Roman" w:hAnsi="Times New Roman" w:cs="Times New Roman"/>
          <w:b/>
          <w:bCs/>
        </w:rPr>
      </w:pPr>
    </w:p>
    <w:p w14:paraId="5D577A3D" w14:textId="77777777" w:rsidR="00737B3B" w:rsidRDefault="00737B3B" w:rsidP="00737B3B">
      <w:pPr>
        <w:jc w:val="center"/>
        <w:rPr>
          <w:rFonts w:ascii="Times New Roman" w:hAnsi="Times New Roman" w:cs="Times New Roman"/>
          <w:b/>
          <w:bCs/>
        </w:rPr>
      </w:pPr>
    </w:p>
    <w:p w14:paraId="1E4C36C1" w14:textId="1A88CF1A" w:rsidR="002D1237" w:rsidRDefault="00163DE9" w:rsidP="000A39E5">
      <w:pPr>
        <w:spacing w:line="480" w:lineRule="auto"/>
        <w:ind w:firstLine="720"/>
        <w:rPr>
          <w:rFonts w:ascii="Times New Roman" w:hAnsi="Times New Roman" w:cs="Times New Roman"/>
        </w:rPr>
      </w:pPr>
      <w:r>
        <w:rPr>
          <w:rFonts w:ascii="Times New Roman" w:hAnsi="Times New Roman" w:cs="Times New Roman"/>
        </w:rPr>
        <w:t xml:space="preserve">I would like to thank the members of my committee which included Dr. Jeremy J. Martinson and Dr. Catherine L. Haggerty for their mentorship through this process. I would also like to acknowledge my project mentor Dr. Ricardo </w:t>
      </w:r>
      <w:proofErr w:type="spellStart"/>
      <w:r>
        <w:rPr>
          <w:rFonts w:ascii="Times New Roman" w:hAnsi="Times New Roman" w:cs="Times New Roman"/>
        </w:rPr>
        <w:t>Arbulu</w:t>
      </w:r>
      <w:proofErr w:type="spellEnd"/>
      <w:r>
        <w:rPr>
          <w:rFonts w:ascii="Times New Roman" w:hAnsi="Times New Roman" w:cs="Times New Roman"/>
        </w:rPr>
        <w:t xml:space="preserve"> for his mentorship as well as his efforts in aiding in data collection and interpretation of results. Lastly, I would like to th</w:t>
      </w:r>
      <w:r w:rsidR="003D2F22">
        <w:rPr>
          <w:rFonts w:ascii="Times New Roman" w:hAnsi="Times New Roman" w:cs="Times New Roman"/>
        </w:rPr>
        <w:t>a</w:t>
      </w:r>
      <w:r>
        <w:rPr>
          <w:rFonts w:ascii="Times New Roman" w:hAnsi="Times New Roman" w:cs="Times New Roman"/>
        </w:rPr>
        <w:t>nk all</w:t>
      </w:r>
      <w:r w:rsidR="003D2F22">
        <w:rPr>
          <w:rFonts w:ascii="Times New Roman" w:hAnsi="Times New Roman" w:cs="Times New Roman"/>
        </w:rPr>
        <w:t xml:space="preserve"> of</w:t>
      </w:r>
      <w:r>
        <w:rPr>
          <w:rFonts w:ascii="Times New Roman" w:hAnsi="Times New Roman" w:cs="Times New Roman"/>
        </w:rPr>
        <w:t xml:space="preserve"> my essay readers </w:t>
      </w:r>
      <w:r w:rsidR="003D2F22">
        <w:rPr>
          <w:rFonts w:ascii="Times New Roman" w:hAnsi="Times New Roman" w:cs="Times New Roman"/>
        </w:rPr>
        <w:t>as well as the</w:t>
      </w:r>
      <w:r>
        <w:rPr>
          <w:rFonts w:ascii="Times New Roman" w:hAnsi="Times New Roman" w:cs="Times New Roman"/>
        </w:rPr>
        <w:t xml:space="preserve"> quality improvement committee at UPMC Mercy Hospital for allowing me to use these data.</w:t>
      </w:r>
    </w:p>
    <w:p w14:paraId="119C10B1" w14:textId="163F87DF" w:rsidR="009E58F0" w:rsidRPr="00181E2A" w:rsidRDefault="009E58F0" w:rsidP="00163DE9">
      <w:pPr>
        <w:spacing w:line="480" w:lineRule="auto"/>
        <w:ind w:firstLine="360"/>
        <w:rPr>
          <w:rFonts w:ascii="Times New Roman" w:hAnsi="Times New Roman" w:cs="Times New Roman"/>
          <w:b/>
          <w:bCs/>
        </w:rPr>
      </w:pPr>
      <w:r w:rsidRPr="00181E2A">
        <w:rPr>
          <w:rFonts w:ascii="Times New Roman" w:hAnsi="Times New Roman" w:cs="Times New Roman"/>
          <w:b/>
          <w:bCs/>
        </w:rPr>
        <w:br w:type="page"/>
      </w:r>
    </w:p>
    <w:p w14:paraId="4171F76A" w14:textId="77777777" w:rsidR="0005719A" w:rsidRDefault="0005719A" w:rsidP="0000555E">
      <w:pPr>
        <w:pStyle w:val="ListParagraph"/>
        <w:numPr>
          <w:ilvl w:val="0"/>
          <w:numId w:val="8"/>
        </w:numPr>
        <w:spacing w:line="480" w:lineRule="auto"/>
        <w:jc w:val="center"/>
        <w:rPr>
          <w:rFonts w:ascii="Times New Roman" w:hAnsi="Times New Roman" w:cs="Times New Roman"/>
          <w:b/>
          <w:bCs/>
        </w:rPr>
        <w:sectPr w:rsidR="0005719A" w:rsidSect="00953395">
          <w:headerReference w:type="even" r:id="rId8"/>
          <w:headerReference w:type="default" r:id="rId9"/>
          <w:footerReference w:type="even" r:id="rId10"/>
          <w:footerReference w:type="default" r:id="rId11"/>
          <w:pgSz w:w="12240" w:h="15840"/>
          <w:pgMar w:top="1440" w:right="1440" w:bottom="1440" w:left="1440" w:header="720" w:footer="576" w:gutter="0"/>
          <w:pgNumType w:fmt="lowerRoman"/>
          <w:cols w:space="720"/>
          <w:titlePg/>
          <w:docGrid w:linePitch="360"/>
        </w:sectPr>
      </w:pPr>
    </w:p>
    <w:p w14:paraId="5A30E38C" w14:textId="4E016C9B" w:rsidR="00165653" w:rsidRDefault="00661809" w:rsidP="0000555E">
      <w:pPr>
        <w:pStyle w:val="ListParagraph"/>
        <w:numPr>
          <w:ilvl w:val="0"/>
          <w:numId w:val="8"/>
        </w:numPr>
        <w:spacing w:line="480" w:lineRule="auto"/>
        <w:jc w:val="center"/>
        <w:rPr>
          <w:rFonts w:ascii="Times New Roman" w:hAnsi="Times New Roman" w:cs="Times New Roman"/>
          <w:b/>
          <w:bCs/>
        </w:rPr>
      </w:pPr>
      <w:bookmarkStart w:id="1" w:name="Introduction"/>
      <w:r w:rsidRPr="00165653">
        <w:rPr>
          <w:rFonts w:ascii="Times New Roman" w:hAnsi="Times New Roman" w:cs="Times New Roman"/>
          <w:b/>
          <w:bCs/>
        </w:rPr>
        <w:lastRenderedPageBreak/>
        <w:t>Introduction</w:t>
      </w:r>
    </w:p>
    <w:bookmarkEnd w:id="1"/>
    <w:p w14:paraId="120A6E67" w14:textId="77777777" w:rsidR="007021BD" w:rsidRPr="0000555E" w:rsidRDefault="007021BD" w:rsidP="0000555E">
      <w:pPr>
        <w:spacing w:line="480" w:lineRule="auto"/>
        <w:rPr>
          <w:rFonts w:ascii="Times New Roman" w:hAnsi="Times New Roman" w:cs="Times New Roman"/>
          <w:b/>
          <w:bCs/>
        </w:rPr>
      </w:pPr>
    </w:p>
    <w:p w14:paraId="647DB8ED" w14:textId="3C05F2EB" w:rsidR="00BD0971" w:rsidRPr="00BD0971" w:rsidRDefault="00E6667C" w:rsidP="00BD0971">
      <w:pPr>
        <w:pStyle w:val="ListParagraph"/>
        <w:numPr>
          <w:ilvl w:val="1"/>
          <w:numId w:val="8"/>
        </w:numPr>
        <w:spacing w:line="480" w:lineRule="auto"/>
        <w:rPr>
          <w:rFonts w:ascii="Times New Roman" w:hAnsi="Times New Roman" w:cs="Times New Roman"/>
          <w:b/>
          <w:bCs/>
        </w:rPr>
      </w:pPr>
      <w:bookmarkStart w:id="2" w:name="AR"/>
      <w:r w:rsidRPr="00BD0971">
        <w:rPr>
          <w:rFonts w:ascii="Times New Roman" w:hAnsi="Times New Roman" w:cs="Times New Roman"/>
          <w:b/>
          <w:bCs/>
        </w:rPr>
        <w:t>Antibiotic Resistance</w:t>
      </w:r>
    </w:p>
    <w:bookmarkEnd w:id="2"/>
    <w:p w14:paraId="49880AD7" w14:textId="77777777" w:rsidR="00BD0971" w:rsidRPr="00BD0971" w:rsidRDefault="00BD0971" w:rsidP="00BD0971">
      <w:pPr>
        <w:spacing w:line="480" w:lineRule="auto"/>
        <w:rPr>
          <w:rFonts w:ascii="Times New Roman" w:hAnsi="Times New Roman" w:cs="Times New Roman"/>
          <w:b/>
          <w:bCs/>
        </w:rPr>
      </w:pPr>
    </w:p>
    <w:p w14:paraId="42CEE61C" w14:textId="7860A550" w:rsidR="00FA5F8F" w:rsidRPr="004C2906" w:rsidRDefault="00071394" w:rsidP="0047704D">
      <w:pPr>
        <w:spacing w:line="480" w:lineRule="auto"/>
        <w:ind w:firstLine="720"/>
        <w:rPr>
          <w:rFonts w:ascii="Times New Roman" w:hAnsi="Times New Roman" w:cs="Times New Roman"/>
        </w:rPr>
      </w:pPr>
      <w:r w:rsidRPr="004C2906">
        <w:rPr>
          <w:rFonts w:ascii="Times New Roman" w:hAnsi="Times New Roman" w:cs="Times New Roman"/>
        </w:rPr>
        <w:t xml:space="preserve">Antimicrobial </w:t>
      </w:r>
      <w:r w:rsidR="008C585D" w:rsidRPr="004C2906">
        <w:rPr>
          <w:rFonts w:ascii="Times New Roman" w:hAnsi="Times New Roman" w:cs="Times New Roman"/>
        </w:rPr>
        <w:t xml:space="preserve">resistance </w:t>
      </w:r>
      <w:r w:rsidR="0056388E" w:rsidRPr="004C2906">
        <w:rPr>
          <w:rFonts w:ascii="Times New Roman" w:hAnsi="Times New Roman" w:cs="Times New Roman"/>
        </w:rPr>
        <w:t xml:space="preserve">(AMR) </w:t>
      </w:r>
      <w:r w:rsidR="008C585D" w:rsidRPr="004C2906">
        <w:rPr>
          <w:rFonts w:ascii="Times New Roman" w:hAnsi="Times New Roman" w:cs="Times New Roman"/>
        </w:rPr>
        <w:t xml:space="preserve">has </w:t>
      </w:r>
      <w:r w:rsidR="005C5518" w:rsidRPr="004C2906">
        <w:rPr>
          <w:rFonts w:ascii="Times New Roman" w:hAnsi="Times New Roman" w:cs="Times New Roman"/>
        </w:rPr>
        <w:t>recently</w:t>
      </w:r>
      <w:r w:rsidR="008C585D" w:rsidRPr="004C2906">
        <w:rPr>
          <w:rFonts w:ascii="Times New Roman" w:hAnsi="Times New Roman" w:cs="Times New Roman"/>
        </w:rPr>
        <w:t xml:space="preserve"> become</w:t>
      </w:r>
      <w:r w:rsidR="005C5518" w:rsidRPr="004C2906">
        <w:rPr>
          <w:rFonts w:ascii="Times New Roman" w:hAnsi="Times New Roman" w:cs="Times New Roman"/>
        </w:rPr>
        <w:t xml:space="preserve"> one of the </w:t>
      </w:r>
      <w:r w:rsidR="00FD354E" w:rsidRPr="004C2906">
        <w:rPr>
          <w:rFonts w:ascii="Times New Roman" w:hAnsi="Times New Roman" w:cs="Times New Roman"/>
        </w:rPr>
        <w:t>most prominent</w:t>
      </w:r>
      <w:r w:rsidR="003D595A" w:rsidRPr="004C2906">
        <w:rPr>
          <w:rFonts w:ascii="Times New Roman" w:hAnsi="Times New Roman" w:cs="Times New Roman"/>
        </w:rPr>
        <w:t xml:space="preserve"> and urgent</w:t>
      </w:r>
      <w:r w:rsidR="005C5518" w:rsidRPr="004C2906">
        <w:rPr>
          <w:rFonts w:ascii="Times New Roman" w:hAnsi="Times New Roman" w:cs="Times New Roman"/>
        </w:rPr>
        <w:t xml:space="preserve"> </w:t>
      </w:r>
      <w:r w:rsidR="00BF68C0" w:rsidRPr="004C2906">
        <w:rPr>
          <w:rFonts w:ascii="Times New Roman" w:hAnsi="Times New Roman" w:cs="Times New Roman"/>
        </w:rPr>
        <w:t>public health</w:t>
      </w:r>
      <w:r w:rsidR="003D595A" w:rsidRPr="004C2906">
        <w:rPr>
          <w:rFonts w:ascii="Times New Roman" w:hAnsi="Times New Roman" w:cs="Times New Roman"/>
        </w:rPr>
        <w:t xml:space="preserve"> concerns of our time</w:t>
      </w:r>
      <w:r w:rsidR="00250B00">
        <w:rPr>
          <w:rFonts w:ascii="Times New Roman" w:hAnsi="Times New Roman" w:cs="Times New Roman"/>
        </w:rPr>
        <w:t xml:space="preserve"> </w:t>
      </w:r>
      <w:r w:rsidR="00250B00">
        <w:rPr>
          <w:rFonts w:ascii="Times New Roman" w:hAnsi="Times New Roman" w:cs="Times New Roman"/>
        </w:rPr>
        <w:fldChar w:fldCharType="begin"/>
      </w:r>
      <w:r w:rsidR="00250B00">
        <w:rPr>
          <w:rFonts w:ascii="Times New Roman" w:hAnsi="Times New Roman" w:cs="Times New Roman"/>
        </w:rPr>
        <w:instrText xml:space="preserve"> ADDIN EN.CITE &lt;EndNote&gt;&lt;Cite&gt;&lt;Author&gt;Centers for Disease Control and Prevention&lt;/Author&gt;&lt;Year&gt;2018&lt;/Year&gt;&lt;RecNum&gt;2&lt;/RecNum&gt;&lt;DisplayText&gt;[1]&lt;/DisplayText&gt;&lt;record&gt;&lt;rec-number&gt;2&lt;/rec-number&gt;&lt;foreign-keys&gt;&lt;key app="EN" db-id="vwf2vv5prwdaftepd0cvzx9g2tzffzav9vet" timestamp="1573158215"&gt;2&lt;/key&gt;&lt;/foreign-keys&gt;&lt;ref-type name="Web Page"&gt;12&lt;/ref-type&gt;&lt;contributors&gt;&lt;authors&gt;&lt;author&gt;Centers for Disease Control and Prevention,&lt;/author&gt;&lt;/authors&gt;&lt;/contributors&gt;&lt;titles&gt;&lt;title&gt;Biggest threats &lt;/title&gt;&lt;/titles&gt;&lt;dates&gt;&lt;year&gt;2018&lt;/year&gt;&lt;/dates&gt;&lt;urls&gt;&lt;related-urls&gt;&lt;url&gt;https://www.cdc.gov/drugresistance/biggest_threats.html.&lt;/url&gt;&lt;/related-urls&gt;&lt;/urls&gt;&lt;/record&gt;&lt;/Cite&gt;&lt;/EndNote&gt;</w:instrText>
      </w:r>
      <w:r w:rsidR="00250B00">
        <w:rPr>
          <w:rFonts w:ascii="Times New Roman" w:hAnsi="Times New Roman" w:cs="Times New Roman"/>
        </w:rPr>
        <w:fldChar w:fldCharType="separate"/>
      </w:r>
      <w:r w:rsidR="00250B00">
        <w:rPr>
          <w:rFonts w:ascii="Times New Roman" w:hAnsi="Times New Roman" w:cs="Times New Roman"/>
          <w:noProof/>
        </w:rPr>
        <w:t>[</w:t>
      </w:r>
      <w:hyperlink w:anchor="_ENREF_1" w:tooltip="Centers for Disease Control and Prevention, 2018 #2" w:history="1">
        <w:r w:rsidR="00FA3CA1">
          <w:rPr>
            <w:rFonts w:ascii="Times New Roman" w:hAnsi="Times New Roman" w:cs="Times New Roman"/>
            <w:noProof/>
          </w:rPr>
          <w:t>1</w:t>
        </w:r>
      </w:hyperlink>
      <w:r w:rsidR="00250B00">
        <w:rPr>
          <w:rFonts w:ascii="Times New Roman" w:hAnsi="Times New Roman" w:cs="Times New Roman"/>
          <w:noProof/>
        </w:rPr>
        <w:t>]</w:t>
      </w:r>
      <w:r w:rsidR="00250B00">
        <w:rPr>
          <w:rFonts w:ascii="Times New Roman" w:hAnsi="Times New Roman" w:cs="Times New Roman"/>
        </w:rPr>
        <w:fldChar w:fldCharType="end"/>
      </w:r>
      <w:r w:rsidR="00FD354E" w:rsidRPr="004C2906">
        <w:rPr>
          <w:rFonts w:ascii="Times New Roman" w:hAnsi="Times New Roman" w:cs="Times New Roman"/>
        </w:rPr>
        <w:t>.</w:t>
      </w:r>
      <w:r w:rsidR="00EB5FBE" w:rsidRPr="004C2906">
        <w:rPr>
          <w:rFonts w:ascii="Times New Roman" w:hAnsi="Times New Roman" w:cs="Times New Roman"/>
        </w:rPr>
        <w:t xml:space="preserve"> Over the last 70 years</w:t>
      </w:r>
      <w:r w:rsidR="0056388E" w:rsidRPr="004C2906">
        <w:rPr>
          <w:rFonts w:ascii="Times New Roman" w:hAnsi="Times New Roman" w:cs="Times New Roman"/>
        </w:rPr>
        <w:t xml:space="preserve"> t</w:t>
      </w:r>
      <w:r w:rsidR="00BF68C0" w:rsidRPr="004C2906">
        <w:rPr>
          <w:rFonts w:ascii="Times New Roman" w:hAnsi="Times New Roman" w:cs="Times New Roman"/>
        </w:rPr>
        <w:t>here have</w:t>
      </w:r>
      <w:r w:rsidR="009E79E1" w:rsidRPr="004C2906">
        <w:rPr>
          <w:rFonts w:ascii="Times New Roman" w:hAnsi="Times New Roman" w:cs="Times New Roman"/>
        </w:rPr>
        <w:t xml:space="preserve"> been </w:t>
      </w:r>
      <w:r w:rsidR="00BF68C0" w:rsidRPr="004C2906">
        <w:rPr>
          <w:rFonts w:ascii="Times New Roman" w:hAnsi="Times New Roman" w:cs="Times New Roman"/>
        </w:rPr>
        <w:t>upwards of 100</w:t>
      </w:r>
      <w:r w:rsidR="007B184A" w:rsidRPr="004C2906">
        <w:rPr>
          <w:rFonts w:ascii="Times New Roman" w:hAnsi="Times New Roman" w:cs="Times New Roman"/>
        </w:rPr>
        <w:t xml:space="preserve"> novel</w:t>
      </w:r>
      <w:r w:rsidR="00EB5FBE" w:rsidRPr="004C2906">
        <w:rPr>
          <w:rFonts w:ascii="Times New Roman" w:hAnsi="Times New Roman" w:cs="Times New Roman"/>
        </w:rPr>
        <w:t xml:space="preserve"> </w:t>
      </w:r>
      <w:r w:rsidR="00BF68C0" w:rsidRPr="004C2906">
        <w:rPr>
          <w:rFonts w:ascii="Times New Roman" w:hAnsi="Times New Roman" w:cs="Times New Roman"/>
        </w:rPr>
        <w:t>antibiotics</w:t>
      </w:r>
      <w:r w:rsidR="009E79E1" w:rsidRPr="004C2906">
        <w:rPr>
          <w:rFonts w:ascii="Times New Roman" w:hAnsi="Times New Roman" w:cs="Times New Roman"/>
        </w:rPr>
        <w:t xml:space="preserve"> in seven distinguished drug classes</w:t>
      </w:r>
      <w:r w:rsidR="00FD0B6F" w:rsidRPr="004C2906">
        <w:rPr>
          <w:rFonts w:ascii="Times New Roman" w:hAnsi="Times New Roman" w:cs="Times New Roman"/>
        </w:rPr>
        <w:t xml:space="preserve"> </w:t>
      </w:r>
      <w:r w:rsidR="00EE1675" w:rsidRPr="004C2906">
        <w:rPr>
          <w:rFonts w:ascii="Times New Roman" w:hAnsi="Times New Roman" w:cs="Times New Roman"/>
        </w:rPr>
        <w:t>that</w:t>
      </w:r>
      <w:r w:rsidR="00A308EE" w:rsidRPr="004C2906">
        <w:rPr>
          <w:rFonts w:ascii="Times New Roman" w:hAnsi="Times New Roman" w:cs="Times New Roman"/>
        </w:rPr>
        <w:t xml:space="preserve"> have been</w:t>
      </w:r>
      <w:r w:rsidR="00BF68C0" w:rsidRPr="004C2906">
        <w:rPr>
          <w:rFonts w:ascii="Times New Roman" w:hAnsi="Times New Roman" w:cs="Times New Roman"/>
        </w:rPr>
        <w:t xml:space="preserve"> manufactured</w:t>
      </w:r>
      <w:r w:rsidR="00A308EE" w:rsidRPr="004C2906">
        <w:rPr>
          <w:rFonts w:ascii="Times New Roman" w:hAnsi="Times New Roman" w:cs="Times New Roman"/>
        </w:rPr>
        <w:t xml:space="preserve">, approved, </w:t>
      </w:r>
      <w:r w:rsidR="00BF68C0" w:rsidRPr="004C2906">
        <w:rPr>
          <w:rFonts w:ascii="Times New Roman" w:hAnsi="Times New Roman" w:cs="Times New Roman"/>
        </w:rPr>
        <w:t>and released</w:t>
      </w:r>
      <w:r w:rsidR="000D2C4E" w:rsidRPr="004C2906">
        <w:rPr>
          <w:rFonts w:ascii="Times New Roman" w:hAnsi="Times New Roman" w:cs="Times New Roman"/>
        </w:rPr>
        <w:t xml:space="preserve"> for use.</w:t>
      </w:r>
      <w:r w:rsidR="009E79E1" w:rsidRPr="004C2906">
        <w:rPr>
          <w:rFonts w:ascii="Times New Roman" w:hAnsi="Times New Roman" w:cs="Times New Roman"/>
        </w:rPr>
        <w:t xml:space="preserve"> </w:t>
      </w:r>
      <w:r w:rsidR="00BC6DC2" w:rsidRPr="004C2906">
        <w:rPr>
          <w:rFonts w:ascii="Times New Roman" w:hAnsi="Times New Roman" w:cs="Times New Roman"/>
        </w:rPr>
        <w:t xml:space="preserve">While these antibiotics </w:t>
      </w:r>
      <w:r w:rsidR="003D595A" w:rsidRPr="004C2906">
        <w:rPr>
          <w:rFonts w:ascii="Times New Roman" w:hAnsi="Times New Roman" w:cs="Times New Roman"/>
        </w:rPr>
        <w:t>are</w:t>
      </w:r>
      <w:r w:rsidR="00FD354E" w:rsidRPr="004C2906">
        <w:rPr>
          <w:rFonts w:ascii="Times New Roman" w:hAnsi="Times New Roman" w:cs="Times New Roman"/>
        </w:rPr>
        <w:t xml:space="preserve"> beneficial in the treatment of bacterial infections, their effectiveness</w:t>
      </w:r>
      <w:r w:rsidR="00EB5FBE" w:rsidRPr="004C2906">
        <w:rPr>
          <w:rFonts w:ascii="Times New Roman" w:hAnsi="Times New Roman" w:cs="Times New Roman"/>
        </w:rPr>
        <w:t xml:space="preserve"> in </w:t>
      </w:r>
      <w:r w:rsidR="007B184A" w:rsidRPr="004C2906">
        <w:rPr>
          <w:rFonts w:ascii="Times New Roman" w:hAnsi="Times New Roman" w:cs="Times New Roman"/>
        </w:rPr>
        <w:t>treating</w:t>
      </w:r>
      <w:r w:rsidR="00EB5FBE" w:rsidRPr="004C2906">
        <w:rPr>
          <w:rFonts w:ascii="Times New Roman" w:hAnsi="Times New Roman" w:cs="Times New Roman"/>
        </w:rPr>
        <w:t xml:space="preserve"> an infection</w:t>
      </w:r>
      <w:r w:rsidR="00FD354E" w:rsidRPr="004C2906">
        <w:rPr>
          <w:rFonts w:ascii="Times New Roman" w:hAnsi="Times New Roman" w:cs="Times New Roman"/>
        </w:rPr>
        <w:t xml:space="preserve"> has decreased</w:t>
      </w:r>
      <w:r w:rsidR="009E79E1" w:rsidRPr="004C2906">
        <w:rPr>
          <w:rFonts w:ascii="Times New Roman" w:hAnsi="Times New Roman" w:cs="Times New Roman"/>
        </w:rPr>
        <w:t xml:space="preserve"> significantly</w:t>
      </w:r>
      <w:r w:rsidR="00FD354E" w:rsidRPr="004C2906">
        <w:rPr>
          <w:rFonts w:ascii="Times New Roman" w:hAnsi="Times New Roman" w:cs="Times New Roman"/>
        </w:rPr>
        <w:t xml:space="preserve"> over time</w:t>
      </w:r>
      <w:r w:rsidR="00C611E1" w:rsidRPr="004C2906">
        <w:rPr>
          <w:rFonts w:ascii="Times New Roman" w:hAnsi="Times New Roman" w:cs="Times New Roman"/>
        </w:rPr>
        <w:t xml:space="preserve"> </w:t>
      </w:r>
      <w:r w:rsidR="00C611E1" w:rsidRPr="005F505A">
        <w:rPr>
          <w:rFonts w:ascii="Times New Roman" w:hAnsi="Times New Roman" w:cs="Times New Roman"/>
        </w:rPr>
        <w:t>(Figure 1)</w:t>
      </w:r>
      <w:r w:rsidR="00FD354E" w:rsidRPr="005F505A">
        <w:rPr>
          <w:rFonts w:ascii="Times New Roman" w:hAnsi="Times New Roman" w:cs="Times New Roman"/>
        </w:rPr>
        <w:t>.</w:t>
      </w:r>
      <w:r w:rsidR="00FD354E" w:rsidRPr="004C2906">
        <w:rPr>
          <w:rFonts w:ascii="Times New Roman" w:hAnsi="Times New Roman" w:cs="Times New Roman"/>
        </w:rPr>
        <w:t xml:space="preserve"> Many of the </w:t>
      </w:r>
      <w:r w:rsidR="00BC6DC2" w:rsidRPr="004C2906">
        <w:rPr>
          <w:rFonts w:ascii="Times New Roman" w:hAnsi="Times New Roman" w:cs="Times New Roman"/>
        </w:rPr>
        <w:t>bacterial strains</w:t>
      </w:r>
      <w:r w:rsidR="00FD354E" w:rsidRPr="004C2906">
        <w:rPr>
          <w:rFonts w:ascii="Times New Roman" w:hAnsi="Times New Roman" w:cs="Times New Roman"/>
        </w:rPr>
        <w:t xml:space="preserve"> associated with these antibiotics are now resistant</w:t>
      </w:r>
      <w:r w:rsidR="007B184A" w:rsidRPr="004C2906">
        <w:rPr>
          <w:rFonts w:ascii="Times New Roman" w:hAnsi="Times New Roman" w:cs="Times New Roman"/>
        </w:rPr>
        <w:t>, thus becoming more difficult to treat</w:t>
      </w:r>
      <w:r w:rsidR="00250B00">
        <w:rPr>
          <w:rFonts w:ascii="Times New Roman" w:hAnsi="Times New Roman" w:cs="Times New Roman"/>
        </w:rPr>
        <w:t xml:space="preserve"> </w:t>
      </w:r>
      <w:r w:rsidR="00250B00">
        <w:rPr>
          <w:rFonts w:ascii="Times New Roman" w:hAnsi="Times New Roman" w:cs="Times New Roman"/>
        </w:rPr>
        <w:fldChar w:fldCharType="begin"/>
      </w:r>
      <w:r w:rsidR="00250B00">
        <w:rPr>
          <w:rFonts w:ascii="Times New Roman" w:hAnsi="Times New Roman" w:cs="Times New Roman"/>
        </w:rPr>
        <w:instrText xml:space="preserve"> ADDIN EN.CITE &lt;EndNote&gt;&lt;Cite&gt;&lt;Author&gt;Centers for Disease Control and Prevention&lt;/Author&gt;&lt;Year&gt;2018&lt;/Year&gt;&lt;RecNum&gt;3&lt;/RecNum&gt;&lt;DisplayText&gt;[2]&lt;/DisplayText&gt;&lt;record&gt;&lt;rec-number&gt;3&lt;/rec-number&gt;&lt;foreign-keys&gt;&lt;key app="EN" db-id="vwf2vv5prwdaftepd0cvzx9g2tzffzav9vet" timestamp="1573158291"&gt;3&lt;/key&gt;&lt;/foreign-keys&gt;&lt;ref-type name="Web Page"&gt;12&lt;/ref-type&gt;&lt;contributors&gt;&lt;authors&gt;&lt;author&gt;Centers for Disease Control and Prevention,&lt;/author&gt;&lt;/authors&gt;&lt;/contributors&gt;&lt;titles&gt;&lt;title&gt;About antimicrobial resistance&lt;/title&gt;&lt;/titles&gt;&lt;dates&gt;&lt;year&gt;2018&lt;/year&gt;&lt;/dates&gt;&lt;urls&gt;&lt;related-urls&gt;&lt;url&gt;https://www.cdc.gov/drugresistance/about.html&lt;/url&gt;&lt;/related-urls&gt;&lt;/urls&gt;&lt;/record&gt;&lt;/Cite&gt;&lt;/EndNote&gt;</w:instrText>
      </w:r>
      <w:r w:rsidR="00250B00">
        <w:rPr>
          <w:rFonts w:ascii="Times New Roman" w:hAnsi="Times New Roman" w:cs="Times New Roman"/>
        </w:rPr>
        <w:fldChar w:fldCharType="separate"/>
      </w:r>
      <w:r w:rsidR="00250B00">
        <w:rPr>
          <w:rFonts w:ascii="Times New Roman" w:hAnsi="Times New Roman" w:cs="Times New Roman"/>
          <w:noProof/>
        </w:rPr>
        <w:t>[</w:t>
      </w:r>
      <w:hyperlink w:anchor="_ENREF_2" w:tooltip="Centers for Disease Control and Prevention, 2018 #3" w:history="1">
        <w:r w:rsidR="00FA3CA1">
          <w:rPr>
            <w:rFonts w:ascii="Times New Roman" w:hAnsi="Times New Roman" w:cs="Times New Roman"/>
            <w:noProof/>
          </w:rPr>
          <w:t>2</w:t>
        </w:r>
      </w:hyperlink>
      <w:r w:rsidR="00250B00">
        <w:rPr>
          <w:rFonts w:ascii="Times New Roman" w:hAnsi="Times New Roman" w:cs="Times New Roman"/>
          <w:noProof/>
        </w:rPr>
        <w:t>]</w:t>
      </w:r>
      <w:r w:rsidR="00250B00">
        <w:rPr>
          <w:rFonts w:ascii="Times New Roman" w:hAnsi="Times New Roman" w:cs="Times New Roman"/>
        </w:rPr>
        <w:fldChar w:fldCharType="end"/>
      </w:r>
      <w:r w:rsidR="00A308EE" w:rsidRPr="004C2906">
        <w:rPr>
          <w:rFonts w:ascii="Times New Roman" w:hAnsi="Times New Roman" w:cs="Times New Roman"/>
        </w:rPr>
        <w:t>.</w:t>
      </w:r>
      <w:r w:rsidR="0056388E" w:rsidRPr="004C2906">
        <w:rPr>
          <w:rFonts w:ascii="Times New Roman" w:hAnsi="Times New Roman" w:cs="Times New Roman"/>
        </w:rPr>
        <w:t xml:space="preserve"> </w:t>
      </w:r>
      <w:r w:rsidR="00EB5FBE" w:rsidRPr="004C2906">
        <w:rPr>
          <w:rFonts w:ascii="Times New Roman" w:hAnsi="Times New Roman" w:cs="Times New Roman"/>
        </w:rPr>
        <w:t>The World Health Organization (WHO) defines AMR as microorganisms undergoing a change</w:t>
      </w:r>
      <w:r w:rsidR="007B184A" w:rsidRPr="004C2906">
        <w:rPr>
          <w:rFonts w:ascii="Times New Roman" w:hAnsi="Times New Roman" w:cs="Times New Roman"/>
        </w:rPr>
        <w:t xml:space="preserve"> </w:t>
      </w:r>
      <w:r w:rsidR="00EB5FBE" w:rsidRPr="004C2906">
        <w:rPr>
          <w:rFonts w:ascii="Times New Roman" w:hAnsi="Times New Roman" w:cs="Times New Roman"/>
        </w:rPr>
        <w:t>due to an exposure to an antimicrobial drug. This change not only causes the antibiotic drug to be ineffective, but it also increases the risk of subsequent health complications, outbreaks of disease, disability, and death</w:t>
      </w:r>
      <w:r w:rsidR="00250B00">
        <w:rPr>
          <w:rFonts w:ascii="Times New Roman" w:hAnsi="Times New Roman" w:cs="Times New Roman"/>
        </w:rPr>
        <w:t xml:space="preserve"> </w:t>
      </w:r>
      <w:r w:rsidR="00193398">
        <w:rPr>
          <w:rFonts w:ascii="Times New Roman" w:hAnsi="Times New Roman" w:cs="Times New Roman"/>
        </w:rPr>
        <w:fldChar w:fldCharType="begin"/>
      </w:r>
      <w:r w:rsidR="00193398">
        <w:rPr>
          <w:rFonts w:ascii="Times New Roman" w:hAnsi="Times New Roman" w:cs="Times New Roman"/>
        </w:rPr>
        <w:instrText xml:space="preserve"> ADDIN EN.CITE &lt;EndNote&gt;&lt;Cite&gt;&lt;Author&gt;World Health Organization&lt;/Author&gt;&lt;Year&gt;2018&lt;/Year&gt;&lt;RecNum&gt;4&lt;/RecNum&gt;&lt;DisplayText&gt;[3]&lt;/DisplayText&gt;&lt;record&gt;&lt;rec-number&gt;4&lt;/rec-number&gt;&lt;foreign-keys&gt;&lt;key app="EN" db-id="vwf2vv5prwdaftepd0cvzx9g2tzffzav9vet" timestamp="1573158362"&gt;4&lt;/key&gt;&lt;/foreign-keys&gt;&lt;ref-type name="Web Page"&gt;12&lt;/ref-type&gt;&lt;contributors&gt;&lt;authors&gt;&lt;author&gt;World Health Organization,&lt;/author&gt;&lt;/authors&gt;&lt;/contributors&gt;&lt;titles&gt;&lt;title&gt;Antimicrobial resistance&lt;/title&gt;&lt;/titles&gt;&lt;dates&gt;&lt;year&gt;2018&lt;/year&gt;&lt;/dates&gt;&lt;urls&gt;&lt;related-urls&gt;&lt;url&gt;https://www.who.int/en/news-room/fact-sheets/detail/antimicrobial-resistance&lt;/url&gt;&lt;/related-urls&gt;&lt;/urls&gt;&lt;/record&gt;&lt;/Cite&gt;&lt;/EndNote&gt;</w:instrText>
      </w:r>
      <w:r w:rsidR="00193398">
        <w:rPr>
          <w:rFonts w:ascii="Times New Roman" w:hAnsi="Times New Roman" w:cs="Times New Roman"/>
        </w:rPr>
        <w:fldChar w:fldCharType="separate"/>
      </w:r>
      <w:r w:rsidR="00193398">
        <w:rPr>
          <w:rFonts w:ascii="Times New Roman" w:hAnsi="Times New Roman" w:cs="Times New Roman"/>
          <w:noProof/>
        </w:rPr>
        <w:t>[</w:t>
      </w:r>
      <w:hyperlink w:anchor="_ENREF_3" w:tooltip="World Health Organization, 2018 #4" w:history="1">
        <w:r w:rsidR="00FA3CA1">
          <w:rPr>
            <w:rFonts w:ascii="Times New Roman" w:hAnsi="Times New Roman" w:cs="Times New Roman"/>
            <w:noProof/>
          </w:rPr>
          <w:t>3</w:t>
        </w:r>
      </w:hyperlink>
      <w:r w:rsidR="00193398">
        <w:rPr>
          <w:rFonts w:ascii="Times New Roman" w:hAnsi="Times New Roman" w:cs="Times New Roman"/>
          <w:noProof/>
        </w:rPr>
        <w:t>]</w:t>
      </w:r>
      <w:r w:rsidR="00193398">
        <w:rPr>
          <w:rFonts w:ascii="Times New Roman" w:hAnsi="Times New Roman" w:cs="Times New Roman"/>
        </w:rPr>
        <w:fldChar w:fldCharType="end"/>
      </w:r>
      <w:r w:rsidR="00EB5FBE" w:rsidRPr="004C2906">
        <w:rPr>
          <w:rFonts w:ascii="Times New Roman" w:hAnsi="Times New Roman" w:cs="Times New Roman"/>
        </w:rPr>
        <w:t xml:space="preserve">. </w:t>
      </w:r>
      <w:r w:rsidR="00E6667C" w:rsidRPr="004C2906">
        <w:rPr>
          <w:rFonts w:ascii="Times New Roman" w:hAnsi="Times New Roman" w:cs="Times New Roman"/>
          <w:noProof/>
        </w:rPr>
        <w:drawing>
          <wp:inline distT="0" distB="0" distL="0" distR="0" wp14:anchorId="7541186C" wp14:editId="34A74FD2">
            <wp:extent cx="6350635" cy="2951922"/>
            <wp:effectExtent l="0" t="0" r="0" b="0"/>
            <wp:docPr id="1" name="Picture 1"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69195" cy="2960549"/>
                    </a:xfrm>
                    <a:prstGeom prst="rect">
                      <a:avLst/>
                    </a:prstGeom>
                  </pic:spPr>
                </pic:pic>
              </a:graphicData>
            </a:graphic>
          </wp:inline>
        </w:drawing>
      </w:r>
    </w:p>
    <w:p w14:paraId="255AD141" w14:textId="09162400" w:rsidR="00E6667C" w:rsidRPr="00661809" w:rsidRDefault="00737B3B" w:rsidP="00662636">
      <w:pPr>
        <w:spacing w:line="480" w:lineRule="auto"/>
        <w:jc w:val="center"/>
        <w:rPr>
          <w:rFonts w:ascii="Times New Roman" w:hAnsi="Times New Roman" w:cs="Times New Roman"/>
          <w:b/>
        </w:rPr>
      </w:pPr>
      <w:bookmarkStart w:id="3" w:name="F1"/>
      <w:r>
        <w:rPr>
          <w:rFonts w:ascii="Times New Roman" w:hAnsi="Times New Roman" w:cs="Times New Roman"/>
          <w:b/>
        </w:rPr>
        <w:t xml:space="preserve">Figure 1. Timeline of </w:t>
      </w:r>
      <w:r w:rsidR="000D1433">
        <w:rPr>
          <w:rFonts w:ascii="Times New Roman" w:hAnsi="Times New Roman" w:cs="Times New Roman"/>
          <w:b/>
        </w:rPr>
        <w:t xml:space="preserve">selected </w:t>
      </w:r>
      <w:r>
        <w:rPr>
          <w:rFonts w:ascii="Times New Roman" w:hAnsi="Times New Roman" w:cs="Times New Roman"/>
          <w:b/>
        </w:rPr>
        <w:t>a</w:t>
      </w:r>
      <w:r w:rsidR="00E6667C" w:rsidRPr="00661809">
        <w:rPr>
          <w:rFonts w:ascii="Times New Roman" w:hAnsi="Times New Roman" w:cs="Times New Roman"/>
          <w:b/>
        </w:rPr>
        <w:t xml:space="preserve">ntibiotic </w:t>
      </w:r>
      <w:r w:rsidR="00247FDA">
        <w:rPr>
          <w:rFonts w:ascii="Times New Roman" w:hAnsi="Times New Roman" w:cs="Times New Roman"/>
          <w:b/>
        </w:rPr>
        <w:t>i</w:t>
      </w:r>
      <w:r w:rsidR="00E6667C" w:rsidRPr="00661809">
        <w:rPr>
          <w:rFonts w:ascii="Times New Roman" w:hAnsi="Times New Roman" w:cs="Times New Roman"/>
          <w:b/>
        </w:rPr>
        <w:t xml:space="preserve">ntroduction and </w:t>
      </w:r>
      <w:r w:rsidR="00247FDA">
        <w:rPr>
          <w:rFonts w:ascii="Times New Roman" w:hAnsi="Times New Roman" w:cs="Times New Roman"/>
          <w:b/>
        </w:rPr>
        <w:t>r</w:t>
      </w:r>
      <w:r w:rsidR="00E6667C" w:rsidRPr="00661809">
        <w:rPr>
          <w:rFonts w:ascii="Times New Roman" w:hAnsi="Times New Roman" w:cs="Times New Roman"/>
          <w:b/>
        </w:rPr>
        <w:t>esistance</w:t>
      </w:r>
      <w:r w:rsidR="00661809">
        <w:rPr>
          <w:rFonts w:ascii="Times New Roman" w:hAnsi="Times New Roman" w:cs="Times New Roman"/>
          <w:b/>
        </w:rPr>
        <w:t>.</w:t>
      </w:r>
    </w:p>
    <w:bookmarkEnd w:id="3"/>
    <w:p w14:paraId="646027D2" w14:textId="11151093" w:rsidR="009C094D" w:rsidRPr="00E6667C" w:rsidRDefault="0056388E" w:rsidP="00E6667C">
      <w:pPr>
        <w:spacing w:line="480" w:lineRule="auto"/>
        <w:ind w:firstLine="720"/>
        <w:rPr>
          <w:rFonts w:ascii="Times New Roman" w:hAnsi="Times New Roman" w:cs="Times New Roman"/>
        </w:rPr>
      </w:pPr>
      <w:r w:rsidRPr="004C2906">
        <w:rPr>
          <w:rFonts w:ascii="Times New Roman" w:hAnsi="Times New Roman" w:cs="Times New Roman"/>
        </w:rPr>
        <w:lastRenderedPageBreak/>
        <w:t>I</w:t>
      </w:r>
      <w:r w:rsidR="00A308EE" w:rsidRPr="004C2906">
        <w:rPr>
          <w:rFonts w:ascii="Times New Roman" w:hAnsi="Times New Roman" w:cs="Times New Roman"/>
        </w:rPr>
        <w:t xml:space="preserve">ncreasing rates of </w:t>
      </w:r>
      <w:r w:rsidRPr="004C2906">
        <w:rPr>
          <w:rFonts w:ascii="Times New Roman" w:hAnsi="Times New Roman" w:cs="Times New Roman"/>
        </w:rPr>
        <w:t>AMR</w:t>
      </w:r>
      <w:r w:rsidR="00A308EE" w:rsidRPr="004C2906">
        <w:rPr>
          <w:rFonts w:ascii="Times New Roman" w:hAnsi="Times New Roman" w:cs="Times New Roman"/>
        </w:rPr>
        <w:t xml:space="preserve"> are a result of biological changes, inappropriate</w:t>
      </w:r>
      <w:r w:rsidR="00EB5FBE" w:rsidRPr="004C2906">
        <w:rPr>
          <w:rFonts w:ascii="Times New Roman" w:hAnsi="Times New Roman" w:cs="Times New Roman"/>
        </w:rPr>
        <w:t xml:space="preserve"> prescription and</w:t>
      </w:r>
      <w:r w:rsidR="00A308EE" w:rsidRPr="004C2906">
        <w:rPr>
          <w:rFonts w:ascii="Times New Roman" w:hAnsi="Times New Roman" w:cs="Times New Roman"/>
        </w:rPr>
        <w:t xml:space="preserve"> use, agricultural </w:t>
      </w:r>
      <w:r w:rsidR="00EB5FBE" w:rsidRPr="004C2906">
        <w:rPr>
          <w:rFonts w:ascii="Times New Roman" w:hAnsi="Times New Roman" w:cs="Times New Roman"/>
        </w:rPr>
        <w:t>over</w:t>
      </w:r>
      <w:r w:rsidR="00A308EE" w:rsidRPr="004C2906">
        <w:rPr>
          <w:rFonts w:ascii="Times New Roman" w:hAnsi="Times New Roman" w:cs="Times New Roman"/>
        </w:rPr>
        <w:t>use, and societal pressures</w:t>
      </w:r>
      <w:r w:rsidR="00193398">
        <w:rPr>
          <w:rFonts w:ascii="Times New Roman" w:hAnsi="Times New Roman" w:cs="Times New Roman"/>
        </w:rPr>
        <w:t xml:space="preserve"> </w:t>
      </w:r>
      <w:r w:rsidR="00193398">
        <w:rPr>
          <w:rFonts w:ascii="Times New Roman" w:hAnsi="Times New Roman" w:cs="Times New Roman"/>
        </w:rPr>
        <w:fldChar w:fldCharType="begin"/>
      </w:r>
      <w:r w:rsidR="00193398">
        <w:rPr>
          <w:rFonts w:ascii="Times New Roman" w:hAnsi="Times New Roman" w:cs="Times New Roman"/>
        </w:rPr>
        <w:instrText xml:space="preserve"> ADDIN EN.CITE &lt;EndNote&gt;&lt;Cite&gt;&lt;Author&gt;National Institutes of Health&lt;/Author&gt;&lt;Year&gt;2011&lt;/Year&gt;&lt;RecNum&gt;5&lt;/RecNum&gt;&lt;DisplayText&gt;[4]&lt;/DisplayText&gt;&lt;record&gt;&lt;rec-number&gt;5&lt;/rec-number&gt;&lt;foreign-keys&gt;&lt;key app="EN" db-id="vwf2vv5prwdaftepd0cvzx9g2tzffzav9vet" timestamp="1573158428"&gt;5&lt;/key&gt;&lt;/foreign-keys&gt;&lt;ref-type name="Web Page"&gt;12&lt;/ref-type&gt;&lt;contributors&gt;&lt;authors&gt;&lt;author&gt;National Institutes of Health,&lt;/author&gt;&lt;/authors&gt;&lt;/contributors&gt;&lt;titles&gt;&lt;title&gt;Causes of antimicrobial resistance&lt;/title&gt;&lt;/titles&gt;&lt;dates&gt;&lt;year&gt;2011&lt;/year&gt;&lt;/dates&gt;&lt;urls&gt;&lt;related-urls&gt;&lt;url&gt;https://www.niaid.nih.gov/research/antimicrobial-resistance-causes&lt;/url&gt;&lt;/related-urls&gt;&lt;/urls&gt;&lt;/record&gt;&lt;/Cite&gt;&lt;/EndNote&gt;</w:instrText>
      </w:r>
      <w:r w:rsidR="00193398">
        <w:rPr>
          <w:rFonts w:ascii="Times New Roman" w:hAnsi="Times New Roman" w:cs="Times New Roman"/>
        </w:rPr>
        <w:fldChar w:fldCharType="separate"/>
      </w:r>
      <w:r w:rsidR="00193398">
        <w:rPr>
          <w:rFonts w:ascii="Times New Roman" w:hAnsi="Times New Roman" w:cs="Times New Roman"/>
          <w:noProof/>
        </w:rPr>
        <w:t>[</w:t>
      </w:r>
      <w:hyperlink w:anchor="_ENREF_4" w:tooltip="National Institutes of Health, 2011 #5" w:history="1">
        <w:r w:rsidR="00FA3CA1">
          <w:rPr>
            <w:rFonts w:ascii="Times New Roman" w:hAnsi="Times New Roman" w:cs="Times New Roman"/>
            <w:noProof/>
          </w:rPr>
          <w:t>4</w:t>
        </w:r>
      </w:hyperlink>
      <w:r w:rsidR="00193398">
        <w:rPr>
          <w:rFonts w:ascii="Times New Roman" w:hAnsi="Times New Roman" w:cs="Times New Roman"/>
          <w:noProof/>
        </w:rPr>
        <w:t>]</w:t>
      </w:r>
      <w:r w:rsidR="00193398">
        <w:rPr>
          <w:rFonts w:ascii="Times New Roman" w:hAnsi="Times New Roman" w:cs="Times New Roman"/>
        </w:rPr>
        <w:fldChar w:fldCharType="end"/>
      </w:r>
      <w:r w:rsidR="00A308EE" w:rsidRPr="004C2906">
        <w:rPr>
          <w:rFonts w:ascii="Times New Roman" w:hAnsi="Times New Roman" w:cs="Times New Roman"/>
        </w:rPr>
        <w:t>.</w:t>
      </w:r>
      <w:r w:rsidR="00EB5FBE" w:rsidRPr="004C2906">
        <w:rPr>
          <w:rFonts w:ascii="Times New Roman" w:hAnsi="Times New Roman" w:cs="Times New Roman"/>
        </w:rPr>
        <w:t xml:space="preserve"> </w:t>
      </w:r>
      <w:r w:rsidR="00FA5F8F" w:rsidRPr="004C2906">
        <w:rPr>
          <w:rFonts w:ascii="Times New Roman" w:hAnsi="Times New Roman" w:cs="Times New Roman"/>
        </w:rPr>
        <w:t xml:space="preserve">In terms of over-prescription, approximately 50% of all prescriptions are unnecessary and therefore cost the United States approximately $1.1 billion annually. Agricultural use has also played a </w:t>
      </w:r>
      <w:r w:rsidR="009C094D" w:rsidRPr="004C2906">
        <w:rPr>
          <w:rFonts w:ascii="Times New Roman" w:hAnsi="Times New Roman" w:cs="Times New Roman"/>
        </w:rPr>
        <w:t>pivotal</w:t>
      </w:r>
      <w:r w:rsidR="00FA5F8F" w:rsidRPr="004C2906">
        <w:rPr>
          <w:rFonts w:ascii="Times New Roman" w:hAnsi="Times New Roman" w:cs="Times New Roman"/>
        </w:rPr>
        <w:t xml:space="preserve"> role in the AMR</w:t>
      </w:r>
      <w:r w:rsidR="009C094D" w:rsidRPr="004C2906">
        <w:rPr>
          <w:rFonts w:ascii="Times New Roman" w:hAnsi="Times New Roman" w:cs="Times New Roman"/>
        </w:rPr>
        <w:t xml:space="preserve"> through the use of animal feed. According to Fair and Tor in 2014, 24.6 million pounds of antibiotics were given to animals on a non-therapeutic basis. Thus, the FDA has now banned the use of antibiotics in this context. Societal pressures and a lack of public knowledge are another factor of AMR. Due to common misconceptions much of the public believes that antibiotics treat viral and fungal infections. Furthermore, many individuals will stop taking their medication for a bacterial infection once they feel better rather than finishing the prescribed dose</w:t>
      </w:r>
      <w:r w:rsidR="00193398">
        <w:rPr>
          <w:rFonts w:ascii="Times New Roman" w:hAnsi="Times New Roman" w:cs="Times New Roman"/>
        </w:rPr>
        <w:t xml:space="preserve"> </w:t>
      </w:r>
      <w:r w:rsidR="00193398">
        <w:rPr>
          <w:rFonts w:ascii="Times New Roman" w:hAnsi="Times New Roman" w:cs="Times New Roman"/>
        </w:rPr>
        <w:fldChar w:fldCharType="begin"/>
      </w:r>
      <w:r w:rsidR="00193398">
        <w:rPr>
          <w:rFonts w:ascii="Times New Roman" w:hAnsi="Times New Roman" w:cs="Times New Roman"/>
        </w:rPr>
        <w:instrText xml:space="preserve"> ADDIN EN.CITE &lt;EndNote&gt;&lt;Cite&gt;&lt;Author&gt;Fair&lt;/Author&gt;&lt;Year&gt;2014&lt;/Year&gt;&lt;RecNum&gt;6&lt;/RecNum&gt;&lt;DisplayText&gt;[5]&lt;/DisplayText&gt;&lt;record&gt;&lt;rec-number&gt;6&lt;/rec-number&gt;&lt;foreign-keys&gt;&lt;key app="EN" db-id="vwf2vv5prwdaftepd0cvzx9g2tzffzav9vet" timestamp="1573158509"&gt;6&lt;/key&gt;&lt;/foreign-keys&gt;&lt;ref-type name="Journal Article"&gt;17&lt;/ref-type&gt;&lt;contributors&gt;&lt;authors&gt;&lt;author&gt;Fair, R. J.&lt;/author&gt;&lt;author&gt;Tor, Y.&lt;/author&gt;&lt;/authors&gt;&lt;/contributors&gt;&lt;auth-address&gt;Department for Biomolecular Systems, Max Planck Institute of Colloids and Interfaces, Berlin, Germany.&amp;#xD;Department of Chemistry and Biochemistry, University of California, San Diego, La Jolla, CA, USA.&lt;/auth-address&gt;&lt;titles&gt;&lt;title&gt;Antibiotics and bacterial resistance in the 21st century&lt;/title&gt;&lt;secondary-title&gt;Perspect Medicin Chem&lt;/secondary-title&gt;&lt;/titles&gt;&lt;periodical&gt;&lt;full-title&gt;Perspect Medicin Chem&lt;/full-title&gt;&lt;/periodical&gt;&lt;pages&gt;25-64&lt;/pages&gt;&lt;volume&gt;6&lt;/volume&gt;&lt;edition&gt;2014/09/19&lt;/edition&gt;&lt;keywords&gt;&lt;keyword&gt;antibiotic resistance mechanisms&lt;/keyword&gt;&lt;keyword&gt;antibiotics&lt;/keyword&gt;&lt;keyword&gt;drug-resistant bacteria&lt;/keyword&gt;&lt;keyword&gt;novel antibiotic targets&lt;/keyword&gt;&lt;/keywords&gt;&lt;dates&gt;&lt;year&gt;2014&lt;/year&gt;&lt;/dates&gt;&lt;isbn&gt;1177-391X (Print)&amp;#xD;1177-391X (Linking)&lt;/isbn&gt;&lt;accession-num&gt;25232278&lt;/accession-num&gt;&lt;urls&gt;&lt;related-urls&gt;&lt;url&gt;https://www.ncbi.nlm.nih.gov/pubmed/25232278&lt;/url&gt;&lt;/related-urls&gt;&lt;/urls&gt;&lt;custom2&gt;PMC4159373&lt;/custom2&gt;&lt;electronic-resource-num&gt;10.4137/PMC.S14459&lt;/electronic-resource-num&gt;&lt;/record&gt;&lt;/Cite&gt;&lt;/EndNote&gt;</w:instrText>
      </w:r>
      <w:r w:rsidR="00193398">
        <w:rPr>
          <w:rFonts w:ascii="Times New Roman" w:hAnsi="Times New Roman" w:cs="Times New Roman"/>
        </w:rPr>
        <w:fldChar w:fldCharType="separate"/>
      </w:r>
      <w:r w:rsidR="00193398">
        <w:rPr>
          <w:rFonts w:ascii="Times New Roman" w:hAnsi="Times New Roman" w:cs="Times New Roman"/>
          <w:noProof/>
        </w:rPr>
        <w:t>[</w:t>
      </w:r>
      <w:hyperlink w:anchor="_ENREF_5" w:tooltip="Fair, 2014 #31" w:history="1">
        <w:r w:rsidR="00FA3CA1">
          <w:rPr>
            <w:rFonts w:ascii="Times New Roman" w:hAnsi="Times New Roman" w:cs="Times New Roman"/>
            <w:noProof/>
          </w:rPr>
          <w:t>5</w:t>
        </w:r>
      </w:hyperlink>
      <w:r w:rsidR="00193398">
        <w:rPr>
          <w:rFonts w:ascii="Times New Roman" w:hAnsi="Times New Roman" w:cs="Times New Roman"/>
          <w:noProof/>
        </w:rPr>
        <w:t>]</w:t>
      </w:r>
      <w:r w:rsidR="00193398">
        <w:rPr>
          <w:rFonts w:ascii="Times New Roman" w:hAnsi="Times New Roman" w:cs="Times New Roman"/>
        </w:rPr>
        <w:fldChar w:fldCharType="end"/>
      </w:r>
      <w:r w:rsidR="009C094D" w:rsidRPr="004C2906">
        <w:rPr>
          <w:rFonts w:ascii="Times New Roman" w:hAnsi="Times New Roman" w:cs="Times New Roman"/>
        </w:rPr>
        <w:t xml:space="preserve">. </w:t>
      </w:r>
      <w:r w:rsidR="00FA5F8F" w:rsidRPr="004C2906">
        <w:rPr>
          <w:rFonts w:ascii="Times New Roman" w:hAnsi="Times New Roman" w:cs="Times New Roman"/>
        </w:rPr>
        <w:t>Overall, this has caused widespread panic, increased healthcare costs, decreased efficacy of interventions, and a need for the development of new antibiotics</w:t>
      </w:r>
      <w:r w:rsidR="00193398">
        <w:rPr>
          <w:rFonts w:ascii="Times New Roman" w:hAnsi="Times New Roman" w:cs="Times New Roman"/>
        </w:rPr>
        <w:t xml:space="preserve"> </w:t>
      </w:r>
      <w:r w:rsidR="00193398">
        <w:rPr>
          <w:rFonts w:ascii="Times New Roman" w:hAnsi="Times New Roman" w:cs="Times New Roman"/>
        </w:rPr>
        <w:fldChar w:fldCharType="begin"/>
      </w:r>
      <w:r w:rsidR="00193398">
        <w:rPr>
          <w:rFonts w:ascii="Times New Roman" w:hAnsi="Times New Roman" w:cs="Times New Roman"/>
        </w:rPr>
        <w:instrText xml:space="preserve"> ADDIN EN.CITE &lt;EndNote&gt;&lt;Cite&gt;&lt;Author&gt;Centers for Disease Control and Prevention&lt;/Author&gt;&lt;Year&gt;2018&lt;/Year&gt;&lt;RecNum&gt;3&lt;/RecNum&gt;&lt;DisplayText&gt;[2]&lt;/DisplayText&gt;&lt;record&gt;&lt;rec-number&gt;3&lt;/rec-number&gt;&lt;foreign-keys&gt;&lt;key app="EN" db-id="vwf2vv5prwdaftepd0cvzx9g2tzffzav9vet" timestamp="1573158291"&gt;3&lt;/key&gt;&lt;/foreign-keys&gt;&lt;ref-type name="Web Page"&gt;12&lt;/ref-type&gt;&lt;contributors&gt;&lt;authors&gt;&lt;author&gt;Centers for Disease Control and Prevention,&lt;/author&gt;&lt;/authors&gt;&lt;/contributors&gt;&lt;titles&gt;&lt;title&gt;About antimicrobial resistance&lt;/title&gt;&lt;/titles&gt;&lt;dates&gt;&lt;year&gt;2018&lt;/year&gt;&lt;/dates&gt;&lt;urls&gt;&lt;related-urls&gt;&lt;url&gt;https://www.cdc.gov/drugresistance/about.html&lt;/url&gt;&lt;/related-urls&gt;&lt;/urls&gt;&lt;/record&gt;&lt;/Cite&gt;&lt;/EndNote&gt;</w:instrText>
      </w:r>
      <w:r w:rsidR="00193398">
        <w:rPr>
          <w:rFonts w:ascii="Times New Roman" w:hAnsi="Times New Roman" w:cs="Times New Roman"/>
        </w:rPr>
        <w:fldChar w:fldCharType="separate"/>
      </w:r>
      <w:r w:rsidR="00193398">
        <w:rPr>
          <w:rFonts w:ascii="Times New Roman" w:hAnsi="Times New Roman" w:cs="Times New Roman"/>
          <w:noProof/>
        </w:rPr>
        <w:t>[</w:t>
      </w:r>
      <w:hyperlink w:anchor="_ENREF_2" w:tooltip="Centers for Disease Control and Prevention, 2018 #3" w:history="1">
        <w:r w:rsidR="00FA3CA1">
          <w:rPr>
            <w:rFonts w:ascii="Times New Roman" w:hAnsi="Times New Roman" w:cs="Times New Roman"/>
            <w:noProof/>
          </w:rPr>
          <w:t>2</w:t>
        </w:r>
      </w:hyperlink>
      <w:r w:rsidR="00193398">
        <w:rPr>
          <w:rFonts w:ascii="Times New Roman" w:hAnsi="Times New Roman" w:cs="Times New Roman"/>
          <w:noProof/>
        </w:rPr>
        <w:t>]</w:t>
      </w:r>
      <w:r w:rsidR="00193398">
        <w:rPr>
          <w:rFonts w:ascii="Times New Roman" w:hAnsi="Times New Roman" w:cs="Times New Roman"/>
        </w:rPr>
        <w:fldChar w:fldCharType="end"/>
      </w:r>
      <w:r w:rsidR="00FA5F8F" w:rsidRPr="004C2906">
        <w:rPr>
          <w:rFonts w:ascii="Times New Roman" w:hAnsi="Times New Roman" w:cs="Times New Roman"/>
        </w:rPr>
        <w:t>.</w:t>
      </w:r>
    </w:p>
    <w:p w14:paraId="4C2DD7D8" w14:textId="63995B63" w:rsidR="00BD0971" w:rsidRDefault="00EB5FBE" w:rsidP="00BD0971">
      <w:pPr>
        <w:spacing w:line="480" w:lineRule="auto"/>
        <w:ind w:firstLine="720"/>
        <w:rPr>
          <w:rFonts w:ascii="Times New Roman" w:hAnsi="Times New Roman" w:cs="Times New Roman"/>
        </w:rPr>
      </w:pPr>
      <w:r w:rsidRPr="004C2906">
        <w:rPr>
          <w:rFonts w:ascii="Times New Roman" w:hAnsi="Times New Roman" w:cs="Times New Roman"/>
        </w:rPr>
        <w:t>From a global perspective, high levels of antibiotic resistance (AR) are seen in every country</w:t>
      </w:r>
      <w:r w:rsidR="008654C8" w:rsidRPr="004C2906">
        <w:rPr>
          <w:rFonts w:ascii="Times New Roman" w:hAnsi="Times New Roman" w:cs="Times New Roman"/>
        </w:rPr>
        <w:t xml:space="preserve">, however, the </w:t>
      </w:r>
      <w:r w:rsidRPr="004C2906">
        <w:rPr>
          <w:rFonts w:ascii="Times New Roman" w:hAnsi="Times New Roman" w:cs="Times New Roman"/>
        </w:rPr>
        <w:t>highest rates</w:t>
      </w:r>
      <w:r w:rsidR="008654C8" w:rsidRPr="004C2906">
        <w:rPr>
          <w:rFonts w:ascii="Times New Roman" w:hAnsi="Times New Roman" w:cs="Times New Roman"/>
        </w:rPr>
        <w:t xml:space="preserve"> are typically</w:t>
      </w:r>
      <w:r w:rsidR="0049586A" w:rsidRPr="004C2906">
        <w:rPr>
          <w:rFonts w:ascii="Times New Roman" w:hAnsi="Times New Roman" w:cs="Times New Roman"/>
        </w:rPr>
        <w:t xml:space="preserve"> seen</w:t>
      </w:r>
      <w:r w:rsidRPr="004C2906">
        <w:rPr>
          <w:rFonts w:ascii="Times New Roman" w:hAnsi="Times New Roman" w:cs="Times New Roman"/>
        </w:rPr>
        <w:t xml:space="preserve"> in developed or industrialized countries</w:t>
      </w:r>
      <w:r w:rsidR="00193398">
        <w:rPr>
          <w:rFonts w:ascii="Times New Roman" w:hAnsi="Times New Roman" w:cs="Times New Roman"/>
        </w:rPr>
        <w:t xml:space="preserve"> </w:t>
      </w:r>
      <w:r w:rsidR="00193398">
        <w:rPr>
          <w:rFonts w:ascii="Times New Roman" w:hAnsi="Times New Roman" w:cs="Times New Roman"/>
        </w:rPr>
        <w:fldChar w:fldCharType="begin"/>
      </w:r>
      <w:r w:rsidR="00193398">
        <w:rPr>
          <w:rFonts w:ascii="Times New Roman" w:hAnsi="Times New Roman" w:cs="Times New Roman"/>
        </w:rPr>
        <w:instrText xml:space="preserve"> ADDIN EN.CITE &lt;EndNote&gt;&lt;Cite&gt;&lt;Author&gt;World Health Organization&lt;/Author&gt;&lt;Year&gt;2018&lt;/Year&gt;&lt;RecNum&gt;4&lt;/RecNum&gt;&lt;DisplayText&gt;[3]&lt;/DisplayText&gt;&lt;record&gt;&lt;rec-number&gt;4&lt;/rec-number&gt;&lt;foreign-keys&gt;&lt;key app="EN" db-id="vwf2vv5prwdaftepd0cvzx9g2tzffzav9vet" timestamp="1573158362"&gt;4&lt;/key&gt;&lt;/foreign-keys&gt;&lt;ref-type name="Web Page"&gt;12&lt;/ref-type&gt;&lt;contributors&gt;&lt;authors&gt;&lt;author&gt;World Health Organization,&lt;/author&gt;&lt;/authors&gt;&lt;/contributors&gt;&lt;titles&gt;&lt;title&gt;Antimicrobial resistance&lt;/title&gt;&lt;/titles&gt;&lt;dates&gt;&lt;year&gt;2018&lt;/year&gt;&lt;/dates&gt;&lt;urls&gt;&lt;related-urls&gt;&lt;url&gt;https://www.who.int/en/news-room/fact-sheets/detail/antimicrobial-resistance&lt;/url&gt;&lt;/related-urls&gt;&lt;/urls&gt;&lt;/record&gt;&lt;/Cite&gt;&lt;/EndNote&gt;</w:instrText>
      </w:r>
      <w:r w:rsidR="00193398">
        <w:rPr>
          <w:rFonts w:ascii="Times New Roman" w:hAnsi="Times New Roman" w:cs="Times New Roman"/>
        </w:rPr>
        <w:fldChar w:fldCharType="separate"/>
      </w:r>
      <w:r w:rsidR="00193398">
        <w:rPr>
          <w:rFonts w:ascii="Times New Roman" w:hAnsi="Times New Roman" w:cs="Times New Roman"/>
          <w:noProof/>
        </w:rPr>
        <w:t>[</w:t>
      </w:r>
      <w:hyperlink w:anchor="_ENREF_3" w:tooltip="World Health Organization, 2018 #4" w:history="1">
        <w:r w:rsidR="00FA3CA1">
          <w:rPr>
            <w:rFonts w:ascii="Times New Roman" w:hAnsi="Times New Roman" w:cs="Times New Roman"/>
            <w:noProof/>
          </w:rPr>
          <w:t>3</w:t>
        </w:r>
      </w:hyperlink>
      <w:r w:rsidR="00193398">
        <w:rPr>
          <w:rFonts w:ascii="Times New Roman" w:hAnsi="Times New Roman" w:cs="Times New Roman"/>
          <w:noProof/>
        </w:rPr>
        <w:t>]</w:t>
      </w:r>
      <w:r w:rsidR="00193398">
        <w:rPr>
          <w:rFonts w:ascii="Times New Roman" w:hAnsi="Times New Roman" w:cs="Times New Roman"/>
        </w:rPr>
        <w:fldChar w:fldCharType="end"/>
      </w:r>
      <w:r w:rsidRPr="004C2906">
        <w:rPr>
          <w:rFonts w:ascii="Times New Roman" w:hAnsi="Times New Roman" w:cs="Times New Roman"/>
        </w:rPr>
        <w:t xml:space="preserve">. </w:t>
      </w:r>
      <w:r w:rsidR="000B50B0" w:rsidRPr="004C2906">
        <w:rPr>
          <w:rFonts w:ascii="Times New Roman" w:hAnsi="Times New Roman" w:cs="Times New Roman"/>
        </w:rPr>
        <w:t xml:space="preserve">According to the Centers for Disease Control and Prevention (CDC) approximately two million people in the United States acquire an antibiotic-resistant </w:t>
      </w:r>
      <w:r w:rsidR="00AC0C93" w:rsidRPr="004C2906">
        <w:rPr>
          <w:rFonts w:ascii="Times New Roman" w:hAnsi="Times New Roman" w:cs="Times New Roman"/>
        </w:rPr>
        <w:t xml:space="preserve">bacterial </w:t>
      </w:r>
      <w:r w:rsidR="000B50B0" w:rsidRPr="004C2906">
        <w:rPr>
          <w:rFonts w:ascii="Times New Roman" w:hAnsi="Times New Roman" w:cs="Times New Roman"/>
        </w:rPr>
        <w:t>strain every year. Of those</w:t>
      </w:r>
      <w:r w:rsidR="007B184A" w:rsidRPr="004C2906">
        <w:rPr>
          <w:rFonts w:ascii="Times New Roman" w:hAnsi="Times New Roman" w:cs="Times New Roman"/>
        </w:rPr>
        <w:t xml:space="preserve"> individuals </w:t>
      </w:r>
      <w:r w:rsidR="000B50B0" w:rsidRPr="004C2906">
        <w:rPr>
          <w:rFonts w:ascii="Times New Roman" w:hAnsi="Times New Roman" w:cs="Times New Roman"/>
        </w:rPr>
        <w:t xml:space="preserve">23,000 die due to </w:t>
      </w:r>
      <w:r w:rsidR="007B184A" w:rsidRPr="004C2906">
        <w:rPr>
          <w:rFonts w:ascii="Times New Roman" w:hAnsi="Times New Roman" w:cs="Times New Roman"/>
        </w:rPr>
        <w:t xml:space="preserve">various </w:t>
      </w:r>
      <w:r w:rsidR="000B50B0" w:rsidRPr="004C2906">
        <w:rPr>
          <w:rFonts w:ascii="Times New Roman" w:hAnsi="Times New Roman" w:cs="Times New Roman"/>
        </w:rPr>
        <w:t>complications</w:t>
      </w:r>
      <w:r w:rsidR="008654C8" w:rsidRPr="004C2906">
        <w:rPr>
          <w:rFonts w:ascii="Times New Roman" w:hAnsi="Times New Roman" w:cs="Times New Roman"/>
        </w:rPr>
        <w:t xml:space="preserve"> such as</w:t>
      </w:r>
      <w:r w:rsidR="0056388E" w:rsidRPr="004C2906">
        <w:rPr>
          <w:rFonts w:ascii="Times New Roman" w:hAnsi="Times New Roman" w:cs="Times New Roman"/>
        </w:rPr>
        <w:t xml:space="preserve"> sepsis</w:t>
      </w:r>
      <w:r w:rsidR="00193398">
        <w:rPr>
          <w:rFonts w:ascii="Times New Roman" w:hAnsi="Times New Roman" w:cs="Times New Roman"/>
        </w:rPr>
        <w:t xml:space="preserve"> </w:t>
      </w:r>
      <w:r w:rsidR="00193398">
        <w:rPr>
          <w:rFonts w:ascii="Times New Roman" w:hAnsi="Times New Roman" w:cs="Times New Roman"/>
        </w:rPr>
        <w:fldChar w:fldCharType="begin"/>
      </w:r>
      <w:r w:rsidR="00FA3CA1">
        <w:rPr>
          <w:rFonts w:ascii="Times New Roman" w:hAnsi="Times New Roman" w:cs="Times New Roman"/>
        </w:rPr>
        <w:instrText xml:space="preserve"> ADDIN EN.CITE &lt;EndNote&gt;&lt;Cite&gt;&lt;Author&gt;Centers for Disease Control and Prevention&lt;/Author&gt;&lt;Year&gt;2018&lt;/Year&gt;&lt;RecNum&gt;3&lt;/RecNum&gt;&lt;DisplayText&gt;[2]&lt;/DisplayText&gt;&lt;record&gt;&lt;rec-number&gt;3&lt;/rec-number&gt;&lt;foreign-keys&gt;&lt;key app="EN" db-id="vwf2vv5prwdaftepd0cvzx9g2tzffzav9vet" timestamp="1573158291"&gt;3&lt;/key&gt;&lt;/foreign-keys&gt;&lt;ref-type name="Web Page"&gt;12&lt;/ref-type&gt;&lt;contributors&gt;&lt;authors&gt;&lt;author&gt;Centers for Disease Control and Prevention,&lt;/author&gt;&lt;/authors&gt;&lt;/contributors&gt;&lt;titles&gt;&lt;title&gt;About antimicrobial resistance&lt;/title&gt;&lt;/titles&gt;&lt;dates&gt;&lt;year&gt;2018&lt;/year&gt;&lt;/dates&gt;&lt;urls&gt;&lt;related-urls&gt;&lt;url&gt;https://www.cdc.gov/drugresistance/about.html&lt;/url&gt;&lt;/related-urls&gt;&lt;/urls&gt;&lt;/record&gt;&lt;/Cite&gt;&lt;/EndNote&gt;</w:instrText>
      </w:r>
      <w:r w:rsidR="00193398">
        <w:rPr>
          <w:rFonts w:ascii="Times New Roman" w:hAnsi="Times New Roman" w:cs="Times New Roman"/>
        </w:rPr>
        <w:fldChar w:fldCharType="separate"/>
      </w:r>
      <w:r w:rsidR="00FA3CA1">
        <w:rPr>
          <w:rFonts w:ascii="Times New Roman" w:hAnsi="Times New Roman" w:cs="Times New Roman"/>
          <w:noProof/>
        </w:rPr>
        <w:t>[</w:t>
      </w:r>
      <w:hyperlink w:anchor="_ENREF_2" w:tooltip="Centers for Disease Control and Prevention, 2018 #3" w:history="1">
        <w:r w:rsidR="00FA3CA1">
          <w:rPr>
            <w:rFonts w:ascii="Times New Roman" w:hAnsi="Times New Roman" w:cs="Times New Roman"/>
            <w:noProof/>
          </w:rPr>
          <w:t>2</w:t>
        </w:r>
      </w:hyperlink>
      <w:r w:rsidR="00FA3CA1">
        <w:rPr>
          <w:rFonts w:ascii="Times New Roman" w:hAnsi="Times New Roman" w:cs="Times New Roman"/>
          <w:noProof/>
        </w:rPr>
        <w:t>]</w:t>
      </w:r>
      <w:r w:rsidR="00193398">
        <w:rPr>
          <w:rFonts w:ascii="Times New Roman" w:hAnsi="Times New Roman" w:cs="Times New Roman"/>
        </w:rPr>
        <w:fldChar w:fldCharType="end"/>
      </w:r>
      <w:r w:rsidR="00F9056A" w:rsidRPr="004C2906">
        <w:rPr>
          <w:rFonts w:ascii="Times New Roman" w:hAnsi="Times New Roman" w:cs="Times New Roman"/>
        </w:rPr>
        <w:t>.</w:t>
      </w:r>
      <w:r w:rsidR="008654C8" w:rsidRPr="004C2906">
        <w:rPr>
          <w:rFonts w:ascii="Times New Roman" w:hAnsi="Times New Roman" w:cs="Times New Roman"/>
        </w:rPr>
        <w:t xml:space="preserve"> This translates to approximately eight million hospital days among individuals living in the US</w:t>
      </w:r>
      <w:r w:rsidR="00FA3CA1">
        <w:rPr>
          <w:rFonts w:ascii="Times New Roman" w:hAnsi="Times New Roman" w:cs="Times New Roman"/>
        </w:rPr>
        <w:t xml:space="preserve"> </w:t>
      </w:r>
      <w:r w:rsidR="00FA3CA1">
        <w:rPr>
          <w:rFonts w:ascii="Times New Roman" w:hAnsi="Times New Roman" w:cs="Times New Roman"/>
        </w:rPr>
        <w:fldChar w:fldCharType="begin"/>
      </w:r>
      <w:r w:rsidR="00FA3CA1">
        <w:rPr>
          <w:rFonts w:ascii="Times New Roman" w:hAnsi="Times New Roman" w:cs="Times New Roman"/>
        </w:rPr>
        <w:instrText xml:space="preserve"> ADDIN EN.CITE &lt;EndNote&gt;&lt;Cite&gt;&lt;Author&gt;Centers for Disease Control and Prevention&lt;/Author&gt;&lt;Year&gt;2013&lt;/Year&gt;&lt;RecNum&gt;7&lt;/RecNum&gt;&lt;DisplayText&gt;[6]&lt;/DisplayText&gt;&lt;record&gt;&lt;rec-number&gt;7&lt;/rec-number&gt;&lt;foreign-keys&gt;&lt;key app="EN" db-id="vwf2vv5prwdaftepd0cvzx9g2tzffzav9vet" timestamp="1573158637"&gt;7&lt;/key&gt;&lt;/foreign-keys&gt;&lt;ref-type name="Report"&gt;27&lt;/ref-type&gt;&lt;contributors&gt;&lt;authors&gt;&lt;author&gt;Centers for Disease Control and Prevention,&lt;/author&gt;&lt;/authors&gt;&lt;/contributors&gt;&lt;titles&gt;&lt;title&gt;Antibiotic resistance threats in the United States&lt;/title&gt;&lt;/titles&gt;&lt;pages&gt;1-112&lt;/pages&gt;&lt;dates&gt;&lt;year&gt;2013&lt;/year&gt;&lt;/dates&gt;&lt;urls&gt;&lt;related-urls&gt;&lt;url&gt;https://www.cdc.gov/drugresistance/pdf/ar-threats-2013-508.pdf&lt;/url&gt;&lt;/related-urls&gt;&lt;/urls&gt;&lt;/record&gt;&lt;/Cite&gt;&lt;/EndNote&gt;</w:instrText>
      </w:r>
      <w:r w:rsidR="00FA3CA1">
        <w:rPr>
          <w:rFonts w:ascii="Times New Roman" w:hAnsi="Times New Roman" w:cs="Times New Roman"/>
        </w:rPr>
        <w:fldChar w:fldCharType="separate"/>
      </w:r>
      <w:r w:rsidR="00FA3CA1">
        <w:rPr>
          <w:rFonts w:ascii="Times New Roman" w:hAnsi="Times New Roman" w:cs="Times New Roman"/>
          <w:noProof/>
        </w:rPr>
        <w:t>[</w:t>
      </w:r>
      <w:hyperlink w:anchor="_ENREF_6" w:tooltip="Centers for Disease Control and Prevention, 2013 #7" w:history="1">
        <w:r w:rsidR="00FA3CA1">
          <w:rPr>
            <w:rFonts w:ascii="Times New Roman" w:hAnsi="Times New Roman" w:cs="Times New Roman"/>
            <w:noProof/>
          </w:rPr>
          <w:t>6</w:t>
        </w:r>
      </w:hyperlink>
      <w:r w:rsidR="00FA3CA1">
        <w:rPr>
          <w:rFonts w:ascii="Times New Roman" w:hAnsi="Times New Roman" w:cs="Times New Roman"/>
          <w:noProof/>
        </w:rPr>
        <w:t>]</w:t>
      </w:r>
      <w:r w:rsidR="00FA3CA1">
        <w:rPr>
          <w:rFonts w:ascii="Times New Roman" w:hAnsi="Times New Roman" w:cs="Times New Roman"/>
        </w:rPr>
        <w:fldChar w:fldCharType="end"/>
      </w:r>
      <w:r w:rsidR="008654C8" w:rsidRPr="004C2906">
        <w:rPr>
          <w:rFonts w:ascii="Times New Roman" w:hAnsi="Times New Roman" w:cs="Times New Roman"/>
        </w:rPr>
        <w:t>.</w:t>
      </w:r>
      <w:r w:rsidR="00D94F0E" w:rsidRPr="004C2906">
        <w:rPr>
          <w:rFonts w:ascii="Times New Roman" w:hAnsi="Times New Roman" w:cs="Times New Roman"/>
        </w:rPr>
        <w:t xml:space="preserve"> </w:t>
      </w:r>
      <w:r w:rsidR="002469F7" w:rsidRPr="004C2906">
        <w:rPr>
          <w:rFonts w:ascii="Times New Roman" w:hAnsi="Times New Roman" w:cs="Times New Roman"/>
        </w:rPr>
        <w:t xml:space="preserve">In terms of economic impact, carbapenem resistance is estimated to cost approximately $30 billion per year </w:t>
      </w:r>
      <w:r w:rsidR="0037115D" w:rsidRPr="004C2906">
        <w:rPr>
          <w:rFonts w:ascii="Times New Roman" w:hAnsi="Times New Roman" w:cs="Times New Roman"/>
        </w:rPr>
        <w:t xml:space="preserve">in the US </w:t>
      </w:r>
      <w:r w:rsidR="002469F7" w:rsidRPr="004C2906">
        <w:rPr>
          <w:rFonts w:ascii="Times New Roman" w:hAnsi="Times New Roman" w:cs="Times New Roman"/>
        </w:rPr>
        <w:t>with a projection of $2895 billion by 205</w:t>
      </w:r>
      <w:r w:rsidR="0037115D" w:rsidRPr="004C2906">
        <w:rPr>
          <w:rFonts w:ascii="Times New Roman" w:hAnsi="Times New Roman" w:cs="Times New Roman"/>
        </w:rPr>
        <w:t xml:space="preserve">0 </w:t>
      </w:r>
      <w:r w:rsidR="0037115D" w:rsidRPr="004C2906">
        <w:rPr>
          <w:rFonts w:ascii="Times New Roman" w:hAnsi="Times New Roman" w:cs="Times New Roman"/>
        </w:rPr>
        <w:fldChar w:fldCharType="begin"/>
      </w:r>
      <w:r w:rsidR="00193398">
        <w:rPr>
          <w:rFonts w:ascii="Times New Roman" w:hAnsi="Times New Roman" w:cs="Times New Roman"/>
        </w:rPr>
        <w:instrText xml:space="preserve"> ADDIN EN.CITE &lt;EndNote&gt;&lt;Cite&gt;&lt;Author&gt;Codjoe&lt;/Author&gt;&lt;Year&gt;2017&lt;/Year&gt;&lt;RecNum&gt;20&lt;/RecNum&gt;&lt;DisplayText&gt;[7]&lt;/DisplayText&gt;&lt;record&gt;&lt;rec-number&gt;20&lt;/rec-number&gt;&lt;foreign-keys&gt;&lt;key app="EN" db-id="x920zv2w2zxs22evwvkxdt2heexsx5xp29rz" timestamp="1564664548"&gt;20&lt;/key&gt;&lt;/foreign-keys&gt;&lt;ref-type name="Journal Article"&gt;17&lt;/ref-type&gt;&lt;contributors&gt;&lt;authors&gt;&lt;author&gt;Codjoe, F. S.&lt;/author&gt;&lt;author&gt;Donkor, E. S.&lt;/author&gt;&lt;/authors&gt;&lt;/contributors&gt;&lt;auth-address&gt;Department of Medical Laboratory Sciences (Microbiology Division), School of Biomedical &amp;amp; Allied Health Sciences, College of Health Sciences, University of Ghana, Korle Bu KB 143 Accra, Ghana. fscodjoe@chs.edu.gh.&amp;#xD;Biomolecular Science Research Centre, Sheffield Hallam University, Sheffield S1 1WB, UK. fscodjoe@chs.edu.gh.&amp;#xD;Department of Medical Microbiology, School of Biomedical &amp;amp; Allied Health Sciences, College of Health Sciences, University of Ghana, Korle Bu KB 143 Accra, Ghana. esampane-donkor@ug.edu.gh.&lt;/auth-address&gt;&lt;titles&gt;&lt;title&gt;Carbapenem Resistance: A Review&lt;/title&gt;&lt;secondary-title&gt;Med Sci (Basel)&lt;/secondary-title&gt;&lt;/titles&gt;&lt;periodical&gt;&lt;full-title&gt;Med Sci (Basel)&lt;/full-title&gt;&lt;/periodical&gt;&lt;volume&gt;6&lt;/volume&gt;&lt;number&gt;1&lt;/number&gt;&lt;edition&gt;2017/12/22&lt;/edition&gt;&lt;keywords&gt;&lt;keyword&gt;Gram negative bacilli&lt;/keyword&gt;&lt;keyword&gt;antibiotic resistance&lt;/keyword&gt;&lt;keyword&gt;carbapenemases&lt;/keyword&gt;&lt;keyword&gt;carbapenems&lt;/keyword&gt;&lt;/keywords&gt;&lt;dates&gt;&lt;year&gt;2017&lt;/year&gt;&lt;pub-dates&gt;&lt;date&gt;Dec 21&lt;/date&gt;&lt;/pub-dates&gt;&lt;/dates&gt;&lt;isbn&gt;2076-3271 (Electronic)&amp;#xD;2076-3271 (Linking)&lt;/isbn&gt;&lt;accession-num&gt;29267233&lt;/accession-num&gt;&lt;urls&gt;&lt;related-urls&gt;&lt;url&gt;https://www.ncbi.nlm.nih.gov/pubmed/29267233&lt;/url&gt;&lt;/related-urls&gt;&lt;/urls&gt;&lt;custom2&gt;PMC5872158&lt;/custom2&gt;&lt;electronic-resource-num&gt;10.3390/medsci6010001&lt;/electronic-resource-num&gt;&lt;/record&gt;&lt;/Cite&gt;&lt;/EndNote&gt;</w:instrText>
      </w:r>
      <w:r w:rsidR="0037115D" w:rsidRPr="004C2906">
        <w:rPr>
          <w:rFonts w:ascii="Times New Roman" w:hAnsi="Times New Roman" w:cs="Times New Roman"/>
        </w:rPr>
        <w:fldChar w:fldCharType="separate"/>
      </w:r>
      <w:r w:rsidR="00193398">
        <w:rPr>
          <w:rFonts w:ascii="Times New Roman" w:hAnsi="Times New Roman" w:cs="Times New Roman"/>
          <w:noProof/>
        </w:rPr>
        <w:t>[</w:t>
      </w:r>
      <w:hyperlink w:anchor="_ENREF_7" w:tooltip="Codjoe, 2017 #20" w:history="1">
        <w:r w:rsidR="00FA3CA1">
          <w:rPr>
            <w:rFonts w:ascii="Times New Roman" w:hAnsi="Times New Roman" w:cs="Times New Roman"/>
            <w:noProof/>
          </w:rPr>
          <w:t>7</w:t>
        </w:r>
      </w:hyperlink>
      <w:r w:rsidR="00193398">
        <w:rPr>
          <w:rFonts w:ascii="Times New Roman" w:hAnsi="Times New Roman" w:cs="Times New Roman"/>
          <w:noProof/>
        </w:rPr>
        <w:t>]</w:t>
      </w:r>
      <w:r w:rsidR="0037115D" w:rsidRPr="004C2906">
        <w:rPr>
          <w:rFonts w:ascii="Times New Roman" w:hAnsi="Times New Roman" w:cs="Times New Roman"/>
        </w:rPr>
        <w:fldChar w:fldCharType="end"/>
      </w:r>
      <w:r w:rsidR="0037115D" w:rsidRPr="004C2906">
        <w:rPr>
          <w:rFonts w:ascii="Times New Roman" w:hAnsi="Times New Roman" w:cs="Times New Roman"/>
        </w:rPr>
        <w:t>.</w:t>
      </w:r>
      <w:r w:rsidR="002469F7" w:rsidRPr="004C2906">
        <w:rPr>
          <w:rFonts w:ascii="Times New Roman" w:hAnsi="Times New Roman" w:cs="Times New Roman"/>
        </w:rPr>
        <w:t xml:space="preserve"> </w:t>
      </w:r>
      <w:r w:rsidR="00AC0C93" w:rsidRPr="004C2906">
        <w:rPr>
          <w:rFonts w:ascii="Times New Roman" w:hAnsi="Times New Roman" w:cs="Times New Roman"/>
        </w:rPr>
        <w:t xml:space="preserve">This </w:t>
      </w:r>
      <w:r w:rsidR="00EE1675" w:rsidRPr="004C2906">
        <w:rPr>
          <w:rFonts w:ascii="Times New Roman" w:hAnsi="Times New Roman" w:cs="Times New Roman"/>
        </w:rPr>
        <w:t xml:space="preserve">urgent </w:t>
      </w:r>
      <w:r w:rsidR="00AC0C93" w:rsidRPr="004C2906">
        <w:rPr>
          <w:rFonts w:ascii="Times New Roman" w:hAnsi="Times New Roman" w:cs="Times New Roman"/>
        </w:rPr>
        <w:t>threat is</w:t>
      </w:r>
      <w:r w:rsidR="00D94F0E" w:rsidRPr="004C2906">
        <w:rPr>
          <w:rFonts w:ascii="Times New Roman" w:hAnsi="Times New Roman" w:cs="Times New Roman"/>
        </w:rPr>
        <w:t xml:space="preserve"> </w:t>
      </w:r>
      <w:r w:rsidR="0056388E" w:rsidRPr="004C2906">
        <w:rPr>
          <w:rFonts w:ascii="Times New Roman" w:hAnsi="Times New Roman" w:cs="Times New Roman"/>
        </w:rPr>
        <w:t xml:space="preserve">also </w:t>
      </w:r>
      <w:r w:rsidR="00AC0C93" w:rsidRPr="004C2906">
        <w:rPr>
          <w:rFonts w:ascii="Times New Roman" w:hAnsi="Times New Roman" w:cs="Times New Roman"/>
        </w:rPr>
        <w:t>seen</w:t>
      </w:r>
      <w:r w:rsidR="0056388E" w:rsidRPr="004C2906">
        <w:rPr>
          <w:rFonts w:ascii="Times New Roman" w:hAnsi="Times New Roman" w:cs="Times New Roman"/>
        </w:rPr>
        <w:t xml:space="preserve"> locally</w:t>
      </w:r>
      <w:r w:rsidR="00AC0C93" w:rsidRPr="004C2906">
        <w:rPr>
          <w:rFonts w:ascii="Times New Roman" w:hAnsi="Times New Roman" w:cs="Times New Roman"/>
        </w:rPr>
        <w:t xml:space="preserve"> in </w:t>
      </w:r>
      <w:r w:rsidR="008654C8" w:rsidRPr="004C2906">
        <w:rPr>
          <w:rFonts w:ascii="Times New Roman" w:hAnsi="Times New Roman" w:cs="Times New Roman"/>
        </w:rPr>
        <w:t xml:space="preserve">the commonwealth of </w:t>
      </w:r>
      <w:r w:rsidR="00AC0C93" w:rsidRPr="004C2906">
        <w:rPr>
          <w:rFonts w:ascii="Times New Roman" w:hAnsi="Times New Roman" w:cs="Times New Roman"/>
        </w:rPr>
        <w:t>Pennsylvania</w:t>
      </w:r>
      <w:r w:rsidR="008654C8" w:rsidRPr="004C2906">
        <w:rPr>
          <w:rFonts w:ascii="Times New Roman" w:hAnsi="Times New Roman" w:cs="Times New Roman"/>
        </w:rPr>
        <w:t xml:space="preserve"> </w:t>
      </w:r>
      <w:r w:rsidR="008654C8" w:rsidRPr="004C2906">
        <w:rPr>
          <w:rFonts w:ascii="Times New Roman" w:hAnsi="Times New Roman" w:cs="Times New Roman"/>
        </w:rPr>
        <w:fldChar w:fldCharType="begin"/>
      </w:r>
      <w:r w:rsidR="00193398">
        <w:rPr>
          <w:rFonts w:ascii="Times New Roman" w:hAnsi="Times New Roman" w:cs="Times New Roman"/>
        </w:rPr>
        <w:instrText xml:space="preserve"> ADDIN EN.CITE &lt;EndNote&gt;&lt;Cite&gt;&lt;Author&gt;Levine&lt;/Author&gt;&lt;Year&gt;2016&lt;/Year&gt;&lt;RecNum&gt;43&lt;/RecNum&gt;&lt;DisplayText&gt;[8]&lt;/DisplayText&gt;&lt;record&gt;&lt;rec-number&gt;43&lt;/rec-number&gt;&lt;foreign-keys&gt;&lt;key app="EN" db-id="x920zv2w2zxs22evwvkxdt2heexsx5xp29rz" timestamp="1565097455"&gt;43&lt;/key&gt;&lt;/foreign-keys&gt;&lt;ref-type name="Web Page"&gt;12&lt;/ref-type&gt;&lt;contributors&gt;&lt;authors&gt;&lt;author&gt;Levine, R.&lt;/author&gt;&lt;/authors&gt;&lt;/contributors&gt;&lt;titles&gt;&lt;title&gt;Pennsylvania’s response to the threat of resistance&lt;/title&gt;&lt;/titles&gt;&lt;dates&gt;&lt;year&gt;2016&lt;/year&gt;&lt;/dates&gt;&lt;urls&gt;&lt;related-urls&gt;&lt;url&gt;https://www.med.upenn.edu/antibiotics/presentations/GSW_PITT_11.18.2016_Levine.pdf&lt;/url&gt;&lt;/related-urls&gt;&lt;/urls&gt;&lt;/record&gt;&lt;/Cite&gt;&lt;/EndNote&gt;</w:instrText>
      </w:r>
      <w:r w:rsidR="008654C8" w:rsidRPr="004C2906">
        <w:rPr>
          <w:rFonts w:ascii="Times New Roman" w:hAnsi="Times New Roman" w:cs="Times New Roman"/>
        </w:rPr>
        <w:fldChar w:fldCharType="separate"/>
      </w:r>
      <w:r w:rsidR="00193398">
        <w:rPr>
          <w:rFonts w:ascii="Times New Roman" w:hAnsi="Times New Roman" w:cs="Times New Roman"/>
          <w:noProof/>
        </w:rPr>
        <w:t>[</w:t>
      </w:r>
      <w:hyperlink w:anchor="_ENREF_8" w:tooltip="Levine, 2016 #43" w:history="1">
        <w:r w:rsidR="00FA3CA1">
          <w:rPr>
            <w:rFonts w:ascii="Times New Roman" w:hAnsi="Times New Roman" w:cs="Times New Roman"/>
            <w:noProof/>
          </w:rPr>
          <w:t>8</w:t>
        </w:r>
      </w:hyperlink>
      <w:r w:rsidR="00193398">
        <w:rPr>
          <w:rFonts w:ascii="Times New Roman" w:hAnsi="Times New Roman" w:cs="Times New Roman"/>
          <w:noProof/>
        </w:rPr>
        <w:t>]</w:t>
      </w:r>
      <w:r w:rsidR="008654C8" w:rsidRPr="004C2906">
        <w:rPr>
          <w:rFonts w:ascii="Times New Roman" w:hAnsi="Times New Roman" w:cs="Times New Roman"/>
        </w:rPr>
        <w:fldChar w:fldCharType="end"/>
      </w:r>
      <w:r w:rsidR="008654C8" w:rsidRPr="004C2906">
        <w:rPr>
          <w:rFonts w:ascii="Times New Roman" w:hAnsi="Times New Roman" w:cs="Times New Roman"/>
        </w:rPr>
        <w:t xml:space="preserve">. </w:t>
      </w:r>
      <w:r w:rsidR="00397465" w:rsidRPr="004C2906">
        <w:rPr>
          <w:rFonts w:ascii="Times New Roman" w:hAnsi="Times New Roman" w:cs="Times New Roman"/>
        </w:rPr>
        <w:t xml:space="preserve">Within the University of Pittsburgh Medical Center (UPMC) health system approximately 11,000 </w:t>
      </w:r>
      <w:r w:rsidR="00A238D1">
        <w:rPr>
          <w:rFonts w:ascii="Times New Roman" w:hAnsi="Times New Roman" w:cs="Times New Roman"/>
        </w:rPr>
        <w:t>carbapenem resistant organisms (</w:t>
      </w:r>
      <w:r w:rsidR="00397465" w:rsidRPr="004C2906">
        <w:rPr>
          <w:rFonts w:ascii="Times New Roman" w:hAnsi="Times New Roman" w:cs="Times New Roman"/>
        </w:rPr>
        <w:t>CRO</w:t>
      </w:r>
      <w:r w:rsidR="00A238D1">
        <w:rPr>
          <w:rFonts w:ascii="Times New Roman" w:hAnsi="Times New Roman" w:cs="Times New Roman"/>
        </w:rPr>
        <w:t>)</w:t>
      </w:r>
      <w:r w:rsidR="00397465" w:rsidRPr="004C2906">
        <w:rPr>
          <w:rFonts w:ascii="Times New Roman" w:hAnsi="Times New Roman" w:cs="Times New Roman"/>
        </w:rPr>
        <w:t xml:space="preserve"> cases have been seen over the last 10 years. </w:t>
      </w:r>
      <w:r w:rsidRPr="004C2906">
        <w:rPr>
          <w:rFonts w:ascii="Times New Roman" w:hAnsi="Times New Roman" w:cs="Times New Roman"/>
        </w:rPr>
        <w:t xml:space="preserve">The Pennsylvania Department of Health has since created </w:t>
      </w:r>
      <w:r w:rsidRPr="004C2906">
        <w:rPr>
          <w:rFonts w:ascii="Times New Roman" w:hAnsi="Times New Roman" w:cs="Times New Roman"/>
        </w:rPr>
        <w:lastRenderedPageBreak/>
        <w:t xml:space="preserve">programs such as the </w:t>
      </w:r>
      <w:r w:rsidR="00B1425E" w:rsidRPr="004C2906">
        <w:rPr>
          <w:rFonts w:ascii="Times New Roman" w:hAnsi="Times New Roman" w:cs="Times New Roman"/>
        </w:rPr>
        <w:t>“</w:t>
      </w:r>
      <w:r w:rsidRPr="004C2906">
        <w:rPr>
          <w:rFonts w:ascii="Times New Roman" w:hAnsi="Times New Roman" w:cs="Times New Roman"/>
        </w:rPr>
        <w:t>Get Smart Program</w:t>
      </w:r>
      <w:r w:rsidR="00B1425E" w:rsidRPr="004C2906">
        <w:rPr>
          <w:rFonts w:ascii="Times New Roman" w:hAnsi="Times New Roman" w:cs="Times New Roman"/>
        </w:rPr>
        <w:t>”</w:t>
      </w:r>
      <w:r w:rsidRPr="004C2906">
        <w:rPr>
          <w:rFonts w:ascii="Times New Roman" w:hAnsi="Times New Roman" w:cs="Times New Roman"/>
        </w:rPr>
        <w:t xml:space="preserve"> for antimicrobial stewardship </w:t>
      </w:r>
      <w:r w:rsidR="0049586A" w:rsidRPr="004C2906">
        <w:rPr>
          <w:rFonts w:ascii="Times New Roman" w:hAnsi="Times New Roman" w:cs="Times New Roman"/>
        </w:rPr>
        <w:t xml:space="preserve">as well as programs that focus on the </w:t>
      </w:r>
      <w:r w:rsidRPr="004C2906">
        <w:rPr>
          <w:rFonts w:ascii="Times New Roman" w:hAnsi="Times New Roman" w:cs="Times New Roman"/>
        </w:rPr>
        <w:t>monitoring of resistance</w:t>
      </w:r>
      <w:r w:rsidR="00B1425E" w:rsidRPr="004C2906">
        <w:rPr>
          <w:rFonts w:ascii="Times New Roman" w:hAnsi="Times New Roman" w:cs="Times New Roman"/>
        </w:rPr>
        <w:t xml:space="preserve"> across the state</w:t>
      </w:r>
      <w:r w:rsidRPr="004C2906">
        <w:rPr>
          <w:rFonts w:ascii="Times New Roman" w:hAnsi="Times New Roman" w:cs="Times New Roman"/>
        </w:rPr>
        <w:t xml:space="preserve"> </w:t>
      </w:r>
      <w:r w:rsidRPr="004C2906">
        <w:rPr>
          <w:rFonts w:ascii="Times New Roman" w:hAnsi="Times New Roman" w:cs="Times New Roman"/>
        </w:rPr>
        <w:fldChar w:fldCharType="begin"/>
      </w:r>
      <w:r w:rsidR="00193398">
        <w:rPr>
          <w:rFonts w:ascii="Times New Roman" w:hAnsi="Times New Roman" w:cs="Times New Roman"/>
        </w:rPr>
        <w:instrText xml:space="preserve"> ADDIN EN.CITE &lt;EndNote&gt;&lt;Cite&gt;&lt;Author&gt;Levine&lt;/Author&gt;&lt;Year&gt;2016&lt;/Year&gt;&lt;RecNum&gt;43&lt;/RecNum&gt;&lt;DisplayText&gt;[8]&lt;/DisplayText&gt;&lt;record&gt;&lt;rec-number&gt;43&lt;/rec-number&gt;&lt;foreign-keys&gt;&lt;key app="EN" db-id="x920zv2w2zxs22evwvkxdt2heexsx5xp29rz" timestamp="1565097455"&gt;43&lt;/key&gt;&lt;/foreign-keys&gt;&lt;ref-type name="Web Page"&gt;12&lt;/ref-type&gt;&lt;contributors&gt;&lt;authors&gt;&lt;author&gt;Levine, R.&lt;/author&gt;&lt;/authors&gt;&lt;/contributors&gt;&lt;titles&gt;&lt;title&gt;Pennsylvania’s response to the threat of resistance&lt;/title&gt;&lt;/titles&gt;&lt;dates&gt;&lt;year&gt;2016&lt;/year&gt;&lt;/dates&gt;&lt;urls&gt;&lt;related-urls&gt;&lt;url&gt;https://www.med.upenn.edu/antibiotics/presentations/GSW_PITT_11.18.2016_Levine.pdf&lt;/url&gt;&lt;/related-urls&gt;&lt;/urls&gt;&lt;/record&gt;&lt;/Cite&gt;&lt;/EndNote&gt;</w:instrText>
      </w:r>
      <w:r w:rsidRPr="004C2906">
        <w:rPr>
          <w:rFonts w:ascii="Times New Roman" w:hAnsi="Times New Roman" w:cs="Times New Roman"/>
        </w:rPr>
        <w:fldChar w:fldCharType="separate"/>
      </w:r>
      <w:r w:rsidR="00193398">
        <w:rPr>
          <w:rFonts w:ascii="Times New Roman" w:hAnsi="Times New Roman" w:cs="Times New Roman"/>
          <w:noProof/>
        </w:rPr>
        <w:t>[</w:t>
      </w:r>
      <w:hyperlink w:anchor="_ENREF_8" w:tooltip="Levine, 2016 #43" w:history="1">
        <w:r w:rsidR="00FA3CA1">
          <w:rPr>
            <w:rFonts w:ascii="Times New Roman" w:hAnsi="Times New Roman" w:cs="Times New Roman"/>
            <w:noProof/>
          </w:rPr>
          <w:t>8</w:t>
        </w:r>
      </w:hyperlink>
      <w:r w:rsidR="00193398">
        <w:rPr>
          <w:rFonts w:ascii="Times New Roman" w:hAnsi="Times New Roman" w:cs="Times New Roman"/>
          <w:noProof/>
        </w:rPr>
        <w:t>]</w:t>
      </w:r>
      <w:r w:rsidRPr="004C2906">
        <w:rPr>
          <w:rFonts w:ascii="Times New Roman" w:hAnsi="Times New Roman" w:cs="Times New Roman"/>
        </w:rPr>
        <w:fldChar w:fldCharType="end"/>
      </w:r>
      <w:r w:rsidRPr="004C2906">
        <w:rPr>
          <w:rFonts w:ascii="Times New Roman" w:hAnsi="Times New Roman" w:cs="Times New Roman"/>
        </w:rPr>
        <w:t xml:space="preserve">. </w:t>
      </w:r>
      <w:r w:rsidR="00397465" w:rsidRPr="004C2906">
        <w:rPr>
          <w:rFonts w:ascii="Times New Roman" w:hAnsi="Times New Roman" w:cs="Times New Roman"/>
        </w:rPr>
        <w:t xml:space="preserve">Hospitals within the </w:t>
      </w:r>
      <w:r w:rsidR="00AC0C93" w:rsidRPr="004C2906">
        <w:rPr>
          <w:rFonts w:ascii="Times New Roman" w:hAnsi="Times New Roman" w:cs="Times New Roman"/>
        </w:rPr>
        <w:t>UPMC</w:t>
      </w:r>
      <w:r w:rsidR="00397465" w:rsidRPr="004C2906">
        <w:rPr>
          <w:rFonts w:ascii="Times New Roman" w:hAnsi="Times New Roman" w:cs="Times New Roman"/>
        </w:rPr>
        <w:t xml:space="preserve"> </w:t>
      </w:r>
      <w:r w:rsidR="00AC0C93" w:rsidRPr="004C2906">
        <w:rPr>
          <w:rFonts w:ascii="Times New Roman" w:hAnsi="Times New Roman" w:cs="Times New Roman"/>
        </w:rPr>
        <w:t>health</w:t>
      </w:r>
      <w:r w:rsidR="002A5F90" w:rsidRPr="004C2906">
        <w:rPr>
          <w:rFonts w:ascii="Times New Roman" w:hAnsi="Times New Roman" w:cs="Times New Roman"/>
        </w:rPr>
        <w:t xml:space="preserve"> </w:t>
      </w:r>
      <w:r w:rsidR="00AC0C93" w:rsidRPr="004C2906">
        <w:rPr>
          <w:rFonts w:ascii="Times New Roman" w:hAnsi="Times New Roman" w:cs="Times New Roman"/>
        </w:rPr>
        <w:t>system</w:t>
      </w:r>
      <w:r w:rsidR="0049586A" w:rsidRPr="004C2906">
        <w:rPr>
          <w:rFonts w:ascii="Times New Roman" w:hAnsi="Times New Roman" w:cs="Times New Roman"/>
        </w:rPr>
        <w:t xml:space="preserve"> </w:t>
      </w:r>
      <w:r w:rsidRPr="004C2906">
        <w:rPr>
          <w:rFonts w:ascii="Times New Roman" w:hAnsi="Times New Roman" w:cs="Times New Roman"/>
        </w:rPr>
        <w:t>are</w:t>
      </w:r>
      <w:r w:rsidR="00397465" w:rsidRPr="004C2906">
        <w:rPr>
          <w:rFonts w:ascii="Times New Roman" w:hAnsi="Times New Roman" w:cs="Times New Roman"/>
        </w:rPr>
        <w:t xml:space="preserve"> creating new positions for infection prevention and control, </w:t>
      </w:r>
      <w:r w:rsidRPr="004C2906">
        <w:rPr>
          <w:rFonts w:ascii="Times New Roman" w:hAnsi="Times New Roman" w:cs="Times New Roman"/>
        </w:rPr>
        <w:t xml:space="preserve"> </w:t>
      </w:r>
      <w:r w:rsidR="00AC0C93" w:rsidRPr="004C2906">
        <w:rPr>
          <w:rFonts w:ascii="Times New Roman" w:hAnsi="Times New Roman" w:cs="Times New Roman"/>
        </w:rPr>
        <w:t>adopt</w:t>
      </w:r>
      <w:r w:rsidRPr="004C2906">
        <w:rPr>
          <w:rFonts w:ascii="Times New Roman" w:hAnsi="Times New Roman" w:cs="Times New Roman"/>
        </w:rPr>
        <w:t>ing</w:t>
      </w:r>
      <w:r w:rsidR="00AC0C93" w:rsidRPr="004C2906">
        <w:rPr>
          <w:rFonts w:ascii="Times New Roman" w:hAnsi="Times New Roman" w:cs="Times New Roman"/>
        </w:rPr>
        <w:t xml:space="preserve"> new standards of care for </w:t>
      </w:r>
      <w:r w:rsidR="002A5F90" w:rsidRPr="004C2906">
        <w:rPr>
          <w:rFonts w:ascii="Times New Roman" w:hAnsi="Times New Roman" w:cs="Times New Roman"/>
        </w:rPr>
        <w:t>the treatment of bacterial infections</w:t>
      </w:r>
      <w:r w:rsidR="00397465" w:rsidRPr="004C2906">
        <w:rPr>
          <w:rFonts w:ascii="Times New Roman" w:hAnsi="Times New Roman" w:cs="Times New Roman"/>
        </w:rPr>
        <w:t>,</w:t>
      </w:r>
      <w:r w:rsidR="002A5F90" w:rsidRPr="004C2906">
        <w:rPr>
          <w:rFonts w:ascii="Times New Roman" w:hAnsi="Times New Roman" w:cs="Times New Roman"/>
        </w:rPr>
        <w:t xml:space="preserve"> </w:t>
      </w:r>
      <w:r w:rsidRPr="004C2906">
        <w:rPr>
          <w:rFonts w:ascii="Times New Roman" w:hAnsi="Times New Roman" w:cs="Times New Roman"/>
        </w:rPr>
        <w:t xml:space="preserve">and </w:t>
      </w:r>
      <w:r w:rsidR="0056388E" w:rsidRPr="004C2906">
        <w:rPr>
          <w:rFonts w:ascii="Times New Roman" w:hAnsi="Times New Roman" w:cs="Times New Roman"/>
        </w:rPr>
        <w:t>implement</w:t>
      </w:r>
      <w:r w:rsidRPr="004C2906">
        <w:rPr>
          <w:rFonts w:ascii="Times New Roman" w:hAnsi="Times New Roman" w:cs="Times New Roman"/>
        </w:rPr>
        <w:t>ing</w:t>
      </w:r>
      <w:r w:rsidR="002A5F90" w:rsidRPr="004C2906">
        <w:rPr>
          <w:rFonts w:ascii="Times New Roman" w:hAnsi="Times New Roman" w:cs="Times New Roman"/>
        </w:rPr>
        <w:t xml:space="preserve"> antimicrobial stewardship programs</w:t>
      </w:r>
      <w:r w:rsidR="00B15ACE" w:rsidRPr="004C2906">
        <w:rPr>
          <w:rFonts w:ascii="Times New Roman" w:hAnsi="Times New Roman" w:cs="Times New Roman"/>
        </w:rPr>
        <w:t xml:space="preserve"> in order to </w:t>
      </w:r>
      <w:r w:rsidR="0056388E" w:rsidRPr="004C2906">
        <w:rPr>
          <w:rFonts w:ascii="Times New Roman" w:hAnsi="Times New Roman" w:cs="Times New Roman"/>
        </w:rPr>
        <w:t>combat this issue</w:t>
      </w:r>
      <w:r w:rsidR="002A5F90" w:rsidRPr="004C2906">
        <w:rPr>
          <w:rFonts w:ascii="Times New Roman" w:hAnsi="Times New Roman" w:cs="Times New Roman"/>
        </w:rPr>
        <w:t xml:space="preserve"> </w:t>
      </w:r>
      <w:r w:rsidR="002A5F90" w:rsidRPr="004C2906">
        <w:rPr>
          <w:rFonts w:ascii="Times New Roman" w:hAnsi="Times New Roman" w:cs="Times New Roman"/>
        </w:rPr>
        <w:fldChar w:fldCharType="begin">
          <w:fldData xml:space="preserve">PEVuZE5vdGU+PENpdGU+PEF1dGhvcj5CYXJsYW08L0F1dGhvcj48WWVhcj4yMDE2PC9ZZWFyPjxS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</w:fldData>
        </w:fldChar>
      </w:r>
      <w:r w:rsidR="00193398">
        <w:rPr>
          <w:rFonts w:ascii="Times New Roman" w:hAnsi="Times New Roman" w:cs="Times New Roman"/>
        </w:rPr>
        <w:instrText xml:space="preserve"> ADDIN EN.CITE </w:instrText>
      </w:r>
      <w:r w:rsidR="00193398">
        <w:rPr>
          <w:rFonts w:ascii="Times New Roman" w:hAnsi="Times New Roman" w:cs="Times New Roman"/>
        </w:rPr>
        <w:fldChar w:fldCharType="begin">
          <w:fldData xml:space="preserve">PEVuZE5vdGU+PENpdGU+PEF1dGhvcj5CYXJsYW08L0F1dGhvcj48WWVhcj4yMDE2PC9ZZWFyPjxS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</w:fldData>
        </w:fldChar>
      </w:r>
      <w:r w:rsidR="00193398">
        <w:rPr>
          <w:rFonts w:ascii="Times New Roman" w:hAnsi="Times New Roman" w:cs="Times New Roman"/>
        </w:rPr>
        <w:instrText xml:space="preserve"> ADDIN EN.CITE.DATA </w:instrText>
      </w:r>
      <w:r w:rsidR="00193398">
        <w:rPr>
          <w:rFonts w:ascii="Times New Roman" w:hAnsi="Times New Roman" w:cs="Times New Roman"/>
        </w:rPr>
      </w:r>
      <w:r w:rsidR="00193398">
        <w:rPr>
          <w:rFonts w:ascii="Times New Roman" w:hAnsi="Times New Roman" w:cs="Times New Roman"/>
        </w:rPr>
        <w:fldChar w:fldCharType="end"/>
      </w:r>
      <w:r w:rsidR="002A5F90" w:rsidRPr="004C2906">
        <w:rPr>
          <w:rFonts w:ascii="Times New Roman" w:hAnsi="Times New Roman" w:cs="Times New Roman"/>
        </w:rPr>
      </w:r>
      <w:r w:rsidR="002A5F90" w:rsidRPr="004C2906">
        <w:rPr>
          <w:rFonts w:ascii="Times New Roman" w:hAnsi="Times New Roman" w:cs="Times New Roman"/>
        </w:rPr>
        <w:fldChar w:fldCharType="separate"/>
      </w:r>
      <w:r w:rsidR="00193398">
        <w:rPr>
          <w:rFonts w:ascii="Times New Roman" w:hAnsi="Times New Roman" w:cs="Times New Roman"/>
          <w:noProof/>
        </w:rPr>
        <w:t>[</w:t>
      </w:r>
      <w:hyperlink w:anchor="_ENREF_9" w:tooltip="Barlam, 2016 #39" w:history="1">
        <w:r w:rsidR="00FA3CA1">
          <w:rPr>
            <w:rFonts w:ascii="Times New Roman" w:hAnsi="Times New Roman" w:cs="Times New Roman"/>
            <w:noProof/>
          </w:rPr>
          <w:t>9</w:t>
        </w:r>
      </w:hyperlink>
      <w:r w:rsidR="00193398">
        <w:rPr>
          <w:rFonts w:ascii="Times New Roman" w:hAnsi="Times New Roman" w:cs="Times New Roman"/>
          <w:noProof/>
        </w:rPr>
        <w:t>]</w:t>
      </w:r>
      <w:r w:rsidR="002A5F90" w:rsidRPr="004C2906">
        <w:rPr>
          <w:rFonts w:ascii="Times New Roman" w:hAnsi="Times New Roman" w:cs="Times New Roman"/>
        </w:rPr>
        <w:fldChar w:fldCharType="end"/>
      </w:r>
      <w:r w:rsidR="002A5F90" w:rsidRPr="004C2906">
        <w:rPr>
          <w:rFonts w:ascii="Times New Roman" w:hAnsi="Times New Roman" w:cs="Times New Roman"/>
        </w:rPr>
        <w:t>.</w:t>
      </w:r>
    </w:p>
    <w:p w14:paraId="45149259" w14:textId="77777777" w:rsidR="0000555E" w:rsidRDefault="0000555E" w:rsidP="00BD0971">
      <w:pPr>
        <w:spacing w:line="480" w:lineRule="auto"/>
        <w:ind w:firstLine="720"/>
        <w:rPr>
          <w:rFonts w:ascii="Times New Roman" w:hAnsi="Times New Roman" w:cs="Times New Roman"/>
        </w:rPr>
      </w:pPr>
    </w:p>
    <w:p w14:paraId="0C8ADD7F" w14:textId="546931FD" w:rsidR="004576CD" w:rsidRPr="0000555E" w:rsidRDefault="001A39B4" w:rsidP="0000555E">
      <w:pPr>
        <w:pStyle w:val="ListParagraph"/>
        <w:numPr>
          <w:ilvl w:val="1"/>
          <w:numId w:val="8"/>
        </w:numPr>
        <w:spacing w:line="480" w:lineRule="auto"/>
        <w:rPr>
          <w:rFonts w:ascii="Times New Roman" w:hAnsi="Times New Roman" w:cs="Times New Roman"/>
          <w:b/>
          <w:bCs/>
        </w:rPr>
      </w:pPr>
      <w:bookmarkStart w:id="4" w:name="Carbapenems"/>
      <w:r w:rsidRPr="0000555E">
        <w:rPr>
          <w:rFonts w:ascii="Times New Roman" w:hAnsi="Times New Roman" w:cs="Times New Roman"/>
          <w:b/>
          <w:bCs/>
        </w:rPr>
        <w:t>Carbapenem</w:t>
      </w:r>
      <w:r w:rsidR="00CA25FB" w:rsidRPr="0000555E">
        <w:rPr>
          <w:rFonts w:ascii="Times New Roman" w:hAnsi="Times New Roman" w:cs="Times New Roman"/>
          <w:b/>
          <w:bCs/>
        </w:rPr>
        <w:t>s</w:t>
      </w:r>
    </w:p>
    <w:bookmarkEnd w:id="4"/>
    <w:p w14:paraId="2EECFB15" w14:textId="77777777" w:rsidR="0000555E" w:rsidRPr="0000555E" w:rsidRDefault="0000555E" w:rsidP="0000555E">
      <w:pPr>
        <w:spacing w:line="480" w:lineRule="auto"/>
        <w:rPr>
          <w:rFonts w:ascii="Times New Roman" w:hAnsi="Times New Roman" w:cs="Times New Roman"/>
        </w:rPr>
      </w:pPr>
    </w:p>
    <w:p w14:paraId="2A778B41" w14:textId="687BA1C1" w:rsidR="00623F13" w:rsidRDefault="0073393A" w:rsidP="006F370E">
      <w:pPr>
        <w:spacing w:line="480" w:lineRule="auto"/>
        <w:ind w:firstLine="720"/>
        <w:rPr>
          <w:rFonts w:ascii="Times New Roman" w:hAnsi="Times New Roman" w:cs="Times New Roman"/>
        </w:rPr>
      </w:pPr>
      <w:r>
        <w:rPr>
          <w:rFonts w:ascii="Times New Roman" w:hAnsi="Times New Roman" w:cs="Times New Roman"/>
        </w:rPr>
        <w:t>ß</w:t>
      </w:r>
      <w:r w:rsidR="00CA25FB" w:rsidRPr="004C2906">
        <w:rPr>
          <w:rFonts w:ascii="Times New Roman" w:hAnsi="Times New Roman" w:cs="Times New Roman"/>
        </w:rPr>
        <w:t>-lactams are among the most commonly prescribed antibiotics</w:t>
      </w:r>
      <w:r w:rsidR="002469F7" w:rsidRPr="004C2906">
        <w:rPr>
          <w:rFonts w:ascii="Times New Roman" w:hAnsi="Times New Roman" w:cs="Times New Roman"/>
        </w:rPr>
        <w:t xml:space="preserve"> to treat</w:t>
      </w:r>
      <w:r w:rsidR="006F370E" w:rsidRPr="004C2906">
        <w:rPr>
          <w:rFonts w:ascii="Times New Roman" w:hAnsi="Times New Roman" w:cs="Times New Roman"/>
        </w:rPr>
        <w:t xml:space="preserve"> </w:t>
      </w:r>
      <w:r w:rsidR="002469F7" w:rsidRPr="004C2906">
        <w:rPr>
          <w:rFonts w:ascii="Times New Roman" w:hAnsi="Times New Roman" w:cs="Times New Roman"/>
        </w:rPr>
        <w:t>bacterial infections. This family of pharmaceutical drugs</w:t>
      </w:r>
      <w:r w:rsidR="00CA25FB" w:rsidRPr="004C2906">
        <w:rPr>
          <w:rFonts w:ascii="Times New Roman" w:hAnsi="Times New Roman" w:cs="Times New Roman"/>
        </w:rPr>
        <w:t xml:space="preserve"> include penicillins, cephalosporins and monobactam</w:t>
      </w:r>
      <w:r w:rsidR="006F370E" w:rsidRPr="004C2906">
        <w:rPr>
          <w:rFonts w:ascii="Times New Roman" w:hAnsi="Times New Roman" w:cs="Times New Roman"/>
        </w:rPr>
        <w:t>s</w:t>
      </w:r>
      <w:r w:rsidR="00520A1D" w:rsidRPr="004C2906">
        <w:rPr>
          <w:rFonts w:ascii="Times New Roman" w:hAnsi="Times New Roman" w:cs="Times New Roman"/>
        </w:rPr>
        <w:t xml:space="preserve">. </w:t>
      </w:r>
      <w:r w:rsidR="00397465" w:rsidRPr="004C2906">
        <w:rPr>
          <w:rFonts w:ascii="Times New Roman" w:hAnsi="Times New Roman" w:cs="Times New Roman"/>
        </w:rPr>
        <w:t xml:space="preserve">Among this diverse group of antimicrobial agents are antibiotics known to treat </w:t>
      </w:r>
      <w:r w:rsidR="00397465" w:rsidRPr="00A238D1">
        <w:rPr>
          <w:rFonts w:ascii="Times New Roman" w:hAnsi="Times New Roman" w:cs="Times New Roman"/>
          <w:i/>
          <w:iCs/>
        </w:rPr>
        <w:t>Streptococcus</w:t>
      </w:r>
      <w:r w:rsidR="00397465" w:rsidRPr="004C2906">
        <w:rPr>
          <w:rFonts w:ascii="Times New Roman" w:hAnsi="Times New Roman" w:cs="Times New Roman"/>
        </w:rPr>
        <w:t xml:space="preserve"> species, Methicillin-sensitive </w:t>
      </w:r>
      <w:r w:rsidR="00397465" w:rsidRPr="00A238D1">
        <w:rPr>
          <w:rFonts w:ascii="Times New Roman" w:hAnsi="Times New Roman" w:cs="Times New Roman"/>
          <w:i/>
          <w:iCs/>
        </w:rPr>
        <w:t>Staphylococcus aureus</w:t>
      </w:r>
      <w:r w:rsidR="00397465" w:rsidRPr="004C2906">
        <w:rPr>
          <w:rFonts w:ascii="Times New Roman" w:hAnsi="Times New Roman" w:cs="Times New Roman"/>
        </w:rPr>
        <w:t xml:space="preserve">, and </w:t>
      </w:r>
      <w:r w:rsidR="00397465" w:rsidRPr="00A238D1">
        <w:rPr>
          <w:rFonts w:ascii="Times New Roman" w:hAnsi="Times New Roman" w:cs="Times New Roman"/>
          <w:i/>
          <w:iCs/>
        </w:rPr>
        <w:t>Pneumococcu</w:t>
      </w:r>
      <w:r w:rsidR="00397465" w:rsidRPr="004C2906">
        <w:rPr>
          <w:rFonts w:ascii="Times New Roman" w:hAnsi="Times New Roman" w:cs="Times New Roman"/>
        </w:rPr>
        <w:t xml:space="preserve">s species </w:t>
      </w:r>
      <w:r w:rsidR="00397465" w:rsidRPr="004C2906">
        <w:rPr>
          <w:rFonts w:ascii="Times New Roman" w:hAnsi="Times New Roman" w:cs="Times New Roman"/>
        </w:rPr>
        <w:fldChar w:fldCharType="begin"/>
      </w:r>
      <w:r w:rsidR="00193398">
        <w:rPr>
          <w:rFonts w:ascii="Times New Roman" w:hAnsi="Times New Roman" w:cs="Times New Roman"/>
        </w:rPr>
        <w:instrText xml:space="preserve"> ADDIN EN.CITE &lt;EndNote&gt;&lt;Cite&gt;&lt;Author&gt;Letourneau&lt;/Author&gt;&lt;Year&gt;2019&lt;/Year&gt;&lt;RecNum&gt;45&lt;/RecNum&gt;&lt;DisplayText&gt;[10]&lt;/DisplayText&gt;&lt;record&gt;&lt;rec-number&gt;45&lt;/rec-number&gt;&lt;foreign-keys&gt;&lt;key app="EN" db-id="x920zv2w2zxs22evwvkxdt2heexsx5xp29rz" timestamp="1568147512"&gt;45&lt;/key&gt;&lt;/foreign-keys&gt;&lt;ref-type name="Journal Article"&gt;17&lt;/ref-type&gt;&lt;contributors&gt;&lt;authors&gt;&lt;author&gt;Letourneau, A.&lt;/author&gt;&lt;/authors&gt;&lt;/contributors&gt;&lt;titles&gt;&lt;title&gt;Beta-lactam antibitocis: Mechanisms of action and resistance and adverse effects&lt;/title&gt;&lt;secondary-title&gt;UpToDate&lt;/secondary-title&gt;&lt;/titles&gt;&lt;periodical&gt;&lt;full-title&gt;UpToDate&lt;/full-title&gt;&lt;/periodical&gt;&lt;dates&gt;&lt;year&gt;2019&lt;/year&gt;&lt;/dates&gt;&lt;urls&gt;&lt;related-urls&gt;&lt;url&gt;https://www.uptodate.com/contents/beta-lactam-antibiotics-mechanisms-of-action-and-resistance-and-adverse-effects#H29594957&lt;/url&gt;&lt;/related-urls&gt;&lt;/urls&gt;&lt;/record&gt;&lt;/Cite&gt;&lt;/EndNote&gt;</w:instrText>
      </w:r>
      <w:r w:rsidR="00397465" w:rsidRPr="004C2906">
        <w:rPr>
          <w:rFonts w:ascii="Times New Roman" w:hAnsi="Times New Roman" w:cs="Times New Roman"/>
        </w:rPr>
        <w:fldChar w:fldCharType="separate"/>
      </w:r>
      <w:r w:rsidR="00193398">
        <w:rPr>
          <w:rFonts w:ascii="Times New Roman" w:hAnsi="Times New Roman" w:cs="Times New Roman"/>
          <w:noProof/>
        </w:rPr>
        <w:t>[</w:t>
      </w:r>
      <w:hyperlink w:anchor="_ENREF_10" w:tooltip="Letourneau, 2019 #45" w:history="1">
        <w:r w:rsidR="00FA3CA1">
          <w:rPr>
            <w:rFonts w:ascii="Times New Roman" w:hAnsi="Times New Roman" w:cs="Times New Roman"/>
            <w:noProof/>
          </w:rPr>
          <w:t>10</w:t>
        </w:r>
      </w:hyperlink>
      <w:r w:rsidR="00193398">
        <w:rPr>
          <w:rFonts w:ascii="Times New Roman" w:hAnsi="Times New Roman" w:cs="Times New Roman"/>
          <w:noProof/>
        </w:rPr>
        <w:t>]</w:t>
      </w:r>
      <w:r w:rsidR="00397465" w:rsidRPr="004C2906">
        <w:rPr>
          <w:rFonts w:ascii="Times New Roman" w:hAnsi="Times New Roman" w:cs="Times New Roman"/>
        </w:rPr>
        <w:fldChar w:fldCharType="end"/>
      </w:r>
      <w:r w:rsidR="00397465" w:rsidRPr="004C2906">
        <w:rPr>
          <w:rFonts w:ascii="Times New Roman" w:hAnsi="Times New Roman" w:cs="Times New Roman"/>
        </w:rPr>
        <w:t>. C</w:t>
      </w:r>
      <w:r w:rsidR="00E070B1" w:rsidRPr="004C2906">
        <w:rPr>
          <w:rFonts w:ascii="Times New Roman" w:hAnsi="Times New Roman" w:cs="Times New Roman"/>
        </w:rPr>
        <w:t xml:space="preserve">arbapenems are </w:t>
      </w:r>
      <w:r w:rsidR="00397465" w:rsidRPr="004C2906">
        <w:rPr>
          <w:rFonts w:ascii="Times New Roman" w:hAnsi="Times New Roman" w:cs="Times New Roman"/>
        </w:rPr>
        <w:t>a subclass</w:t>
      </w:r>
      <w:r w:rsidR="00E070B1" w:rsidRPr="004C2906">
        <w:rPr>
          <w:rFonts w:ascii="Times New Roman" w:hAnsi="Times New Roman" w:cs="Times New Roman"/>
        </w:rPr>
        <w:t xml:space="preserve"> of </w:t>
      </w:r>
      <w:r w:rsidR="00CA61E2" w:rsidRPr="004C2906">
        <w:rPr>
          <w:rFonts w:ascii="Times New Roman" w:hAnsi="Times New Roman" w:cs="Times New Roman"/>
        </w:rPr>
        <w:t xml:space="preserve">highly effective </w:t>
      </w:r>
      <w:r w:rsidR="00EA7374" w:rsidRPr="004C2906">
        <w:rPr>
          <w:rFonts w:ascii="Times New Roman" w:hAnsi="Times New Roman" w:cs="Times New Roman"/>
        </w:rPr>
        <w:t>antimicrobial</w:t>
      </w:r>
      <w:r w:rsidR="004576CD" w:rsidRPr="004C2906">
        <w:rPr>
          <w:rFonts w:ascii="Times New Roman" w:hAnsi="Times New Roman" w:cs="Times New Roman"/>
        </w:rPr>
        <w:t xml:space="preserve"> </w:t>
      </w:r>
      <w:r w:rsidR="00CA61E2" w:rsidRPr="004C2906">
        <w:rPr>
          <w:rFonts w:ascii="Times New Roman" w:hAnsi="Times New Roman" w:cs="Times New Roman"/>
        </w:rPr>
        <w:t>a</w:t>
      </w:r>
      <w:r w:rsidR="00E070B1" w:rsidRPr="004C2906">
        <w:rPr>
          <w:rFonts w:ascii="Times New Roman" w:hAnsi="Times New Roman" w:cs="Times New Roman"/>
        </w:rPr>
        <w:t>gents in</w:t>
      </w:r>
      <w:r w:rsidR="004576CD" w:rsidRPr="004C2906">
        <w:rPr>
          <w:rFonts w:ascii="Times New Roman" w:hAnsi="Times New Roman" w:cs="Times New Roman"/>
        </w:rPr>
        <w:t xml:space="preserve"> the</w:t>
      </w:r>
      <w:r w:rsidR="00E070B1" w:rsidRPr="004C2906">
        <w:rPr>
          <w:rFonts w:ascii="Times New Roman" w:hAnsi="Times New Roman" w:cs="Times New Roman"/>
        </w:rPr>
        <w:t xml:space="preserve"> </w:t>
      </w:r>
      <w:r>
        <w:rPr>
          <w:rFonts w:ascii="Times New Roman" w:hAnsi="Times New Roman" w:cs="Times New Roman"/>
        </w:rPr>
        <w:t>ß</w:t>
      </w:r>
      <w:r w:rsidR="00E070B1" w:rsidRPr="004C2906">
        <w:rPr>
          <w:rFonts w:ascii="Times New Roman" w:hAnsi="Times New Roman" w:cs="Times New Roman"/>
        </w:rPr>
        <w:t>-lactam family</w:t>
      </w:r>
      <w:r w:rsidR="006F370E" w:rsidRPr="004C2906">
        <w:rPr>
          <w:rFonts w:ascii="Times New Roman" w:hAnsi="Times New Roman" w:cs="Times New Roman"/>
        </w:rPr>
        <w:t xml:space="preserve"> as well</w:t>
      </w:r>
      <w:r w:rsidR="00CA25FB" w:rsidRPr="004C2906">
        <w:rPr>
          <w:rFonts w:ascii="Times New Roman" w:hAnsi="Times New Roman" w:cs="Times New Roman"/>
        </w:rPr>
        <w:t xml:space="preserve"> </w:t>
      </w:r>
      <w:r w:rsidR="00CA25FB" w:rsidRPr="005F505A">
        <w:rPr>
          <w:rFonts w:ascii="Times New Roman" w:hAnsi="Times New Roman" w:cs="Times New Roman"/>
        </w:rPr>
        <w:t>(Table 1).</w:t>
      </w:r>
      <w:r w:rsidR="00B1425E" w:rsidRPr="004C2906">
        <w:rPr>
          <w:rFonts w:ascii="Times New Roman" w:hAnsi="Times New Roman" w:cs="Times New Roman"/>
        </w:rPr>
        <w:t xml:space="preserve"> </w:t>
      </w:r>
      <w:r w:rsidR="00CA25FB" w:rsidRPr="004C2906">
        <w:rPr>
          <w:rFonts w:ascii="Times New Roman" w:hAnsi="Times New Roman" w:cs="Times New Roman"/>
        </w:rPr>
        <w:t>K</w:t>
      </w:r>
      <w:r w:rsidR="004576CD" w:rsidRPr="004C2906">
        <w:rPr>
          <w:rFonts w:ascii="Times New Roman" w:hAnsi="Times New Roman" w:cs="Times New Roman"/>
        </w:rPr>
        <w:t xml:space="preserve">nown for their </w:t>
      </w:r>
      <w:r w:rsidR="00CA61E2" w:rsidRPr="004C2906">
        <w:rPr>
          <w:rFonts w:ascii="Times New Roman" w:hAnsi="Times New Roman" w:cs="Times New Roman"/>
        </w:rPr>
        <w:t>broad spectrum of activity</w:t>
      </w:r>
      <w:r w:rsidR="00B1425E" w:rsidRPr="004C2906">
        <w:rPr>
          <w:rFonts w:ascii="Times New Roman" w:hAnsi="Times New Roman" w:cs="Times New Roman"/>
        </w:rPr>
        <w:t xml:space="preserve"> against bacteria</w:t>
      </w:r>
      <w:r w:rsidR="00CA61E2" w:rsidRPr="004C2906">
        <w:rPr>
          <w:rFonts w:ascii="Times New Roman" w:hAnsi="Times New Roman" w:cs="Times New Roman"/>
        </w:rPr>
        <w:t>, potency against Gram-negative</w:t>
      </w:r>
      <w:r w:rsidR="00B1425E" w:rsidRPr="004C2906">
        <w:rPr>
          <w:rFonts w:ascii="Times New Roman" w:hAnsi="Times New Roman" w:cs="Times New Roman"/>
        </w:rPr>
        <w:t xml:space="preserve"> rods</w:t>
      </w:r>
      <w:r w:rsidR="00CA61E2" w:rsidRPr="004C2906">
        <w:rPr>
          <w:rFonts w:ascii="Times New Roman" w:hAnsi="Times New Roman" w:cs="Times New Roman"/>
        </w:rPr>
        <w:t xml:space="preserve"> (GNRs)</w:t>
      </w:r>
      <w:r w:rsidR="00EA7374" w:rsidRPr="004C2906">
        <w:rPr>
          <w:rFonts w:ascii="Times New Roman" w:hAnsi="Times New Roman" w:cs="Times New Roman"/>
        </w:rPr>
        <w:t xml:space="preserve"> and Gram-positive rods (GPRs)</w:t>
      </w:r>
      <w:r w:rsidR="00E1627C" w:rsidRPr="004C2906">
        <w:rPr>
          <w:rFonts w:ascii="Times New Roman" w:hAnsi="Times New Roman" w:cs="Times New Roman"/>
        </w:rPr>
        <w:t>, and</w:t>
      </w:r>
      <w:r w:rsidR="001467DF" w:rsidRPr="004C2906">
        <w:rPr>
          <w:rFonts w:ascii="Times New Roman" w:hAnsi="Times New Roman" w:cs="Times New Roman"/>
        </w:rPr>
        <w:t xml:space="preserve"> their</w:t>
      </w:r>
      <w:r w:rsidR="00CA61E2" w:rsidRPr="004C2906">
        <w:rPr>
          <w:rFonts w:ascii="Times New Roman" w:hAnsi="Times New Roman" w:cs="Times New Roman"/>
        </w:rPr>
        <w:t xml:space="preserve"> </w:t>
      </w:r>
      <w:r w:rsidR="00EA7374" w:rsidRPr="004C2906">
        <w:rPr>
          <w:rFonts w:ascii="Times New Roman" w:hAnsi="Times New Roman" w:cs="Times New Roman"/>
        </w:rPr>
        <w:t>structural stability</w:t>
      </w:r>
      <w:r w:rsidR="00CA25FB" w:rsidRPr="004C2906">
        <w:rPr>
          <w:rFonts w:ascii="Times New Roman" w:hAnsi="Times New Roman" w:cs="Times New Roman"/>
        </w:rPr>
        <w:t>, carbapenems are</w:t>
      </w:r>
      <w:r w:rsidR="00EA7374" w:rsidRPr="004C2906">
        <w:rPr>
          <w:rFonts w:ascii="Times New Roman" w:hAnsi="Times New Roman" w:cs="Times New Roman"/>
        </w:rPr>
        <w:t xml:space="preserve"> </w:t>
      </w:r>
      <w:r w:rsidR="00B1425E" w:rsidRPr="004C2906">
        <w:rPr>
          <w:rFonts w:ascii="Times New Roman" w:hAnsi="Times New Roman" w:cs="Times New Roman"/>
        </w:rPr>
        <w:t>utilized</w:t>
      </w:r>
      <w:r w:rsidR="00CA61E2" w:rsidRPr="004C2906">
        <w:rPr>
          <w:rFonts w:ascii="Times New Roman" w:hAnsi="Times New Roman" w:cs="Times New Roman"/>
        </w:rPr>
        <w:t xml:space="preserve"> as a</w:t>
      </w:r>
      <w:r w:rsidR="004576CD" w:rsidRPr="004C2906">
        <w:rPr>
          <w:rFonts w:ascii="Times New Roman" w:hAnsi="Times New Roman" w:cs="Times New Roman"/>
        </w:rPr>
        <w:t xml:space="preserve"> ‘last resort’ medication </w:t>
      </w:r>
      <w:r w:rsidR="00CA61E2" w:rsidRPr="004C2906">
        <w:rPr>
          <w:rFonts w:ascii="Times New Roman" w:hAnsi="Times New Roman" w:cs="Times New Roman"/>
        </w:rPr>
        <w:t xml:space="preserve">for </w:t>
      </w:r>
      <w:r w:rsidR="004576CD" w:rsidRPr="004C2906">
        <w:rPr>
          <w:rFonts w:ascii="Times New Roman" w:hAnsi="Times New Roman" w:cs="Times New Roman"/>
        </w:rPr>
        <w:t>patient</w:t>
      </w:r>
      <w:r w:rsidR="00CA61E2" w:rsidRPr="004C2906">
        <w:rPr>
          <w:rFonts w:ascii="Times New Roman" w:hAnsi="Times New Roman" w:cs="Times New Roman"/>
        </w:rPr>
        <w:t>s</w:t>
      </w:r>
      <w:r w:rsidR="004576CD" w:rsidRPr="004C2906">
        <w:rPr>
          <w:rFonts w:ascii="Times New Roman" w:hAnsi="Times New Roman" w:cs="Times New Roman"/>
        </w:rPr>
        <w:t xml:space="preserve"> experiencing</w:t>
      </w:r>
      <w:r w:rsidR="0077536E" w:rsidRPr="004C2906">
        <w:rPr>
          <w:rFonts w:ascii="Times New Roman" w:hAnsi="Times New Roman" w:cs="Times New Roman"/>
        </w:rPr>
        <w:t xml:space="preserve"> severe bacterial infections </w:t>
      </w:r>
      <w:r w:rsidR="00FE653E" w:rsidRPr="004C2906">
        <w:rPr>
          <w:rFonts w:ascii="Times New Roman" w:hAnsi="Times New Roman" w:cs="Times New Roman"/>
        </w:rPr>
        <w:fldChar w:fldCharType="begin"/>
      </w:r>
      <w:r w:rsidR="00193398">
        <w:rPr>
          <w:rFonts w:ascii="Times New Roman" w:hAnsi="Times New Roman" w:cs="Times New Roman"/>
        </w:rPr>
        <w:instrText xml:space="preserve"> ADDIN EN.CITE &lt;EndNote&gt;&lt;Cite&gt;&lt;Author&gt;Codjoe&lt;/Author&gt;&lt;Year&gt;2017&lt;/Year&gt;&lt;RecNum&gt;20&lt;/RecNum&gt;&lt;DisplayText&gt;[7]&lt;/DisplayText&gt;&lt;record&gt;&lt;rec-number&gt;20&lt;/rec-number&gt;&lt;foreign-keys&gt;&lt;key app="EN" db-id="x920zv2w2zxs22evwvkxdt2heexsx5xp29rz" timestamp="1564664548"&gt;20&lt;/key&gt;&lt;/foreign-keys&gt;&lt;ref-type name="Journal Article"&gt;17&lt;/ref-type&gt;&lt;contributors&gt;&lt;authors&gt;&lt;author&gt;Codjoe, F. S.&lt;/author&gt;&lt;author&gt;Donkor, E. S.&lt;/author&gt;&lt;/authors&gt;&lt;/contributors&gt;&lt;auth-address&gt;Department of Medical Laboratory Sciences (Microbiology Division), School of Biomedical &amp;amp; Allied Health Sciences, College of Health Sciences, University of Ghana, Korle Bu KB 143 Accra, Ghana. fscodjoe@chs.edu.gh.&amp;#xD;Biomolecular Science Research Centre, Sheffield Hallam University, Sheffield S1 1WB, UK. fscodjoe@chs.edu.gh.&amp;#xD;Department of Medical Microbiology, School of Biomedical &amp;amp; Allied Health Sciences, College of Health Sciences, University of Ghana, Korle Bu KB 143 Accra, Ghana. esampane-donkor@ug.edu.gh.&lt;/auth-address&gt;&lt;titles&gt;&lt;title&gt;Carbapenem Resistance: A Review&lt;/title&gt;&lt;secondary-title&gt;Med Sci (Basel)&lt;/secondary-title&gt;&lt;/titles&gt;&lt;periodical&gt;&lt;full-title&gt;Med Sci (Basel)&lt;/full-title&gt;&lt;/periodical&gt;&lt;volume&gt;6&lt;/volume&gt;&lt;number&gt;1&lt;/number&gt;&lt;edition&gt;2017/12/22&lt;/edition&gt;&lt;keywords&gt;&lt;keyword&gt;Gram negative bacilli&lt;/keyword&gt;&lt;keyword&gt;antibiotic resistance&lt;/keyword&gt;&lt;keyword&gt;carbapenemases&lt;/keyword&gt;&lt;keyword&gt;carbapenems&lt;/keyword&gt;&lt;/keywords&gt;&lt;dates&gt;&lt;year&gt;2017&lt;/year&gt;&lt;pub-dates&gt;&lt;date&gt;Dec 21&lt;/date&gt;&lt;/pub-dates&gt;&lt;/dates&gt;&lt;isbn&gt;2076-3271 (Electronic)&amp;#xD;2076-3271 (Linking)&lt;/isbn&gt;&lt;accession-num&gt;29267233&lt;/accession-num&gt;&lt;urls&gt;&lt;related-urls&gt;&lt;url&gt;https://www.ncbi.nlm.nih.gov/pubmed/29267233&lt;/url&gt;&lt;/related-urls&gt;&lt;/urls&gt;&lt;custom2&gt;PMC5872158&lt;/custom2&gt;&lt;electronic-resource-num&gt;10.3390/medsci6010001&lt;/electronic-resource-num&gt;&lt;/record&gt;&lt;/Cite&gt;&lt;/EndNote&gt;</w:instrText>
      </w:r>
      <w:r w:rsidR="00FE653E" w:rsidRPr="004C2906">
        <w:rPr>
          <w:rFonts w:ascii="Times New Roman" w:hAnsi="Times New Roman" w:cs="Times New Roman"/>
        </w:rPr>
        <w:fldChar w:fldCharType="separate"/>
      </w:r>
      <w:r w:rsidR="00193398">
        <w:rPr>
          <w:rFonts w:ascii="Times New Roman" w:hAnsi="Times New Roman" w:cs="Times New Roman"/>
          <w:noProof/>
        </w:rPr>
        <w:t>[</w:t>
      </w:r>
      <w:hyperlink w:anchor="_ENREF_7" w:tooltip="Codjoe, 2017 #20" w:history="1">
        <w:r w:rsidR="00FA3CA1">
          <w:rPr>
            <w:rFonts w:ascii="Times New Roman" w:hAnsi="Times New Roman" w:cs="Times New Roman"/>
            <w:noProof/>
          </w:rPr>
          <w:t>7</w:t>
        </w:r>
      </w:hyperlink>
      <w:r w:rsidR="00193398">
        <w:rPr>
          <w:rFonts w:ascii="Times New Roman" w:hAnsi="Times New Roman" w:cs="Times New Roman"/>
          <w:noProof/>
        </w:rPr>
        <w:t>]</w:t>
      </w:r>
      <w:r w:rsidR="00FE653E" w:rsidRPr="004C2906">
        <w:rPr>
          <w:rFonts w:ascii="Times New Roman" w:hAnsi="Times New Roman" w:cs="Times New Roman"/>
        </w:rPr>
        <w:fldChar w:fldCharType="end"/>
      </w:r>
      <w:r w:rsidR="00CA61E2" w:rsidRPr="004C2906">
        <w:rPr>
          <w:rFonts w:ascii="Times New Roman" w:hAnsi="Times New Roman" w:cs="Times New Roman"/>
        </w:rPr>
        <w:t>.</w:t>
      </w:r>
      <w:r w:rsidR="005B6809" w:rsidRPr="004C2906">
        <w:rPr>
          <w:rFonts w:ascii="Times New Roman" w:hAnsi="Times New Roman" w:cs="Times New Roman"/>
        </w:rPr>
        <w:t xml:space="preserve"> </w:t>
      </w:r>
    </w:p>
    <w:p w14:paraId="701302CE" w14:textId="3995F929" w:rsidR="00E6667C" w:rsidRDefault="00E6667C" w:rsidP="00E6667C">
      <w:pPr>
        <w:spacing w:line="480" w:lineRule="auto"/>
        <w:ind w:firstLine="720"/>
        <w:rPr>
          <w:rFonts w:ascii="Times New Roman" w:hAnsi="Times New Roman" w:cs="Times New Roman"/>
        </w:rPr>
      </w:pPr>
      <w:r w:rsidRPr="004C2906">
        <w:rPr>
          <w:rFonts w:ascii="Times New Roman" w:hAnsi="Times New Roman" w:cs="Times New Roman"/>
        </w:rPr>
        <w:t xml:space="preserve">In the late 1960’s a disrupting enzyme, </w:t>
      </w:r>
      <w:r w:rsidR="0073393A">
        <w:rPr>
          <w:rFonts w:ascii="Times New Roman" w:hAnsi="Times New Roman" w:cs="Times New Roman"/>
        </w:rPr>
        <w:t>ß</w:t>
      </w:r>
      <w:r w:rsidRPr="004C2906">
        <w:rPr>
          <w:rFonts w:ascii="Times New Roman" w:hAnsi="Times New Roman" w:cs="Times New Roman"/>
        </w:rPr>
        <w:t xml:space="preserve">-lactamase, that hydrolyzes and destroys the </w:t>
      </w:r>
      <w:r w:rsidR="0073393A">
        <w:rPr>
          <w:rFonts w:ascii="Times New Roman" w:hAnsi="Times New Roman" w:cs="Times New Roman"/>
        </w:rPr>
        <w:t>ß</w:t>
      </w:r>
      <w:r w:rsidRPr="004C2906">
        <w:rPr>
          <w:rFonts w:ascii="Times New Roman" w:hAnsi="Times New Roman" w:cs="Times New Roman"/>
        </w:rPr>
        <w:t xml:space="preserve">-lactam ring of the antibiotic was discovered. This alarming discovery along with the enzymes subsequent threat to the effectiveness of penicillin caused scientists to begin searching for novel antimicrobial agents. In 1976, the first </w:t>
      </w:r>
      <w:r w:rsidR="0073393A">
        <w:rPr>
          <w:rFonts w:ascii="Times New Roman" w:hAnsi="Times New Roman" w:cs="Times New Roman"/>
        </w:rPr>
        <w:t>ß</w:t>
      </w:r>
      <w:r w:rsidRPr="004C2906">
        <w:rPr>
          <w:rFonts w:ascii="Times New Roman" w:hAnsi="Times New Roman" w:cs="Times New Roman"/>
        </w:rPr>
        <w:t xml:space="preserve">-lactamase inhibitors were discovered; however, they were chemically unstable and therefore not effective against this type of bacterial infection. Upon this discovery, scientists began to use the chemical structure from the </w:t>
      </w:r>
      <w:r w:rsidR="0073393A">
        <w:rPr>
          <w:rFonts w:ascii="Times New Roman" w:hAnsi="Times New Roman" w:cs="Times New Roman"/>
        </w:rPr>
        <w:t>ß</w:t>
      </w:r>
      <w:r w:rsidRPr="004C2906">
        <w:rPr>
          <w:rFonts w:ascii="Times New Roman" w:hAnsi="Times New Roman" w:cs="Times New Roman"/>
        </w:rPr>
        <w:t xml:space="preserve">-lactam inhibitor as </w:t>
      </w:r>
      <w:r w:rsidRPr="004C2906">
        <w:rPr>
          <w:rFonts w:ascii="Times New Roman" w:hAnsi="Times New Roman" w:cs="Times New Roman"/>
        </w:rPr>
        <w:lastRenderedPageBreak/>
        <w:t xml:space="preserve">a model for carbapenems. Eventually, various carbapenems were synthesized, many of which are utilized in healthcare settings today </w:t>
      </w:r>
      <w:r w:rsidRPr="004C2906">
        <w:rPr>
          <w:rFonts w:ascii="Times New Roman" w:hAnsi="Times New Roman" w:cs="Times New Roman"/>
        </w:rPr>
        <w:fldChar w:fldCharType="begin"/>
      </w:r>
      <w:r w:rsidR="00193398">
        <w:rPr>
          <w:rFonts w:ascii="Times New Roman" w:hAnsi="Times New Roman" w:cs="Times New Roman"/>
        </w:rPr>
        <w:instrText xml:space="preserve"> ADDIN EN.CITE &lt;EndNote&gt;&lt;Cite&gt;&lt;Author&gt;Papp-Wallace&lt;/Author&gt;&lt;Year&gt;2011&lt;/Year&gt;&lt;RecNum&gt;41&lt;/RecNum&gt;&lt;DisplayText&gt;[11]&lt;/DisplayText&gt;&lt;record&gt;&lt;rec-number&gt;41&lt;/rec-number&gt;&lt;foreign-keys&gt;&lt;key app="EN" db-id="x920zv2w2zxs22evwvkxdt2heexsx5xp29rz" timestamp="1565027919"&gt;41&lt;/key&gt;&lt;/foreign-keys&gt;&lt;ref-type name="Journal Article"&gt;17&lt;/ref-type&gt;&lt;contributors&gt;&lt;authors&gt;&lt;author&gt;Papp-Wallace, K. M.&lt;/author&gt;&lt;author&gt;Endimiani, A.&lt;/author&gt;&lt;author&gt;Taracila, M. A.&lt;/author&gt;&lt;author&gt;Bonomo, R. A.&lt;/author&gt;&lt;/authors&gt;&lt;/contributors&gt;&lt;auth-address&gt;Research Service, Louis Stokes Cleveland Department of Veterans Affairs Medical Center, Cleveland, Ohio 44106, USA.&lt;/auth-address&gt;&lt;titles&gt;&lt;title&gt;Carbapenems: past, present, and future&lt;/title&gt;&lt;secondary-title&gt;Antimicrob Agents Chemother&lt;/secondary-title&gt;&lt;/titles&gt;&lt;periodical&gt;&lt;full-title&gt;Antimicrob Agents Chemother&lt;/full-title&gt;&lt;/periodical&gt;&lt;pages&gt;4943-60&lt;/pages&gt;&lt;volume&gt;55&lt;/volume&gt;&lt;number&gt;11&lt;/number&gt;&lt;edition&gt;2011/08/24&lt;/edition&gt;&lt;keywords&gt;&lt;keyword&gt;Anti-Bacterial Agents/*pharmacology/*therapeutic use&lt;/keyword&gt;&lt;keyword&gt;Carbapenems/*pharmacology/*therapeutic use&lt;/keyword&gt;&lt;keyword&gt;Cilastatin/pharmacology/therapeutic use&lt;/keyword&gt;&lt;keyword&gt;Cilastatin, Imipenem Drug Combination&lt;/keyword&gt;&lt;keyword&gt;Doripenem&lt;/keyword&gt;&lt;keyword&gt;Drug Combinations&lt;/keyword&gt;&lt;keyword&gt;Ertapenem&lt;/keyword&gt;&lt;keyword&gt;Humans&lt;/keyword&gt;&lt;keyword&gt;Imipenem/pharmacology/therapeutic use&lt;/keyword&gt;&lt;keyword&gt;Thienamycins/pharmacology/therapeutic use&lt;/keyword&gt;&lt;keyword&gt;beta-Alanine/analogs &amp;amp; derivatives/pharmacology/therapeutic use&lt;/keyword&gt;&lt;keyword&gt;beta-Lactams/pharmacology/therapeutic use&lt;/keyword&gt;&lt;/keywords&gt;&lt;dates&gt;&lt;year&gt;2011&lt;/year&gt;&lt;pub-dates&gt;&lt;date&gt;Nov&lt;/date&gt;&lt;/pub-dates&gt;&lt;/dates&gt;&lt;isbn&gt;1098-6596 (Electronic)&amp;#xD;0066-4804 (Linking)&lt;/isbn&gt;&lt;accession-num&gt;21859938&lt;/accession-num&gt;&lt;urls&gt;&lt;related-urls&gt;&lt;url&gt;https://www.ncbi.nlm.nih.gov/pubmed/21859938&lt;/url&gt;&lt;/related-urls&gt;&lt;/urls&gt;&lt;custom2&gt;PMC3195018&lt;/custom2&gt;&lt;electronic-resource-num&gt;10.1128/AAC.00296-11&lt;/electronic-resource-num&gt;&lt;/record&gt;&lt;/Cite&gt;&lt;/EndNote&gt;</w:instrText>
      </w:r>
      <w:r w:rsidRPr="004C2906">
        <w:rPr>
          <w:rFonts w:ascii="Times New Roman" w:hAnsi="Times New Roman" w:cs="Times New Roman"/>
        </w:rPr>
        <w:fldChar w:fldCharType="separate"/>
      </w:r>
      <w:r w:rsidR="00193398">
        <w:rPr>
          <w:rFonts w:ascii="Times New Roman" w:hAnsi="Times New Roman" w:cs="Times New Roman"/>
          <w:noProof/>
        </w:rPr>
        <w:t>[</w:t>
      </w:r>
      <w:hyperlink w:anchor="_ENREF_11" w:tooltip="Papp-Wallace, 2011 #41" w:history="1">
        <w:r w:rsidR="00FA3CA1">
          <w:rPr>
            <w:rFonts w:ascii="Times New Roman" w:hAnsi="Times New Roman" w:cs="Times New Roman"/>
            <w:noProof/>
          </w:rPr>
          <w:t>11</w:t>
        </w:r>
      </w:hyperlink>
      <w:r w:rsidR="00193398">
        <w:rPr>
          <w:rFonts w:ascii="Times New Roman" w:hAnsi="Times New Roman" w:cs="Times New Roman"/>
          <w:noProof/>
        </w:rPr>
        <w:t>]</w:t>
      </w:r>
      <w:r w:rsidRPr="004C2906">
        <w:rPr>
          <w:rFonts w:ascii="Times New Roman" w:hAnsi="Times New Roman" w:cs="Times New Roman"/>
        </w:rPr>
        <w:fldChar w:fldCharType="end"/>
      </w:r>
      <w:r w:rsidRPr="004C2906">
        <w:rPr>
          <w:rFonts w:ascii="Times New Roman" w:hAnsi="Times New Roman" w:cs="Times New Roman"/>
        </w:rPr>
        <w:t>.</w:t>
      </w:r>
    </w:p>
    <w:p w14:paraId="49847408" w14:textId="77777777" w:rsidR="00661809" w:rsidRDefault="00661809" w:rsidP="00E6667C">
      <w:pPr>
        <w:spacing w:line="480" w:lineRule="auto"/>
        <w:ind w:firstLine="720"/>
        <w:rPr>
          <w:rFonts w:ascii="Times New Roman" w:hAnsi="Times New Roman" w:cs="Times New Roman"/>
        </w:rPr>
      </w:pPr>
    </w:p>
    <w:p w14:paraId="77D5CC63" w14:textId="1A9BEDEE" w:rsidR="00661809" w:rsidRPr="00661809" w:rsidRDefault="00661809" w:rsidP="00661809">
      <w:pPr>
        <w:spacing w:line="480" w:lineRule="auto"/>
        <w:jc w:val="center"/>
        <w:rPr>
          <w:rFonts w:ascii="Times New Roman" w:hAnsi="Times New Roman" w:cs="Times New Roman"/>
          <w:b/>
        </w:rPr>
      </w:pPr>
      <w:bookmarkStart w:id="5" w:name="Table1"/>
      <w:r w:rsidRPr="00661809">
        <w:rPr>
          <w:rFonts w:ascii="Times New Roman" w:hAnsi="Times New Roman" w:cs="Times New Roman"/>
          <w:b/>
        </w:rPr>
        <w:t xml:space="preserve">Table 1. ß-lactam </w:t>
      </w:r>
      <w:r w:rsidR="00247FDA">
        <w:rPr>
          <w:rFonts w:ascii="Times New Roman" w:hAnsi="Times New Roman" w:cs="Times New Roman"/>
          <w:b/>
        </w:rPr>
        <w:t>s</w:t>
      </w:r>
      <w:r w:rsidRPr="00661809">
        <w:rPr>
          <w:rFonts w:ascii="Times New Roman" w:hAnsi="Times New Roman" w:cs="Times New Roman"/>
          <w:b/>
        </w:rPr>
        <w:t>ubclasses</w:t>
      </w:r>
      <w:r>
        <w:rPr>
          <w:rFonts w:ascii="Times New Roman" w:hAnsi="Times New Roman" w:cs="Times New Roman"/>
          <w:b/>
        </w:rPr>
        <w:t>.</w:t>
      </w:r>
    </w:p>
    <w:tbl>
      <w:tblPr>
        <w:tblStyle w:val="TableGrid"/>
        <w:tblW w:w="0" w:type="auto"/>
        <w:jc w:val="center"/>
        <w:tblLook w:val="04A0" w:firstRow="1" w:lastRow="0" w:firstColumn="1" w:lastColumn="0" w:noHBand="0" w:noVBand="1"/>
      </w:tblPr>
      <w:tblGrid>
        <w:gridCol w:w="3391"/>
        <w:gridCol w:w="4803"/>
      </w:tblGrid>
      <w:tr w:rsidR="005F6CFB" w:rsidRPr="004C2906" w14:paraId="661D77A5" w14:textId="77777777" w:rsidTr="00C53B92">
        <w:trPr>
          <w:trHeight w:val="494"/>
          <w:jc w:val="center"/>
        </w:trPr>
        <w:tc>
          <w:tcPr>
            <w:tcW w:w="8194" w:type="dxa"/>
            <w:gridSpan w:val="2"/>
          </w:tcPr>
          <w:bookmarkEnd w:id="5"/>
          <w:p w14:paraId="784ABC0F" w14:textId="12D01A5E" w:rsidR="005F6CFB" w:rsidRPr="004C2906" w:rsidRDefault="0073393A" w:rsidP="00B048CC">
            <w:pPr>
              <w:spacing w:line="480" w:lineRule="auto"/>
              <w:jc w:val="center"/>
              <w:rPr>
                <w:rFonts w:ascii="Times New Roman" w:hAnsi="Times New Roman" w:cs="Times New Roman"/>
                <w:b/>
                <w:bCs/>
              </w:rPr>
            </w:pPr>
            <w:r>
              <w:rPr>
                <w:rFonts w:ascii="Times New Roman" w:hAnsi="Times New Roman" w:cs="Times New Roman"/>
                <w:b/>
                <w:bCs/>
              </w:rPr>
              <w:t>ß</w:t>
            </w:r>
            <w:r w:rsidR="005F6CFB" w:rsidRPr="004C2906">
              <w:rPr>
                <w:rFonts w:ascii="Times New Roman" w:hAnsi="Times New Roman" w:cs="Times New Roman"/>
                <w:b/>
                <w:bCs/>
              </w:rPr>
              <w:t>-lactam Subclasses</w:t>
            </w:r>
          </w:p>
        </w:tc>
      </w:tr>
      <w:tr w:rsidR="005F6CFB" w:rsidRPr="004C2906" w14:paraId="67E8C7B9" w14:textId="77777777" w:rsidTr="00C53B92">
        <w:trPr>
          <w:trHeight w:val="494"/>
          <w:jc w:val="center"/>
        </w:trPr>
        <w:tc>
          <w:tcPr>
            <w:tcW w:w="3391" w:type="dxa"/>
          </w:tcPr>
          <w:p w14:paraId="1383D9DF" w14:textId="77777777" w:rsidR="005F6CFB" w:rsidRPr="004C2906" w:rsidRDefault="005F6CFB" w:rsidP="00B048CC">
            <w:pPr>
              <w:spacing w:line="480" w:lineRule="auto"/>
              <w:rPr>
                <w:rFonts w:ascii="Times New Roman" w:hAnsi="Times New Roman" w:cs="Times New Roman"/>
                <w:b/>
                <w:bCs/>
              </w:rPr>
            </w:pPr>
            <w:r w:rsidRPr="004C2906">
              <w:rPr>
                <w:rFonts w:ascii="Times New Roman" w:hAnsi="Times New Roman" w:cs="Times New Roman"/>
                <w:b/>
                <w:bCs/>
              </w:rPr>
              <w:t>Subclass</w:t>
            </w:r>
          </w:p>
        </w:tc>
        <w:tc>
          <w:tcPr>
            <w:tcW w:w="4803" w:type="dxa"/>
          </w:tcPr>
          <w:p w14:paraId="444A0D30" w14:textId="77777777" w:rsidR="005F6CFB" w:rsidRPr="004C2906" w:rsidRDefault="005F6CFB" w:rsidP="00B048CC">
            <w:pPr>
              <w:spacing w:line="480" w:lineRule="auto"/>
              <w:rPr>
                <w:rFonts w:ascii="Times New Roman" w:hAnsi="Times New Roman" w:cs="Times New Roman"/>
                <w:b/>
                <w:bCs/>
              </w:rPr>
            </w:pPr>
            <w:r w:rsidRPr="004C2906">
              <w:rPr>
                <w:rFonts w:ascii="Times New Roman" w:hAnsi="Times New Roman" w:cs="Times New Roman"/>
                <w:b/>
                <w:bCs/>
              </w:rPr>
              <w:t>Common Antibiotics</w:t>
            </w:r>
          </w:p>
        </w:tc>
      </w:tr>
      <w:tr w:rsidR="005F6CFB" w:rsidRPr="004C2906" w14:paraId="694BF250" w14:textId="77777777" w:rsidTr="00C53B92">
        <w:trPr>
          <w:trHeight w:val="990"/>
          <w:jc w:val="center"/>
        </w:trPr>
        <w:tc>
          <w:tcPr>
            <w:tcW w:w="3391" w:type="dxa"/>
          </w:tcPr>
          <w:p w14:paraId="6842E384" w14:textId="77777777" w:rsidR="005F6CFB" w:rsidRPr="004C2906" w:rsidRDefault="005F6CFB" w:rsidP="00B048CC">
            <w:pPr>
              <w:spacing w:line="480" w:lineRule="auto"/>
              <w:rPr>
                <w:rFonts w:ascii="Times New Roman" w:hAnsi="Times New Roman" w:cs="Times New Roman"/>
              </w:rPr>
            </w:pPr>
            <w:r w:rsidRPr="004C2906">
              <w:rPr>
                <w:rFonts w:ascii="Times New Roman" w:hAnsi="Times New Roman" w:cs="Times New Roman"/>
              </w:rPr>
              <w:t>Cephalosporins</w:t>
            </w:r>
          </w:p>
        </w:tc>
        <w:tc>
          <w:tcPr>
            <w:tcW w:w="4803" w:type="dxa"/>
          </w:tcPr>
          <w:p w14:paraId="691F1A97" w14:textId="77777777" w:rsidR="005F6CFB" w:rsidRPr="004C2906" w:rsidRDefault="005F6CFB" w:rsidP="00B048CC">
            <w:pPr>
              <w:spacing w:line="480" w:lineRule="auto"/>
              <w:rPr>
                <w:rFonts w:ascii="Times New Roman" w:hAnsi="Times New Roman" w:cs="Times New Roman"/>
              </w:rPr>
            </w:pPr>
            <w:r w:rsidRPr="004C2906">
              <w:rPr>
                <w:rFonts w:ascii="Times New Roman" w:hAnsi="Times New Roman" w:cs="Times New Roman"/>
              </w:rPr>
              <w:t>Cefazolin, cephalexin, cefadroxil, ceftriaxone, ceftazidime</w:t>
            </w:r>
          </w:p>
        </w:tc>
      </w:tr>
      <w:tr w:rsidR="005F6CFB" w:rsidRPr="004C2906" w14:paraId="1BA56A49" w14:textId="77777777" w:rsidTr="00C53B92">
        <w:trPr>
          <w:trHeight w:val="494"/>
          <w:jc w:val="center"/>
        </w:trPr>
        <w:tc>
          <w:tcPr>
            <w:tcW w:w="3391" w:type="dxa"/>
          </w:tcPr>
          <w:p w14:paraId="219BD0A3" w14:textId="77777777" w:rsidR="005F6CFB" w:rsidRPr="004C2906" w:rsidRDefault="005F6CFB" w:rsidP="00B048CC">
            <w:pPr>
              <w:spacing w:line="480" w:lineRule="auto"/>
              <w:rPr>
                <w:rFonts w:ascii="Times New Roman" w:hAnsi="Times New Roman" w:cs="Times New Roman"/>
              </w:rPr>
            </w:pPr>
            <w:r w:rsidRPr="004C2906">
              <w:rPr>
                <w:rFonts w:ascii="Times New Roman" w:hAnsi="Times New Roman" w:cs="Times New Roman"/>
              </w:rPr>
              <w:t>Monobactams</w:t>
            </w:r>
          </w:p>
        </w:tc>
        <w:tc>
          <w:tcPr>
            <w:tcW w:w="4803" w:type="dxa"/>
          </w:tcPr>
          <w:p w14:paraId="719FD46E" w14:textId="77777777" w:rsidR="005F6CFB" w:rsidRPr="004C2906" w:rsidRDefault="005F6CFB" w:rsidP="00B048CC">
            <w:pPr>
              <w:spacing w:line="480" w:lineRule="auto"/>
              <w:rPr>
                <w:rFonts w:ascii="Times New Roman" w:hAnsi="Times New Roman" w:cs="Times New Roman"/>
              </w:rPr>
            </w:pPr>
            <w:r w:rsidRPr="004C2906">
              <w:rPr>
                <w:rFonts w:ascii="Times New Roman" w:hAnsi="Times New Roman" w:cs="Times New Roman"/>
              </w:rPr>
              <w:t>Aztreonam</w:t>
            </w:r>
          </w:p>
        </w:tc>
      </w:tr>
      <w:tr w:rsidR="005F6CFB" w:rsidRPr="004C2906" w14:paraId="72627B1A" w14:textId="77777777" w:rsidTr="00C53B92">
        <w:trPr>
          <w:trHeight w:val="1025"/>
          <w:jc w:val="center"/>
        </w:trPr>
        <w:tc>
          <w:tcPr>
            <w:tcW w:w="3391" w:type="dxa"/>
          </w:tcPr>
          <w:p w14:paraId="33EB42C5" w14:textId="77777777" w:rsidR="005F6CFB" w:rsidRPr="004C2906" w:rsidRDefault="005F6CFB" w:rsidP="00B048CC">
            <w:pPr>
              <w:spacing w:line="480" w:lineRule="auto"/>
              <w:rPr>
                <w:rFonts w:ascii="Times New Roman" w:hAnsi="Times New Roman" w:cs="Times New Roman"/>
              </w:rPr>
            </w:pPr>
            <w:r w:rsidRPr="004C2906">
              <w:rPr>
                <w:rFonts w:ascii="Times New Roman" w:hAnsi="Times New Roman" w:cs="Times New Roman"/>
              </w:rPr>
              <w:t>Penicillins</w:t>
            </w:r>
          </w:p>
        </w:tc>
        <w:tc>
          <w:tcPr>
            <w:tcW w:w="4803" w:type="dxa"/>
          </w:tcPr>
          <w:p w14:paraId="636D47A5" w14:textId="77777777" w:rsidR="005F6CFB" w:rsidRPr="004C2906" w:rsidRDefault="005F6CFB" w:rsidP="00B048CC">
            <w:pPr>
              <w:spacing w:line="480" w:lineRule="auto"/>
              <w:rPr>
                <w:rFonts w:ascii="Times New Roman" w:hAnsi="Times New Roman" w:cs="Times New Roman"/>
              </w:rPr>
            </w:pPr>
            <w:r w:rsidRPr="004C2906">
              <w:rPr>
                <w:rFonts w:ascii="Times New Roman" w:hAnsi="Times New Roman" w:cs="Times New Roman"/>
              </w:rPr>
              <w:t>Penicillin, ampicillin, amoxicillin, nafcillin, oxacillin, dicloxacillin, methicillin</w:t>
            </w:r>
          </w:p>
        </w:tc>
      </w:tr>
      <w:tr w:rsidR="005F6CFB" w:rsidRPr="004C2906" w14:paraId="49ABC227" w14:textId="77777777" w:rsidTr="00C53B92">
        <w:trPr>
          <w:trHeight w:val="565"/>
          <w:jc w:val="center"/>
        </w:trPr>
        <w:tc>
          <w:tcPr>
            <w:tcW w:w="3391" w:type="dxa"/>
          </w:tcPr>
          <w:p w14:paraId="47197F71" w14:textId="77777777" w:rsidR="005F6CFB" w:rsidRPr="004C2906" w:rsidRDefault="005F6CFB" w:rsidP="00B048CC">
            <w:pPr>
              <w:spacing w:line="480" w:lineRule="auto"/>
              <w:rPr>
                <w:rFonts w:ascii="Times New Roman" w:hAnsi="Times New Roman" w:cs="Times New Roman"/>
              </w:rPr>
            </w:pPr>
            <w:r w:rsidRPr="004C2906">
              <w:rPr>
                <w:rFonts w:ascii="Times New Roman" w:hAnsi="Times New Roman" w:cs="Times New Roman"/>
              </w:rPr>
              <w:t>Carbapenems</w:t>
            </w:r>
          </w:p>
        </w:tc>
        <w:tc>
          <w:tcPr>
            <w:tcW w:w="4803" w:type="dxa"/>
          </w:tcPr>
          <w:p w14:paraId="383AFA94" w14:textId="5315274A" w:rsidR="005F6CFB" w:rsidRPr="004C2906" w:rsidRDefault="005F6CFB" w:rsidP="00B048CC">
            <w:pPr>
              <w:spacing w:line="480" w:lineRule="auto"/>
              <w:rPr>
                <w:rFonts w:ascii="Times New Roman" w:hAnsi="Times New Roman" w:cs="Times New Roman"/>
              </w:rPr>
            </w:pPr>
            <w:r w:rsidRPr="004C2906">
              <w:rPr>
                <w:rFonts w:ascii="Times New Roman" w:hAnsi="Times New Roman" w:cs="Times New Roman"/>
              </w:rPr>
              <w:t>Meropenem, ertapenem, imipenem,</w:t>
            </w:r>
            <w:r w:rsidR="00C53B92" w:rsidRPr="004C2906">
              <w:rPr>
                <w:rFonts w:ascii="Times New Roman" w:hAnsi="Times New Roman" w:cs="Times New Roman"/>
              </w:rPr>
              <w:t xml:space="preserve"> </w:t>
            </w:r>
            <w:r w:rsidRPr="004C2906">
              <w:rPr>
                <w:rFonts w:ascii="Times New Roman" w:hAnsi="Times New Roman" w:cs="Times New Roman"/>
              </w:rPr>
              <w:t>doripenem, panipenem, biapenem</w:t>
            </w:r>
          </w:p>
        </w:tc>
      </w:tr>
    </w:tbl>
    <w:p w14:paraId="70F1C3FC" w14:textId="77777777" w:rsidR="00E6667C" w:rsidRDefault="00E6667C" w:rsidP="00E6667C">
      <w:pPr>
        <w:spacing w:line="480" w:lineRule="auto"/>
        <w:ind w:firstLine="720"/>
        <w:rPr>
          <w:rFonts w:ascii="Times New Roman" w:hAnsi="Times New Roman" w:cs="Times New Roman"/>
        </w:rPr>
      </w:pPr>
    </w:p>
    <w:p w14:paraId="24545AC1" w14:textId="64320BFB" w:rsidR="00E1627C" w:rsidRPr="004C2906" w:rsidRDefault="005F6CFB" w:rsidP="00E6667C">
      <w:pPr>
        <w:spacing w:line="480" w:lineRule="auto"/>
        <w:ind w:firstLine="720"/>
        <w:rPr>
          <w:rFonts w:ascii="Times New Roman" w:hAnsi="Times New Roman" w:cs="Times New Roman"/>
        </w:rPr>
      </w:pPr>
      <w:r w:rsidRPr="004C2906">
        <w:rPr>
          <w:rFonts w:ascii="Times New Roman" w:hAnsi="Times New Roman" w:cs="Times New Roman"/>
        </w:rPr>
        <w:t xml:space="preserve">Antibiotics are known to have a bacteriostatic, stopping bacterial growth, or bactericidal, killing bacterial, mechanism. </w:t>
      </w:r>
      <w:r w:rsidR="00E1627C" w:rsidRPr="004C2906">
        <w:rPr>
          <w:rFonts w:ascii="Times New Roman" w:hAnsi="Times New Roman" w:cs="Times New Roman"/>
        </w:rPr>
        <w:t>Carbapenems</w:t>
      </w:r>
      <w:r w:rsidR="007619FA" w:rsidRPr="004C2906">
        <w:rPr>
          <w:rFonts w:ascii="Times New Roman" w:hAnsi="Times New Roman" w:cs="Times New Roman"/>
        </w:rPr>
        <w:t xml:space="preserve">, like many </w:t>
      </w:r>
      <w:r w:rsidR="0073393A">
        <w:rPr>
          <w:rFonts w:ascii="Times New Roman" w:hAnsi="Times New Roman" w:cs="Times New Roman"/>
        </w:rPr>
        <w:t>ß</w:t>
      </w:r>
      <w:r w:rsidR="007619FA" w:rsidRPr="004C2906">
        <w:rPr>
          <w:rFonts w:ascii="Times New Roman" w:hAnsi="Times New Roman" w:cs="Times New Roman"/>
        </w:rPr>
        <w:t>-lactams,</w:t>
      </w:r>
      <w:r w:rsidR="00473F81" w:rsidRPr="004C2906">
        <w:rPr>
          <w:rFonts w:ascii="Times New Roman" w:hAnsi="Times New Roman" w:cs="Times New Roman"/>
        </w:rPr>
        <w:t xml:space="preserve"> have a unique mechanism of action (MOA)</w:t>
      </w:r>
      <w:r w:rsidRPr="004C2906">
        <w:rPr>
          <w:rFonts w:ascii="Times New Roman" w:hAnsi="Times New Roman" w:cs="Times New Roman"/>
        </w:rPr>
        <w:t xml:space="preserve"> that allows for both of these mechanisms to occur</w:t>
      </w:r>
      <w:r w:rsidR="00F22E70" w:rsidRPr="004C2906">
        <w:rPr>
          <w:rFonts w:ascii="Times New Roman" w:hAnsi="Times New Roman" w:cs="Times New Roman"/>
        </w:rPr>
        <w:t xml:space="preserve">. </w:t>
      </w:r>
      <w:r w:rsidRPr="004C2906">
        <w:rPr>
          <w:rFonts w:ascii="Times New Roman" w:hAnsi="Times New Roman" w:cs="Times New Roman"/>
        </w:rPr>
        <w:t>Carbapenems</w:t>
      </w:r>
      <w:r w:rsidR="001A231C" w:rsidRPr="004C2906">
        <w:rPr>
          <w:rFonts w:ascii="Times New Roman" w:hAnsi="Times New Roman" w:cs="Times New Roman"/>
        </w:rPr>
        <w:t xml:space="preserve"> allow for the</w:t>
      </w:r>
      <w:r w:rsidR="00473F81" w:rsidRPr="004C2906">
        <w:rPr>
          <w:rFonts w:ascii="Times New Roman" w:hAnsi="Times New Roman" w:cs="Times New Roman"/>
        </w:rPr>
        <w:t xml:space="preserve"> penetra</w:t>
      </w:r>
      <w:r w:rsidR="001A231C" w:rsidRPr="004C2906">
        <w:rPr>
          <w:rFonts w:ascii="Times New Roman" w:hAnsi="Times New Roman" w:cs="Times New Roman"/>
        </w:rPr>
        <w:t>tion</w:t>
      </w:r>
      <w:r w:rsidR="00473F81" w:rsidRPr="004C2906">
        <w:rPr>
          <w:rFonts w:ascii="Times New Roman" w:hAnsi="Times New Roman" w:cs="Times New Roman"/>
        </w:rPr>
        <w:t xml:space="preserve"> </w:t>
      </w:r>
      <w:r w:rsidR="001A231C" w:rsidRPr="004C2906">
        <w:rPr>
          <w:rFonts w:ascii="Times New Roman" w:hAnsi="Times New Roman" w:cs="Times New Roman"/>
        </w:rPr>
        <w:t xml:space="preserve">of </w:t>
      </w:r>
      <w:r w:rsidR="00473F81" w:rsidRPr="004C2906">
        <w:rPr>
          <w:rFonts w:ascii="Times New Roman" w:hAnsi="Times New Roman" w:cs="Times New Roman"/>
        </w:rPr>
        <w:t>the</w:t>
      </w:r>
      <w:r w:rsidR="001A231C" w:rsidRPr="004C2906">
        <w:rPr>
          <w:rFonts w:ascii="Times New Roman" w:hAnsi="Times New Roman" w:cs="Times New Roman"/>
        </w:rPr>
        <w:t xml:space="preserve"> bacterial</w:t>
      </w:r>
      <w:r w:rsidR="00473F81" w:rsidRPr="004C2906">
        <w:rPr>
          <w:rFonts w:ascii="Times New Roman" w:hAnsi="Times New Roman" w:cs="Times New Roman"/>
        </w:rPr>
        <w:t xml:space="preserve"> cell wall</w:t>
      </w:r>
      <w:r w:rsidR="001A231C" w:rsidRPr="004C2906">
        <w:rPr>
          <w:rFonts w:ascii="Times New Roman" w:hAnsi="Times New Roman" w:cs="Times New Roman"/>
        </w:rPr>
        <w:t xml:space="preserve"> through a porin. Once penetration is complete carbapenems</w:t>
      </w:r>
      <w:r w:rsidR="00473F81" w:rsidRPr="004C2906">
        <w:rPr>
          <w:rFonts w:ascii="Times New Roman" w:hAnsi="Times New Roman" w:cs="Times New Roman"/>
        </w:rPr>
        <w:t xml:space="preserve"> </w:t>
      </w:r>
      <w:r w:rsidR="001A231C" w:rsidRPr="004C2906">
        <w:rPr>
          <w:rFonts w:ascii="Times New Roman" w:hAnsi="Times New Roman" w:cs="Times New Roman"/>
        </w:rPr>
        <w:t>bind to multiple</w:t>
      </w:r>
      <w:r w:rsidR="00473F81" w:rsidRPr="004C2906">
        <w:rPr>
          <w:rFonts w:ascii="Times New Roman" w:hAnsi="Times New Roman" w:cs="Times New Roman"/>
        </w:rPr>
        <w:t xml:space="preserve"> penicillin-binding protein</w:t>
      </w:r>
      <w:r w:rsidR="001A231C" w:rsidRPr="004C2906">
        <w:rPr>
          <w:rFonts w:ascii="Times New Roman" w:hAnsi="Times New Roman" w:cs="Times New Roman"/>
        </w:rPr>
        <w:t>s (PBP</w:t>
      </w:r>
      <w:r w:rsidR="007619FA" w:rsidRPr="004C2906">
        <w:rPr>
          <w:rFonts w:ascii="Times New Roman" w:hAnsi="Times New Roman" w:cs="Times New Roman"/>
        </w:rPr>
        <w:t>s</w:t>
      </w:r>
      <w:r w:rsidR="001A231C" w:rsidRPr="004C2906">
        <w:rPr>
          <w:rFonts w:ascii="Times New Roman" w:hAnsi="Times New Roman" w:cs="Times New Roman"/>
        </w:rPr>
        <w:t>)</w:t>
      </w:r>
      <w:r w:rsidR="007619FA" w:rsidRPr="004C2906">
        <w:rPr>
          <w:rFonts w:ascii="Times New Roman" w:hAnsi="Times New Roman" w:cs="Times New Roman"/>
        </w:rPr>
        <w:t xml:space="preserve"> which </w:t>
      </w:r>
      <w:r w:rsidR="00473F81" w:rsidRPr="004C2906">
        <w:rPr>
          <w:rFonts w:ascii="Times New Roman" w:hAnsi="Times New Roman" w:cs="Times New Roman"/>
        </w:rPr>
        <w:t>inactivate</w:t>
      </w:r>
      <w:r w:rsidR="00520A1D" w:rsidRPr="004C2906">
        <w:rPr>
          <w:rFonts w:ascii="Times New Roman" w:hAnsi="Times New Roman" w:cs="Times New Roman"/>
        </w:rPr>
        <w:t xml:space="preserve"> autolytic </w:t>
      </w:r>
      <w:r w:rsidR="00473F81" w:rsidRPr="004C2906">
        <w:rPr>
          <w:rFonts w:ascii="Times New Roman" w:hAnsi="Times New Roman" w:cs="Times New Roman"/>
        </w:rPr>
        <w:t>inhibitor enzymes within the cell wall</w:t>
      </w:r>
      <w:r w:rsidR="001467DF" w:rsidRPr="004C2906">
        <w:rPr>
          <w:rFonts w:ascii="Times New Roman" w:hAnsi="Times New Roman" w:cs="Times New Roman"/>
        </w:rPr>
        <w:t>. This interaction</w:t>
      </w:r>
      <w:r w:rsidR="00473F81" w:rsidRPr="004C2906">
        <w:rPr>
          <w:rFonts w:ascii="Times New Roman" w:hAnsi="Times New Roman" w:cs="Times New Roman"/>
        </w:rPr>
        <w:t xml:space="preserve"> cau</w:t>
      </w:r>
      <w:r w:rsidR="001467DF" w:rsidRPr="004C2906">
        <w:rPr>
          <w:rFonts w:ascii="Times New Roman" w:hAnsi="Times New Roman" w:cs="Times New Roman"/>
        </w:rPr>
        <w:t>ses</w:t>
      </w:r>
      <w:r w:rsidR="00473F81" w:rsidRPr="004C2906">
        <w:rPr>
          <w:rFonts w:ascii="Times New Roman" w:hAnsi="Times New Roman" w:cs="Times New Roman"/>
        </w:rPr>
        <w:t xml:space="preserve"> </w:t>
      </w:r>
      <w:r w:rsidR="009C030C" w:rsidRPr="004C2906">
        <w:rPr>
          <w:rFonts w:ascii="Times New Roman" w:hAnsi="Times New Roman" w:cs="Times New Roman"/>
        </w:rPr>
        <w:t>a</w:t>
      </w:r>
      <w:r w:rsidRPr="004C2906">
        <w:rPr>
          <w:rFonts w:ascii="Times New Roman" w:hAnsi="Times New Roman" w:cs="Times New Roman"/>
        </w:rPr>
        <w:t xml:space="preserve"> bacteriostatic effect and subsequent</w:t>
      </w:r>
      <w:r w:rsidR="009C030C" w:rsidRPr="004C2906">
        <w:rPr>
          <w:rFonts w:ascii="Times New Roman" w:hAnsi="Times New Roman" w:cs="Times New Roman"/>
        </w:rPr>
        <w:t xml:space="preserve"> disruption in cell wall synthesis therefore</w:t>
      </w:r>
      <w:r w:rsidR="00A762B6" w:rsidRPr="004C2906">
        <w:rPr>
          <w:rFonts w:ascii="Times New Roman" w:hAnsi="Times New Roman" w:cs="Times New Roman"/>
        </w:rPr>
        <w:t xml:space="preserve"> </w:t>
      </w:r>
      <w:r w:rsidRPr="004C2906">
        <w:rPr>
          <w:rFonts w:ascii="Times New Roman" w:hAnsi="Times New Roman" w:cs="Times New Roman"/>
        </w:rPr>
        <w:t>allowing a</w:t>
      </w:r>
      <w:r w:rsidR="00A762B6" w:rsidRPr="004C2906">
        <w:rPr>
          <w:rFonts w:ascii="Times New Roman" w:hAnsi="Times New Roman" w:cs="Times New Roman"/>
        </w:rPr>
        <w:t xml:space="preserve"> bactericidal effect</w:t>
      </w:r>
      <w:r w:rsidRPr="004C2906">
        <w:rPr>
          <w:rFonts w:ascii="Times New Roman" w:hAnsi="Times New Roman" w:cs="Times New Roman"/>
        </w:rPr>
        <w:t xml:space="preserve"> to occur</w:t>
      </w:r>
      <w:r w:rsidR="00A762B6" w:rsidRPr="004C2906">
        <w:rPr>
          <w:rFonts w:ascii="Times New Roman" w:hAnsi="Times New Roman" w:cs="Times New Roman"/>
        </w:rPr>
        <w:t xml:space="preserve"> via</w:t>
      </w:r>
      <w:r w:rsidR="009C030C" w:rsidRPr="004C2906">
        <w:rPr>
          <w:rFonts w:ascii="Times New Roman" w:hAnsi="Times New Roman" w:cs="Times New Roman"/>
        </w:rPr>
        <w:t xml:space="preserve"> </w:t>
      </w:r>
      <w:r w:rsidR="00520A1D" w:rsidRPr="004C2906">
        <w:rPr>
          <w:rFonts w:ascii="Times New Roman" w:hAnsi="Times New Roman" w:cs="Times New Roman"/>
        </w:rPr>
        <w:t xml:space="preserve">cell </w:t>
      </w:r>
      <w:r w:rsidR="00A762B6" w:rsidRPr="004C2906">
        <w:rPr>
          <w:rFonts w:ascii="Times New Roman" w:hAnsi="Times New Roman" w:cs="Times New Roman"/>
        </w:rPr>
        <w:t xml:space="preserve">lysis </w:t>
      </w:r>
      <w:r w:rsidR="001A231C" w:rsidRPr="004C2906">
        <w:rPr>
          <w:rFonts w:ascii="Times New Roman" w:hAnsi="Times New Roman" w:cs="Times New Roman"/>
        </w:rPr>
        <w:fldChar w:fldCharType="begin">
          <w:fldData xml:space="preserve">PEVuZE5vdGU+PENpdGU+PEF1dGhvcj5QYXBwLVdhbGxhY2U8L0F1dGhvcj48WWVhcj4yMDExPC9Z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</w:fldData>
        </w:fldChar>
      </w:r>
      <w:r w:rsidR="00193398">
        <w:rPr>
          <w:rFonts w:ascii="Times New Roman" w:hAnsi="Times New Roman" w:cs="Times New Roman"/>
        </w:rPr>
        <w:instrText xml:space="preserve"> ADDIN EN.CITE </w:instrText>
      </w:r>
      <w:r w:rsidR="00193398">
        <w:rPr>
          <w:rFonts w:ascii="Times New Roman" w:hAnsi="Times New Roman" w:cs="Times New Roman"/>
        </w:rPr>
        <w:fldChar w:fldCharType="begin">
          <w:fldData xml:space="preserve">PEVuZE5vdGU+PENpdGU+PEF1dGhvcj5QYXBwLVdhbGxhY2U8L0F1dGhvcj48WWVhcj4yMDExPC9Z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</w:fldData>
        </w:fldChar>
      </w:r>
      <w:r w:rsidR="00193398">
        <w:rPr>
          <w:rFonts w:ascii="Times New Roman" w:hAnsi="Times New Roman" w:cs="Times New Roman"/>
        </w:rPr>
        <w:instrText xml:space="preserve"> ADDIN EN.CITE.DATA </w:instrText>
      </w:r>
      <w:r w:rsidR="00193398">
        <w:rPr>
          <w:rFonts w:ascii="Times New Roman" w:hAnsi="Times New Roman" w:cs="Times New Roman"/>
        </w:rPr>
      </w:r>
      <w:r w:rsidR="00193398">
        <w:rPr>
          <w:rFonts w:ascii="Times New Roman" w:hAnsi="Times New Roman" w:cs="Times New Roman"/>
        </w:rPr>
        <w:fldChar w:fldCharType="end"/>
      </w:r>
      <w:r w:rsidR="001A231C" w:rsidRPr="004C2906">
        <w:rPr>
          <w:rFonts w:ascii="Times New Roman" w:hAnsi="Times New Roman" w:cs="Times New Roman"/>
        </w:rPr>
      </w:r>
      <w:r w:rsidR="001A231C" w:rsidRPr="004C2906">
        <w:rPr>
          <w:rFonts w:ascii="Times New Roman" w:hAnsi="Times New Roman" w:cs="Times New Roman"/>
        </w:rPr>
        <w:fldChar w:fldCharType="separate"/>
      </w:r>
      <w:r w:rsidR="00193398">
        <w:rPr>
          <w:rFonts w:ascii="Times New Roman" w:hAnsi="Times New Roman" w:cs="Times New Roman"/>
          <w:noProof/>
        </w:rPr>
        <w:t>[</w:t>
      </w:r>
      <w:hyperlink w:anchor="_ENREF_10" w:tooltip="Letourneau, 2019 #45" w:history="1">
        <w:r w:rsidR="00FA3CA1">
          <w:rPr>
            <w:rFonts w:ascii="Times New Roman" w:hAnsi="Times New Roman" w:cs="Times New Roman"/>
            <w:noProof/>
          </w:rPr>
          <w:t>10</w:t>
        </w:r>
      </w:hyperlink>
      <w:r w:rsidR="00193398">
        <w:rPr>
          <w:rFonts w:ascii="Times New Roman" w:hAnsi="Times New Roman" w:cs="Times New Roman"/>
          <w:noProof/>
        </w:rPr>
        <w:t xml:space="preserve">, </w:t>
      </w:r>
      <w:hyperlink w:anchor="_ENREF_11" w:tooltip="Papp-Wallace, 2011 #41" w:history="1">
        <w:r w:rsidR="00FA3CA1">
          <w:rPr>
            <w:rFonts w:ascii="Times New Roman" w:hAnsi="Times New Roman" w:cs="Times New Roman"/>
            <w:noProof/>
          </w:rPr>
          <w:t>11</w:t>
        </w:r>
      </w:hyperlink>
      <w:r w:rsidR="00193398">
        <w:rPr>
          <w:rFonts w:ascii="Times New Roman" w:hAnsi="Times New Roman" w:cs="Times New Roman"/>
          <w:noProof/>
        </w:rPr>
        <w:t>]</w:t>
      </w:r>
      <w:r w:rsidR="001A231C" w:rsidRPr="004C2906">
        <w:rPr>
          <w:rFonts w:ascii="Times New Roman" w:hAnsi="Times New Roman" w:cs="Times New Roman"/>
        </w:rPr>
        <w:fldChar w:fldCharType="end"/>
      </w:r>
      <w:r w:rsidR="001467DF" w:rsidRPr="004C2906">
        <w:rPr>
          <w:rFonts w:ascii="Times New Roman" w:hAnsi="Times New Roman" w:cs="Times New Roman"/>
        </w:rPr>
        <w:t>.</w:t>
      </w:r>
      <w:r w:rsidR="000F44E7" w:rsidRPr="004C2906">
        <w:rPr>
          <w:rFonts w:ascii="Times New Roman" w:hAnsi="Times New Roman" w:cs="Times New Roman"/>
        </w:rPr>
        <w:t xml:space="preserve"> </w:t>
      </w:r>
      <w:r w:rsidR="001A231C" w:rsidRPr="004C2906">
        <w:rPr>
          <w:rFonts w:ascii="Times New Roman" w:hAnsi="Times New Roman" w:cs="Times New Roman"/>
        </w:rPr>
        <w:t>Additionall</w:t>
      </w:r>
      <w:r w:rsidR="009C030C" w:rsidRPr="004C2906">
        <w:rPr>
          <w:rFonts w:ascii="Times New Roman" w:hAnsi="Times New Roman" w:cs="Times New Roman"/>
        </w:rPr>
        <w:t xml:space="preserve">y, </w:t>
      </w:r>
      <w:r w:rsidR="001A231C" w:rsidRPr="004C2906">
        <w:rPr>
          <w:rFonts w:ascii="Times New Roman" w:hAnsi="Times New Roman" w:cs="Times New Roman"/>
        </w:rPr>
        <w:t>carbapenems are used due to their concentration-independent killing effect on various forms of bacteria</w:t>
      </w:r>
      <w:r w:rsidR="00F22E70" w:rsidRPr="004C2906">
        <w:rPr>
          <w:rFonts w:ascii="Times New Roman" w:hAnsi="Times New Roman" w:cs="Times New Roman"/>
        </w:rPr>
        <w:t>. This</w:t>
      </w:r>
      <w:r w:rsidR="001467DF" w:rsidRPr="004C2906">
        <w:rPr>
          <w:rFonts w:ascii="Times New Roman" w:hAnsi="Times New Roman" w:cs="Times New Roman"/>
        </w:rPr>
        <w:t xml:space="preserve"> mechanism</w:t>
      </w:r>
      <w:r w:rsidR="00F22E70" w:rsidRPr="004C2906">
        <w:rPr>
          <w:rFonts w:ascii="Times New Roman" w:hAnsi="Times New Roman" w:cs="Times New Roman"/>
        </w:rPr>
        <w:t xml:space="preserve"> allows </w:t>
      </w:r>
      <w:r w:rsidR="009C030C" w:rsidRPr="004C2906">
        <w:rPr>
          <w:rFonts w:ascii="Times New Roman" w:hAnsi="Times New Roman" w:cs="Times New Roman"/>
        </w:rPr>
        <w:t>pro</w:t>
      </w:r>
      <w:r w:rsidR="007619FA" w:rsidRPr="004C2906">
        <w:rPr>
          <w:rFonts w:ascii="Times New Roman" w:hAnsi="Times New Roman" w:cs="Times New Roman"/>
        </w:rPr>
        <w:t>longe</w:t>
      </w:r>
      <w:r w:rsidR="009C030C" w:rsidRPr="004C2906">
        <w:rPr>
          <w:rFonts w:ascii="Times New Roman" w:hAnsi="Times New Roman" w:cs="Times New Roman"/>
        </w:rPr>
        <w:t>d</w:t>
      </w:r>
      <w:r w:rsidR="007619FA" w:rsidRPr="004C2906">
        <w:rPr>
          <w:rFonts w:ascii="Times New Roman" w:hAnsi="Times New Roman" w:cs="Times New Roman"/>
        </w:rPr>
        <w:t xml:space="preserve"> use of the antibiotic</w:t>
      </w:r>
      <w:r w:rsidR="009C030C" w:rsidRPr="004C2906">
        <w:rPr>
          <w:rFonts w:ascii="Times New Roman" w:hAnsi="Times New Roman" w:cs="Times New Roman"/>
        </w:rPr>
        <w:t xml:space="preserve"> </w:t>
      </w:r>
      <w:r w:rsidRPr="004C2906">
        <w:rPr>
          <w:rFonts w:ascii="Times New Roman" w:hAnsi="Times New Roman" w:cs="Times New Roman"/>
        </w:rPr>
        <w:t xml:space="preserve">and give the </w:t>
      </w:r>
      <w:r w:rsidRPr="004C2906">
        <w:rPr>
          <w:rFonts w:ascii="Times New Roman" w:hAnsi="Times New Roman" w:cs="Times New Roman"/>
        </w:rPr>
        <w:lastRenderedPageBreak/>
        <w:t xml:space="preserve">antibiotic a </w:t>
      </w:r>
      <w:r w:rsidR="007619FA" w:rsidRPr="004C2906">
        <w:rPr>
          <w:rFonts w:ascii="Times New Roman" w:hAnsi="Times New Roman" w:cs="Times New Roman"/>
        </w:rPr>
        <w:t>wider spectrum of</w:t>
      </w:r>
      <w:r w:rsidRPr="004C2906">
        <w:rPr>
          <w:rFonts w:ascii="Times New Roman" w:hAnsi="Times New Roman" w:cs="Times New Roman"/>
        </w:rPr>
        <w:t xml:space="preserve"> detrimental</w:t>
      </w:r>
      <w:r w:rsidR="007619FA" w:rsidRPr="004C2906">
        <w:rPr>
          <w:rFonts w:ascii="Times New Roman" w:hAnsi="Times New Roman" w:cs="Times New Roman"/>
        </w:rPr>
        <w:t xml:space="preserve"> effects against harmful bacteria</w:t>
      </w:r>
      <w:r w:rsidR="005E0C62" w:rsidRPr="004C2906">
        <w:rPr>
          <w:rFonts w:ascii="Times New Roman" w:hAnsi="Times New Roman" w:cs="Times New Roman"/>
        </w:rPr>
        <w:t xml:space="preserve"> </w:t>
      </w:r>
      <w:r w:rsidR="005E0C62" w:rsidRPr="004C2906">
        <w:rPr>
          <w:rFonts w:ascii="Times New Roman" w:hAnsi="Times New Roman" w:cs="Times New Roman"/>
        </w:rPr>
        <w:fldChar w:fldCharType="begin"/>
      </w:r>
      <w:r w:rsidR="00193398">
        <w:rPr>
          <w:rFonts w:ascii="Times New Roman" w:hAnsi="Times New Roman" w:cs="Times New Roman"/>
        </w:rPr>
        <w:instrText xml:space="preserve"> ADDIN EN.CITE &lt;EndNote&gt;&lt;Cite&gt;&lt;Author&gt;Codjoe&lt;/Author&gt;&lt;Year&gt;2017&lt;/Year&gt;&lt;RecNum&gt;20&lt;/RecNum&gt;&lt;DisplayText&gt;[7]&lt;/DisplayText&gt;&lt;record&gt;&lt;rec-number&gt;20&lt;/rec-number&gt;&lt;foreign-keys&gt;&lt;key app="EN" db-id="x920zv2w2zxs22evwvkxdt2heexsx5xp29rz" timestamp="1564664548"&gt;20&lt;/key&gt;&lt;/foreign-keys&gt;&lt;ref-type name="Journal Article"&gt;17&lt;/ref-type&gt;&lt;contributors&gt;&lt;authors&gt;&lt;author&gt;Codjoe, F. S.&lt;/author&gt;&lt;author&gt;Donkor, E. S.&lt;/author&gt;&lt;/authors&gt;&lt;/contributors&gt;&lt;auth-address&gt;Department of Medical Laboratory Sciences (Microbiology Division), School of Biomedical &amp;amp; Allied Health Sciences, College of Health Sciences, University of Ghana, Korle Bu KB 143 Accra, Ghana. fscodjoe@chs.edu.gh.&amp;#xD;Biomolecular Science Research Centre, Sheffield Hallam University, Sheffield S1 1WB, UK. fscodjoe@chs.edu.gh.&amp;#xD;Department of Medical Microbiology, School of Biomedical &amp;amp; Allied Health Sciences, College of Health Sciences, University of Ghana, Korle Bu KB 143 Accra, Ghana. esampane-donkor@ug.edu.gh.&lt;/auth-address&gt;&lt;titles&gt;&lt;title&gt;Carbapenem Resistance: A Review&lt;/title&gt;&lt;secondary-title&gt;Med Sci (Basel)&lt;/secondary-title&gt;&lt;/titles&gt;&lt;periodical&gt;&lt;full-title&gt;Med Sci (Basel)&lt;/full-title&gt;&lt;/periodical&gt;&lt;volume&gt;6&lt;/volume&gt;&lt;number&gt;1&lt;/number&gt;&lt;edition&gt;2017/12/22&lt;/edition&gt;&lt;keywords&gt;&lt;keyword&gt;Gram negative bacilli&lt;/keyword&gt;&lt;keyword&gt;antibiotic resistance&lt;/keyword&gt;&lt;keyword&gt;carbapenemases&lt;/keyword&gt;&lt;keyword&gt;carbapenems&lt;/keyword&gt;&lt;/keywords&gt;&lt;dates&gt;&lt;year&gt;2017&lt;/year&gt;&lt;pub-dates&gt;&lt;date&gt;Dec 21&lt;/date&gt;&lt;/pub-dates&gt;&lt;/dates&gt;&lt;isbn&gt;2076-3271 (Electronic)&amp;#xD;2076-3271 (Linking)&lt;/isbn&gt;&lt;accession-num&gt;29267233&lt;/accession-num&gt;&lt;urls&gt;&lt;related-urls&gt;&lt;url&gt;https://www.ncbi.nlm.nih.gov/pubmed/29267233&lt;/url&gt;&lt;/related-urls&gt;&lt;/urls&gt;&lt;custom2&gt;PMC5872158&lt;/custom2&gt;&lt;electronic-resource-num&gt;10.3390/medsci6010001&lt;/electronic-resource-num&gt;&lt;/record&gt;&lt;/Cite&gt;&lt;/EndNote&gt;</w:instrText>
      </w:r>
      <w:r w:rsidR="005E0C62" w:rsidRPr="004C2906">
        <w:rPr>
          <w:rFonts w:ascii="Times New Roman" w:hAnsi="Times New Roman" w:cs="Times New Roman"/>
        </w:rPr>
        <w:fldChar w:fldCharType="separate"/>
      </w:r>
      <w:r w:rsidR="00193398">
        <w:rPr>
          <w:rFonts w:ascii="Times New Roman" w:hAnsi="Times New Roman" w:cs="Times New Roman"/>
          <w:noProof/>
        </w:rPr>
        <w:t>[</w:t>
      </w:r>
      <w:hyperlink w:anchor="_ENREF_7" w:tooltip="Codjoe, 2017 #20" w:history="1">
        <w:r w:rsidR="00FA3CA1">
          <w:rPr>
            <w:rFonts w:ascii="Times New Roman" w:hAnsi="Times New Roman" w:cs="Times New Roman"/>
            <w:noProof/>
          </w:rPr>
          <w:t>7</w:t>
        </w:r>
      </w:hyperlink>
      <w:r w:rsidR="00193398">
        <w:rPr>
          <w:rFonts w:ascii="Times New Roman" w:hAnsi="Times New Roman" w:cs="Times New Roman"/>
          <w:noProof/>
        </w:rPr>
        <w:t>]</w:t>
      </w:r>
      <w:r w:rsidR="005E0C62" w:rsidRPr="004C2906">
        <w:rPr>
          <w:rFonts w:ascii="Times New Roman" w:hAnsi="Times New Roman" w:cs="Times New Roman"/>
        </w:rPr>
        <w:fldChar w:fldCharType="end"/>
      </w:r>
      <w:r w:rsidR="005E0C62" w:rsidRPr="004C2906">
        <w:rPr>
          <w:rFonts w:ascii="Times New Roman" w:hAnsi="Times New Roman" w:cs="Times New Roman"/>
        </w:rPr>
        <w:t>.</w:t>
      </w:r>
      <w:r w:rsidR="007619FA" w:rsidRPr="004C2906">
        <w:rPr>
          <w:rFonts w:ascii="Times New Roman" w:hAnsi="Times New Roman" w:cs="Times New Roman"/>
        </w:rPr>
        <w:t xml:space="preserve"> </w:t>
      </w:r>
      <w:r w:rsidR="001467DF" w:rsidRPr="004C2906">
        <w:rPr>
          <w:rFonts w:ascii="Times New Roman" w:hAnsi="Times New Roman" w:cs="Times New Roman"/>
        </w:rPr>
        <w:t>C</w:t>
      </w:r>
      <w:r w:rsidR="00473F81" w:rsidRPr="004C2906">
        <w:rPr>
          <w:rFonts w:ascii="Times New Roman" w:hAnsi="Times New Roman" w:cs="Times New Roman"/>
        </w:rPr>
        <w:t>arbapenems</w:t>
      </w:r>
      <w:r w:rsidR="00E1627C" w:rsidRPr="004C2906">
        <w:rPr>
          <w:rFonts w:ascii="Times New Roman" w:hAnsi="Times New Roman" w:cs="Times New Roman"/>
        </w:rPr>
        <w:t xml:space="preserve"> are chemically one of the most stable</w:t>
      </w:r>
      <w:r w:rsidR="00FE653E" w:rsidRPr="004C2906">
        <w:rPr>
          <w:rFonts w:ascii="Times New Roman" w:hAnsi="Times New Roman" w:cs="Times New Roman"/>
        </w:rPr>
        <w:t xml:space="preserve"> antibiotics utilized in clinical settings worldwide.</w:t>
      </w:r>
      <w:r w:rsidR="00473F81" w:rsidRPr="004C2906">
        <w:rPr>
          <w:rFonts w:ascii="Times New Roman" w:hAnsi="Times New Roman" w:cs="Times New Roman"/>
        </w:rPr>
        <w:t xml:space="preserve"> The chemical structure</w:t>
      </w:r>
      <w:r w:rsidR="00E85E3E" w:rsidRPr="004C2906">
        <w:rPr>
          <w:rFonts w:ascii="Times New Roman" w:hAnsi="Times New Roman" w:cs="Times New Roman"/>
        </w:rPr>
        <w:t xml:space="preserve"> of certain carbapenem</w:t>
      </w:r>
      <w:r w:rsidR="007619FA" w:rsidRPr="004C2906">
        <w:rPr>
          <w:rFonts w:ascii="Times New Roman" w:hAnsi="Times New Roman" w:cs="Times New Roman"/>
        </w:rPr>
        <w:t xml:space="preserve"> involves a cyclic amine group that aids in the </w:t>
      </w:r>
      <w:r w:rsidR="00473F81" w:rsidRPr="004C2906">
        <w:rPr>
          <w:rFonts w:ascii="Times New Roman" w:hAnsi="Times New Roman" w:cs="Times New Roman"/>
        </w:rPr>
        <w:t>resist</w:t>
      </w:r>
      <w:r w:rsidR="007619FA" w:rsidRPr="004C2906">
        <w:rPr>
          <w:rFonts w:ascii="Times New Roman" w:hAnsi="Times New Roman" w:cs="Times New Roman"/>
        </w:rPr>
        <w:t>ance to</w:t>
      </w:r>
      <w:r w:rsidR="00473F81" w:rsidRPr="004C2906">
        <w:rPr>
          <w:rFonts w:ascii="Times New Roman" w:hAnsi="Times New Roman" w:cs="Times New Roman"/>
        </w:rPr>
        <w:t xml:space="preserve"> cleavage </w:t>
      </w:r>
      <w:r w:rsidR="007619FA" w:rsidRPr="004C2906">
        <w:rPr>
          <w:rFonts w:ascii="Times New Roman" w:hAnsi="Times New Roman" w:cs="Times New Roman"/>
        </w:rPr>
        <w:t>by</w:t>
      </w:r>
      <w:r w:rsidR="00473F81" w:rsidRPr="004C2906">
        <w:rPr>
          <w:rFonts w:ascii="Times New Roman" w:hAnsi="Times New Roman" w:cs="Times New Roman"/>
        </w:rPr>
        <w:t xml:space="preserve"> multiple beta-lactamases and extend</w:t>
      </w:r>
      <w:r w:rsidR="007619FA" w:rsidRPr="004C2906">
        <w:rPr>
          <w:rFonts w:ascii="Times New Roman" w:hAnsi="Times New Roman" w:cs="Times New Roman"/>
        </w:rPr>
        <w:t>ed</w:t>
      </w:r>
      <w:r w:rsidR="00473F81" w:rsidRPr="004C2906">
        <w:rPr>
          <w:rFonts w:ascii="Times New Roman" w:hAnsi="Times New Roman" w:cs="Times New Roman"/>
        </w:rPr>
        <w:t xml:space="preserve"> spectrum beta-lactamases (ESBL</w:t>
      </w:r>
      <w:r w:rsidR="007619FA" w:rsidRPr="004C2906">
        <w:rPr>
          <w:rFonts w:ascii="Times New Roman" w:hAnsi="Times New Roman" w:cs="Times New Roman"/>
        </w:rPr>
        <w:t>s</w:t>
      </w:r>
      <w:r w:rsidR="00473F81" w:rsidRPr="004C2906">
        <w:rPr>
          <w:rFonts w:ascii="Times New Roman" w:hAnsi="Times New Roman" w:cs="Times New Roman"/>
        </w:rPr>
        <w:t>).</w:t>
      </w:r>
      <w:r w:rsidR="007619FA" w:rsidRPr="004C2906">
        <w:rPr>
          <w:rFonts w:ascii="Times New Roman" w:hAnsi="Times New Roman" w:cs="Times New Roman"/>
        </w:rPr>
        <w:t xml:space="preserve"> </w:t>
      </w:r>
      <w:r w:rsidR="00473F81" w:rsidRPr="004C2906">
        <w:rPr>
          <w:rFonts w:ascii="Times New Roman" w:hAnsi="Times New Roman" w:cs="Times New Roman"/>
        </w:rPr>
        <w:t>Due to th</w:t>
      </w:r>
      <w:r w:rsidR="00F94FB2" w:rsidRPr="004C2906">
        <w:rPr>
          <w:rFonts w:ascii="Times New Roman" w:hAnsi="Times New Roman" w:cs="Times New Roman"/>
        </w:rPr>
        <w:t xml:space="preserve">eses </w:t>
      </w:r>
      <w:r w:rsidR="00FE653E" w:rsidRPr="004C2906">
        <w:rPr>
          <w:rFonts w:ascii="Times New Roman" w:hAnsi="Times New Roman" w:cs="Times New Roman"/>
        </w:rPr>
        <w:t xml:space="preserve">characteristic </w:t>
      </w:r>
      <w:r w:rsidR="007619FA" w:rsidRPr="004C2906">
        <w:rPr>
          <w:rFonts w:ascii="Times New Roman" w:hAnsi="Times New Roman" w:cs="Times New Roman"/>
        </w:rPr>
        <w:t xml:space="preserve">carbapenems </w:t>
      </w:r>
      <w:r w:rsidR="00FE653E" w:rsidRPr="004C2906">
        <w:rPr>
          <w:rFonts w:ascii="Times New Roman" w:hAnsi="Times New Roman" w:cs="Times New Roman"/>
        </w:rPr>
        <w:t>ha</w:t>
      </w:r>
      <w:r w:rsidR="007619FA" w:rsidRPr="004C2906">
        <w:rPr>
          <w:rFonts w:ascii="Times New Roman" w:hAnsi="Times New Roman" w:cs="Times New Roman"/>
        </w:rPr>
        <w:t>ve</w:t>
      </w:r>
      <w:r w:rsidR="00FE653E" w:rsidRPr="004C2906">
        <w:rPr>
          <w:rFonts w:ascii="Times New Roman" w:hAnsi="Times New Roman" w:cs="Times New Roman"/>
        </w:rPr>
        <w:t xml:space="preserve"> fewer side effects</w:t>
      </w:r>
      <w:r w:rsidR="007619FA" w:rsidRPr="004C2906">
        <w:rPr>
          <w:rFonts w:ascii="Times New Roman" w:hAnsi="Times New Roman" w:cs="Times New Roman"/>
        </w:rPr>
        <w:t xml:space="preserve"> and</w:t>
      </w:r>
      <w:r w:rsidR="00FE653E" w:rsidRPr="004C2906">
        <w:rPr>
          <w:rFonts w:ascii="Times New Roman" w:hAnsi="Times New Roman" w:cs="Times New Roman"/>
        </w:rPr>
        <w:t xml:space="preserve"> adverse outcomes than any other </w:t>
      </w:r>
      <w:r w:rsidR="0073393A">
        <w:rPr>
          <w:rFonts w:ascii="Times New Roman" w:hAnsi="Times New Roman" w:cs="Times New Roman"/>
        </w:rPr>
        <w:t>ß</w:t>
      </w:r>
      <w:r w:rsidR="00FE653E" w:rsidRPr="004C2906">
        <w:rPr>
          <w:rFonts w:ascii="Times New Roman" w:hAnsi="Times New Roman" w:cs="Times New Roman"/>
        </w:rPr>
        <w:t xml:space="preserve">-lactam on the market </w:t>
      </w:r>
      <w:r w:rsidR="00FE653E" w:rsidRPr="004C2906">
        <w:rPr>
          <w:rFonts w:ascii="Times New Roman" w:hAnsi="Times New Roman" w:cs="Times New Roman"/>
        </w:rPr>
        <w:fldChar w:fldCharType="begin">
          <w:fldData xml:space="preserve">PEVuZE5vdGU+PENpdGU+PEF1dGhvcj5MZXRvdXJuZWF1PC9BdXRob3I+PFllYXI+MjAxOTwvWWVh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</w:fldData>
        </w:fldChar>
      </w:r>
      <w:r w:rsidR="00193398">
        <w:rPr>
          <w:rFonts w:ascii="Times New Roman" w:hAnsi="Times New Roman" w:cs="Times New Roman"/>
        </w:rPr>
        <w:instrText xml:space="preserve"> ADDIN EN.CITE </w:instrText>
      </w:r>
      <w:r w:rsidR="00193398">
        <w:rPr>
          <w:rFonts w:ascii="Times New Roman" w:hAnsi="Times New Roman" w:cs="Times New Roman"/>
        </w:rPr>
        <w:fldChar w:fldCharType="begin">
          <w:fldData xml:space="preserve">PEVuZE5vdGU+PENpdGU+PEF1dGhvcj5MZXRvdXJuZWF1PC9BdXRob3I+PFllYXI+MjAxOTwvWWVh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</w:fldData>
        </w:fldChar>
      </w:r>
      <w:r w:rsidR="00193398">
        <w:rPr>
          <w:rFonts w:ascii="Times New Roman" w:hAnsi="Times New Roman" w:cs="Times New Roman"/>
        </w:rPr>
        <w:instrText xml:space="preserve"> ADDIN EN.CITE.DATA </w:instrText>
      </w:r>
      <w:r w:rsidR="00193398">
        <w:rPr>
          <w:rFonts w:ascii="Times New Roman" w:hAnsi="Times New Roman" w:cs="Times New Roman"/>
        </w:rPr>
      </w:r>
      <w:r w:rsidR="00193398">
        <w:rPr>
          <w:rFonts w:ascii="Times New Roman" w:hAnsi="Times New Roman" w:cs="Times New Roman"/>
        </w:rPr>
        <w:fldChar w:fldCharType="end"/>
      </w:r>
      <w:r w:rsidR="00FE653E" w:rsidRPr="004C2906">
        <w:rPr>
          <w:rFonts w:ascii="Times New Roman" w:hAnsi="Times New Roman" w:cs="Times New Roman"/>
        </w:rPr>
      </w:r>
      <w:r w:rsidR="00FE653E" w:rsidRPr="004C2906">
        <w:rPr>
          <w:rFonts w:ascii="Times New Roman" w:hAnsi="Times New Roman" w:cs="Times New Roman"/>
        </w:rPr>
        <w:fldChar w:fldCharType="separate"/>
      </w:r>
      <w:r w:rsidR="00193398">
        <w:rPr>
          <w:rFonts w:ascii="Times New Roman" w:hAnsi="Times New Roman" w:cs="Times New Roman"/>
          <w:noProof/>
        </w:rPr>
        <w:t>[</w:t>
      </w:r>
      <w:hyperlink w:anchor="_ENREF_7" w:tooltip="Codjoe, 2017 #20" w:history="1">
        <w:r w:rsidR="00FA3CA1">
          <w:rPr>
            <w:rFonts w:ascii="Times New Roman" w:hAnsi="Times New Roman" w:cs="Times New Roman"/>
            <w:noProof/>
          </w:rPr>
          <w:t>7</w:t>
        </w:r>
      </w:hyperlink>
      <w:r w:rsidR="00193398">
        <w:rPr>
          <w:rFonts w:ascii="Times New Roman" w:hAnsi="Times New Roman" w:cs="Times New Roman"/>
          <w:noProof/>
        </w:rPr>
        <w:t xml:space="preserve">, </w:t>
      </w:r>
      <w:hyperlink w:anchor="_ENREF_10" w:tooltip="Letourneau, 2019 #45" w:history="1">
        <w:r w:rsidR="00FA3CA1">
          <w:rPr>
            <w:rFonts w:ascii="Times New Roman" w:hAnsi="Times New Roman" w:cs="Times New Roman"/>
            <w:noProof/>
          </w:rPr>
          <w:t>10</w:t>
        </w:r>
      </w:hyperlink>
      <w:r w:rsidR="00193398">
        <w:rPr>
          <w:rFonts w:ascii="Times New Roman" w:hAnsi="Times New Roman" w:cs="Times New Roman"/>
          <w:noProof/>
        </w:rPr>
        <w:t>]</w:t>
      </w:r>
      <w:r w:rsidR="00FE653E" w:rsidRPr="004C2906">
        <w:rPr>
          <w:rFonts w:ascii="Times New Roman" w:hAnsi="Times New Roman" w:cs="Times New Roman"/>
        </w:rPr>
        <w:fldChar w:fldCharType="end"/>
      </w:r>
      <w:r w:rsidR="007619FA" w:rsidRPr="004C2906">
        <w:rPr>
          <w:rFonts w:ascii="Times New Roman" w:hAnsi="Times New Roman" w:cs="Times New Roman"/>
        </w:rPr>
        <w:t>.</w:t>
      </w:r>
    </w:p>
    <w:p w14:paraId="09374FF7" w14:textId="4BF7233C" w:rsidR="0000555E" w:rsidRDefault="007619FA" w:rsidP="0000555E">
      <w:pPr>
        <w:spacing w:line="480" w:lineRule="auto"/>
        <w:rPr>
          <w:rFonts w:ascii="Times New Roman" w:hAnsi="Times New Roman" w:cs="Times New Roman"/>
        </w:rPr>
      </w:pPr>
      <w:r w:rsidRPr="004C2906">
        <w:rPr>
          <w:rFonts w:ascii="Times New Roman" w:hAnsi="Times New Roman" w:cs="Times New Roman"/>
        </w:rPr>
        <w:tab/>
      </w:r>
      <w:r w:rsidR="00A762B6" w:rsidRPr="004C2906">
        <w:rPr>
          <w:rFonts w:ascii="Times New Roman" w:hAnsi="Times New Roman" w:cs="Times New Roman"/>
        </w:rPr>
        <w:t>A</w:t>
      </w:r>
      <w:r w:rsidR="00F94FB2" w:rsidRPr="004C2906">
        <w:rPr>
          <w:rFonts w:ascii="Times New Roman" w:hAnsi="Times New Roman" w:cs="Times New Roman"/>
        </w:rPr>
        <w:t>n array of antimicrobial agents within the class of carbapenems</w:t>
      </w:r>
      <w:r w:rsidR="00A762B6" w:rsidRPr="004C2906">
        <w:rPr>
          <w:rFonts w:ascii="Times New Roman" w:hAnsi="Times New Roman" w:cs="Times New Roman"/>
        </w:rPr>
        <w:t xml:space="preserve"> </w:t>
      </w:r>
      <w:r w:rsidR="007E494F" w:rsidRPr="004C2906">
        <w:rPr>
          <w:rFonts w:ascii="Times New Roman" w:hAnsi="Times New Roman" w:cs="Times New Roman"/>
        </w:rPr>
        <w:t xml:space="preserve">allows for </w:t>
      </w:r>
      <w:r w:rsidR="00F94FB2" w:rsidRPr="004C2906">
        <w:rPr>
          <w:rFonts w:ascii="Times New Roman" w:hAnsi="Times New Roman" w:cs="Times New Roman"/>
        </w:rPr>
        <w:t xml:space="preserve">the </w:t>
      </w:r>
      <w:r w:rsidR="007E494F" w:rsidRPr="004C2906">
        <w:rPr>
          <w:rFonts w:ascii="Times New Roman" w:hAnsi="Times New Roman" w:cs="Times New Roman"/>
        </w:rPr>
        <w:t>targeting of multiple bacterial species</w:t>
      </w:r>
      <w:r w:rsidR="00F94FB2" w:rsidRPr="004C2906">
        <w:rPr>
          <w:rFonts w:ascii="Times New Roman" w:hAnsi="Times New Roman" w:cs="Times New Roman"/>
        </w:rPr>
        <w:t xml:space="preserve"> and thus makes these agents</w:t>
      </w:r>
      <w:r w:rsidR="007E494F" w:rsidRPr="004C2906">
        <w:rPr>
          <w:rFonts w:ascii="Times New Roman" w:hAnsi="Times New Roman" w:cs="Times New Roman"/>
        </w:rPr>
        <w:t xml:space="preserve"> </w:t>
      </w:r>
      <w:r w:rsidR="00F94FB2" w:rsidRPr="004C2906">
        <w:rPr>
          <w:rFonts w:ascii="Times New Roman" w:hAnsi="Times New Roman" w:cs="Times New Roman"/>
        </w:rPr>
        <w:t xml:space="preserve">highly </w:t>
      </w:r>
      <w:r w:rsidR="007E494F" w:rsidRPr="004C2906">
        <w:rPr>
          <w:rFonts w:ascii="Times New Roman" w:hAnsi="Times New Roman" w:cs="Times New Roman"/>
        </w:rPr>
        <w:t>effective</w:t>
      </w:r>
      <w:r w:rsidR="00F94FB2" w:rsidRPr="004C2906">
        <w:rPr>
          <w:rFonts w:ascii="Times New Roman" w:hAnsi="Times New Roman" w:cs="Times New Roman"/>
        </w:rPr>
        <w:t xml:space="preserve"> against bacterial infections</w:t>
      </w:r>
      <w:r w:rsidR="005E0C62" w:rsidRPr="004C2906">
        <w:rPr>
          <w:rFonts w:ascii="Times New Roman" w:hAnsi="Times New Roman" w:cs="Times New Roman"/>
        </w:rPr>
        <w:t>. Among th</w:t>
      </w:r>
      <w:r w:rsidR="00E85E3E" w:rsidRPr="004C2906">
        <w:rPr>
          <w:rFonts w:ascii="Times New Roman" w:hAnsi="Times New Roman" w:cs="Times New Roman"/>
        </w:rPr>
        <w:t>is subclass</w:t>
      </w:r>
      <w:r w:rsidR="000F44E7" w:rsidRPr="004C2906">
        <w:rPr>
          <w:rFonts w:ascii="Times New Roman" w:hAnsi="Times New Roman" w:cs="Times New Roman"/>
        </w:rPr>
        <w:t xml:space="preserve"> </w:t>
      </w:r>
      <w:r w:rsidR="00E85E3E" w:rsidRPr="004C2906">
        <w:rPr>
          <w:rFonts w:ascii="Times New Roman" w:hAnsi="Times New Roman" w:cs="Times New Roman"/>
        </w:rPr>
        <w:t>antibiotics</w:t>
      </w:r>
      <w:r w:rsidR="000F44E7" w:rsidRPr="004C2906">
        <w:rPr>
          <w:rFonts w:ascii="Times New Roman" w:hAnsi="Times New Roman" w:cs="Times New Roman"/>
        </w:rPr>
        <w:t xml:space="preserve">, carbapenems such as </w:t>
      </w:r>
      <w:r w:rsidR="005E0C62" w:rsidRPr="004C2906">
        <w:rPr>
          <w:rFonts w:ascii="Times New Roman" w:hAnsi="Times New Roman" w:cs="Times New Roman"/>
        </w:rPr>
        <w:t>imipenem</w:t>
      </w:r>
      <w:r w:rsidR="00E85E3E" w:rsidRPr="004C2906">
        <w:rPr>
          <w:rFonts w:ascii="Times New Roman" w:hAnsi="Times New Roman" w:cs="Times New Roman"/>
        </w:rPr>
        <w:t>, panipenem, and doripenem are the most effective against GPR</w:t>
      </w:r>
      <w:r w:rsidR="000F44E7" w:rsidRPr="004C2906">
        <w:rPr>
          <w:rFonts w:ascii="Times New Roman" w:hAnsi="Times New Roman" w:cs="Times New Roman"/>
        </w:rPr>
        <w:t>s</w:t>
      </w:r>
      <w:r w:rsidR="00E85E3E" w:rsidRPr="004C2906">
        <w:rPr>
          <w:rFonts w:ascii="Times New Roman" w:hAnsi="Times New Roman" w:cs="Times New Roman"/>
        </w:rPr>
        <w:t xml:space="preserve"> while meropenem, biapenem, ertapenem, and doripenem are consistently more effective against GNR</w:t>
      </w:r>
      <w:r w:rsidR="000F44E7" w:rsidRPr="004C2906">
        <w:rPr>
          <w:rFonts w:ascii="Times New Roman" w:hAnsi="Times New Roman" w:cs="Times New Roman"/>
        </w:rPr>
        <w:t>s</w:t>
      </w:r>
      <w:r w:rsidR="00E85E3E" w:rsidRPr="004C2906">
        <w:rPr>
          <w:rFonts w:ascii="Times New Roman" w:hAnsi="Times New Roman" w:cs="Times New Roman"/>
        </w:rPr>
        <w:t xml:space="preserve"> </w:t>
      </w:r>
      <w:r w:rsidR="00E85E3E" w:rsidRPr="004C2906">
        <w:rPr>
          <w:rFonts w:ascii="Times New Roman" w:hAnsi="Times New Roman" w:cs="Times New Roman"/>
        </w:rPr>
        <w:fldChar w:fldCharType="begin"/>
      </w:r>
      <w:r w:rsidR="00193398">
        <w:rPr>
          <w:rFonts w:ascii="Times New Roman" w:hAnsi="Times New Roman" w:cs="Times New Roman"/>
        </w:rPr>
        <w:instrText xml:space="preserve"> ADDIN EN.CITE &lt;EndNote&gt;&lt;Cite&gt;&lt;Author&gt;Papp-Wallace&lt;/Author&gt;&lt;Year&gt;2011&lt;/Year&gt;&lt;RecNum&gt;41&lt;/RecNum&gt;&lt;DisplayText&gt;[11]&lt;/DisplayText&gt;&lt;record&gt;&lt;rec-number&gt;41&lt;/rec-number&gt;&lt;foreign-keys&gt;&lt;key app="EN" db-id="x920zv2w2zxs22evwvkxdt2heexsx5xp29rz" timestamp="1565027919"&gt;41&lt;/key&gt;&lt;/foreign-keys&gt;&lt;ref-type name="Journal Article"&gt;17&lt;/ref-type&gt;&lt;contributors&gt;&lt;authors&gt;&lt;author&gt;Papp-Wallace, K. M.&lt;/author&gt;&lt;author&gt;Endimiani, A.&lt;/author&gt;&lt;author&gt;Taracila, M. A.&lt;/author&gt;&lt;author&gt;Bonomo, R. A.&lt;/author&gt;&lt;/authors&gt;&lt;/contributors&gt;&lt;auth-address&gt;Research Service, Louis Stokes Cleveland Department of Veterans Affairs Medical Center, Cleveland, Ohio 44106, USA.&lt;/auth-address&gt;&lt;titles&gt;&lt;title&gt;Carbapenems: past, present, and future&lt;/title&gt;&lt;secondary-title&gt;Antimicrob Agents Chemother&lt;/secondary-title&gt;&lt;/titles&gt;&lt;periodical&gt;&lt;full-title&gt;Antimicrob Agents Chemother&lt;/full-title&gt;&lt;/periodical&gt;&lt;pages&gt;4943-60&lt;/pages&gt;&lt;volume&gt;55&lt;/volume&gt;&lt;number&gt;11&lt;/number&gt;&lt;edition&gt;2011/08/24&lt;/edition&gt;&lt;keywords&gt;&lt;keyword&gt;Anti-Bacterial Agents/*pharmacology/*therapeutic use&lt;/keyword&gt;&lt;keyword&gt;Carbapenems/*pharmacology/*therapeutic use&lt;/keyword&gt;&lt;keyword&gt;Cilastatin/pharmacology/therapeutic use&lt;/keyword&gt;&lt;keyword&gt;Cilastatin, Imipenem Drug Combination&lt;/keyword&gt;&lt;keyword&gt;Doripenem&lt;/keyword&gt;&lt;keyword&gt;Drug Combinations&lt;/keyword&gt;&lt;keyword&gt;Ertapenem&lt;/keyword&gt;&lt;keyword&gt;Humans&lt;/keyword&gt;&lt;keyword&gt;Imipenem/pharmacology/therapeutic use&lt;/keyword&gt;&lt;keyword&gt;Thienamycins/pharmacology/therapeutic use&lt;/keyword&gt;&lt;keyword&gt;beta-Alanine/analogs &amp;amp; derivatives/pharmacology/therapeutic use&lt;/keyword&gt;&lt;keyword&gt;beta-Lactams/pharmacology/therapeutic use&lt;/keyword&gt;&lt;/keywords&gt;&lt;dates&gt;&lt;year&gt;2011&lt;/year&gt;&lt;pub-dates&gt;&lt;date&gt;Nov&lt;/date&gt;&lt;/pub-dates&gt;&lt;/dates&gt;&lt;isbn&gt;1098-6596 (Electronic)&amp;#xD;0066-4804 (Linking)&lt;/isbn&gt;&lt;accession-num&gt;21859938&lt;/accession-num&gt;&lt;urls&gt;&lt;related-urls&gt;&lt;url&gt;https://www.ncbi.nlm.nih.gov/pubmed/21859938&lt;/url&gt;&lt;/related-urls&gt;&lt;/urls&gt;&lt;custom2&gt;PMC3195018&lt;/custom2&gt;&lt;electronic-resource-num&gt;10.1128/AAC.00296-11&lt;/electronic-resource-num&gt;&lt;/record&gt;&lt;/Cite&gt;&lt;/EndNote&gt;</w:instrText>
      </w:r>
      <w:r w:rsidR="00E85E3E" w:rsidRPr="004C2906">
        <w:rPr>
          <w:rFonts w:ascii="Times New Roman" w:hAnsi="Times New Roman" w:cs="Times New Roman"/>
        </w:rPr>
        <w:fldChar w:fldCharType="separate"/>
      </w:r>
      <w:r w:rsidR="00193398">
        <w:rPr>
          <w:rFonts w:ascii="Times New Roman" w:hAnsi="Times New Roman" w:cs="Times New Roman"/>
          <w:noProof/>
        </w:rPr>
        <w:t>[</w:t>
      </w:r>
      <w:hyperlink w:anchor="_ENREF_11" w:tooltip="Papp-Wallace, 2011 #41" w:history="1">
        <w:r w:rsidR="00FA3CA1">
          <w:rPr>
            <w:rFonts w:ascii="Times New Roman" w:hAnsi="Times New Roman" w:cs="Times New Roman"/>
            <w:noProof/>
          </w:rPr>
          <w:t>11</w:t>
        </w:r>
      </w:hyperlink>
      <w:r w:rsidR="00193398">
        <w:rPr>
          <w:rFonts w:ascii="Times New Roman" w:hAnsi="Times New Roman" w:cs="Times New Roman"/>
          <w:noProof/>
        </w:rPr>
        <w:t>]</w:t>
      </w:r>
      <w:r w:rsidR="00E85E3E" w:rsidRPr="004C2906">
        <w:rPr>
          <w:rFonts w:ascii="Times New Roman" w:hAnsi="Times New Roman" w:cs="Times New Roman"/>
        </w:rPr>
        <w:fldChar w:fldCharType="end"/>
      </w:r>
      <w:r w:rsidR="00E85E3E" w:rsidRPr="004C2906">
        <w:rPr>
          <w:rFonts w:ascii="Times New Roman" w:hAnsi="Times New Roman" w:cs="Times New Roman"/>
        </w:rPr>
        <w:t xml:space="preserve">. Carbapenems associated with a cyclic amine group such as meropenem, doripenem, panipenem, and ertapenem are </w:t>
      </w:r>
      <w:r w:rsidR="002D6314" w:rsidRPr="004C2906">
        <w:rPr>
          <w:rFonts w:ascii="Times New Roman" w:hAnsi="Times New Roman" w:cs="Times New Roman"/>
        </w:rPr>
        <w:t xml:space="preserve">notably </w:t>
      </w:r>
      <w:r w:rsidR="00E85E3E" w:rsidRPr="004C2906">
        <w:rPr>
          <w:rFonts w:ascii="Times New Roman" w:hAnsi="Times New Roman" w:cs="Times New Roman"/>
        </w:rPr>
        <w:t>broad</w:t>
      </w:r>
      <w:r w:rsidR="002D6314" w:rsidRPr="004C2906">
        <w:rPr>
          <w:rFonts w:ascii="Times New Roman" w:hAnsi="Times New Roman" w:cs="Times New Roman"/>
        </w:rPr>
        <w:t>er</w:t>
      </w:r>
      <w:r w:rsidR="00E85E3E" w:rsidRPr="004C2906">
        <w:rPr>
          <w:rFonts w:ascii="Times New Roman" w:hAnsi="Times New Roman" w:cs="Times New Roman"/>
        </w:rPr>
        <w:t xml:space="preserve"> in their spectrum of activity against bacterial infections</w:t>
      </w:r>
      <w:r w:rsidR="002D6314" w:rsidRPr="004C2906">
        <w:rPr>
          <w:rFonts w:ascii="Times New Roman" w:hAnsi="Times New Roman" w:cs="Times New Roman"/>
        </w:rPr>
        <w:t xml:space="preserve"> </w:t>
      </w:r>
      <w:r w:rsidR="002D6314" w:rsidRPr="004C2906">
        <w:rPr>
          <w:rFonts w:ascii="Times New Roman" w:hAnsi="Times New Roman" w:cs="Times New Roman"/>
        </w:rPr>
        <w:fldChar w:fldCharType="begin"/>
      </w:r>
      <w:r w:rsidR="00193398">
        <w:rPr>
          <w:rFonts w:ascii="Times New Roman" w:hAnsi="Times New Roman" w:cs="Times New Roman"/>
        </w:rPr>
        <w:instrText xml:space="preserve"> ADDIN EN.CITE &lt;EndNote&gt;&lt;Cite&gt;&lt;Author&gt;Codjoe&lt;/Author&gt;&lt;Year&gt;2017&lt;/Year&gt;&lt;RecNum&gt;20&lt;/RecNum&gt;&lt;DisplayText&gt;[7]&lt;/DisplayText&gt;&lt;record&gt;&lt;rec-number&gt;20&lt;/rec-number&gt;&lt;foreign-keys&gt;&lt;key app="EN" db-id="x920zv2w2zxs22evwvkxdt2heexsx5xp29rz" timestamp="1564664548"&gt;20&lt;/key&gt;&lt;/foreign-keys&gt;&lt;ref-type name="Journal Article"&gt;17&lt;/ref-type&gt;&lt;contributors&gt;&lt;authors&gt;&lt;author&gt;Codjoe, F. S.&lt;/author&gt;&lt;author&gt;Donkor, E. S.&lt;/author&gt;&lt;/authors&gt;&lt;/contributors&gt;&lt;auth-address&gt;Department of Medical Laboratory Sciences (Microbiology Division), School of Biomedical &amp;amp; Allied Health Sciences, College of Health Sciences, University of Ghana, Korle Bu KB 143 Accra, Ghana. fscodjoe@chs.edu.gh.&amp;#xD;Biomolecular Science Research Centre, Sheffield Hallam University, Sheffield S1 1WB, UK. fscodjoe@chs.edu.gh.&amp;#xD;Department of Medical Microbiology, School of Biomedical &amp;amp; Allied Health Sciences, College of Health Sciences, University of Ghana, Korle Bu KB 143 Accra, Ghana. esampane-donkor@ug.edu.gh.&lt;/auth-address&gt;&lt;titles&gt;&lt;title&gt;Carbapenem Resistance: A Review&lt;/title&gt;&lt;secondary-title&gt;Med Sci (Basel)&lt;/secondary-title&gt;&lt;/titles&gt;&lt;periodical&gt;&lt;full-title&gt;Med Sci (Basel)&lt;/full-title&gt;&lt;/periodical&gt;&lt;volume&gt;6&lt;/volume&gt;&lt;number&gt;1&lt;/number&gt;&lt;edition&gt;2017/12/22&lt;/edition&gt;&lt;keywords&gt;&lt;keyword&gt;Gram negative bacilli&lt;/keyword&gt;&lt;keyword&gt;antibiotic resistance&lt;/keyword&gt;&lt;keyword&gt;carbapenemases&lt;/keyword&gt;&lt;keyword&gt;carbapenems&lt;/keyword&gt;&lt;/keywords&gt;&lt;dates&gt;&lt;year&gt;2017&lt;/year&gt;&lt;pub-dates&gt;&lt;date&gt;Dec 21&lt;/date&gt;&lt;/pub-dates&gt;&lt;/dates&gt;&lt;isbn&gt;2076-3271 (Electronic)&amp;#xD;2076-3271 (Linking)&lt;/isbn&gt;&lt;accession-num&gt;29267233&lt;/accession-num&gt;&lt;urls&gt;&lt;related-urls&gt;&lt;url&gt;https://www.ncbi.nlm.nih.gov/pubmed/29267233&lt;/url&gt;&lt;/related-urls&gt;&lt;/urls&gt;&lt;custom2&gt;PMC5872158&lt;/custom2&gt;&lt;electronic-resource-num&gt;10.3390/medsci6010001&lt;/electronic-resource-num&gt;&lt;/record&gt;&lt;/Cite&gt;&lt;/EndNote&gt;</w:instrText>
      </w:r>
      <w:r w:rsidR="002D6314" w:rsidRPr="004C2906">
        <w:rPr>
          <w:rFonts w:ascii="Times New Roman" w:hAnsi="Times New Roman" w:cs="Times New Roman"/>
        </w:rPr>
        <w:fldChar w:fldCharType="separate"/>
      </w:r>
      <w:r w:rsidR="00193398">
        <w:rPr>
          <w:rFonts w:ascii="Times New Roman" w:hAnsi="Times New Roman" w:cs="Times New Roman"/>
          <w:noProof/>
        </w:rPr>
        <w:t>[</w:t>
      </w:r>
      <w:hyperlink w:anchor="_ENREF_7" w:tooltip="Codjoe, 2017 #20" w:history="1">
        <w:r w:rsidR="00FA3CA1">
          <w:rPr>
            <w:rFonts w:ascii="Times New Roman" w:hAnsi="Times New Roman" w:cs="Times New Roman"/>
            <w:noProof/>
          </w:rPr>
          <w:t>7</w:t>
        </w:r>
      </w:hyperlink>
      <w:r w:rsidR="00193398">
        <w:rPr>
          <w:rFonts w:ascii="Times New Roman" w:hAnsi="Times New Roman" w:cs="Times New Roman"/>
          <w:noProof/>
        </w:rPr>
        <w:t>]</w:t>
      </w:r>
      <w:r w:rsidR="002D6314" w:rsidRPr="004C2906">
        <w:rPr>
          <w:rFonts w:ascii="Times New Roman" w:hAnsi="Times New Roman" w:cs="Times New Roman"/>
        </w:rPr>
        <w:fldChar w:fldCharType="end"/>
      </w:r>
      <w:r w:rsidR="002D6314" w:rsidRPr="004C2906">
        <w:rPr>
          <w:rFonts w:ascii="Times New Roman" w:hAnsi="Times New Roman" w:cs="Times New Roman"/>
        </w:rPr>
        <w:t xml:space="preserve">. Overall, ertapenem is limited </w:t>
      </w:r>
      <w:r w:rsidR="00716CD3" w:rsidRPr="004C2906">
        <w:rPr>
          <w:rFonts w:ascii="Times New Roman" w:hAnsi="Times New Roman" w:cs="Times New Roman"/>
        </w:rPr>
        <w:t xml:space="preserve"> in </w:t>
      </w:r>
      <w:r w:rsidR="002D6314" w:rsidRPr="004C2906">
        <w:rPr>
          <w:rFonts w:ascii="Times New Roman" w:hAnsi="Times New Roman" w:cs="Times New Roman"/>
        </w:rPr>
        <w:t xml:space="preserve">its spectrum of activity, meropenem is the least potent, and doripenem is highly stable against hydrolysis </w:t>
      </w:r>
      <w:r w:rsidR="002D6314" w:rsidRPr="004C2906">
        <w:rPr>
          <w:rFonts w:ascii="Times New Roman" w:hAnsi="Times New Roman" w:cs="Times New Roman"/>
        </w:rPr>
        <w:fldChar w:fldCharType="begin">
          <w:fldData xml:space="preserve">PEVuZE5vdGU+PENpdGU+PEF1dGhvcj5Db2Rqb2U8L0F1dGhvcj48WWVhcj4yMDE3PC9ZZWFyPjxS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==
</w:fldData>
        </w:fldChar>
      </w:r>
      <w:r w:rsidR="00193398">
        <w:rPr>
          <w:rFonts w:ascii="Times New Roman" w:hAnsi="Times New Roman" w:cs="Times New Roman"/>
        </w:rPr>
        <w:instrText xml:space="preserve"> ADDIN EN.CITE </w:instrText>
      </w:r>
      <w:r w:rsidR="00193398">
        <w:rPr>
          <w:rFonts w:ascii="Times New Roman" w:hAnsi="Times New Roman" w:cs="Times New Roman"/>
        </w:rPr>
        <w:fldChar w:fldCharType="begin">
          <w:fldData xml:space="preserve">PEVuZE5vdGU+PENpdGU+PEF1dGhvcj5Db2Rqb2U8L0F1dGhvcj48WWVhcj4yMDE3PC9ZZWFyPjxS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==
</w:fldData>
        </w:fldChar>
      </w:r>
      <w:r w:rsidR="00193398">
        <w:rPr>
          <w:rFonts w:ascii="Times New Roman" w:hAnsi="Times New Roman" w:cs="Times New Roman"/>
        </w:rPr>
        <w:instrText xml:space="preserve"> ADDIN EN.CITE.DATA </w:instrText>
      </w:r>
      <w:r w:rsidR="00193398">
        <w:rPr>
          <w:rFonts w:ascii="Times New Roman" w:hAnsi="Times New Roman" w:cs="Times New Roman"/>
        </w:rPr>
      </w:r>
      <w:r w:rsidR="00193398">
        <w:rPr>
          <w:rFonts w:ascii="Times New Roman" w:hAnsi="Times New Roman" w:cs="Times New Roman"/>
        </w:rPr>
        <w:fldChar w:fldCharType="end"/>
      </w:r>
      <w:r w:rsidR="002D6314" w:rsidRPr="004C2906">
        <w:rPr>
          <w:rFonts w:ascii="Times New Roman" w:hAnsi="Times New Roman" w:cs="Times New Roman"/>
        </w:rPr>
      </w:r>
      <w:r w:rsidR="002D6314" w:rsidRPr="004C2906">
        <w:rPr>
          <w:rFonts w:ascii="Times New Roman" w:hAnsi="Times New Roman" w:cs="Times New Roman"/>
        </w:rPr>
        <w:fldChar w:fldCharType="separate"/>
      </w:r>
      <w:r w:rsidR="00193398">
        <w:rPr>
          <w:rFonts w:ascii="Times New Roman" w:hAnsi="Times New Roman" w:cs="Times New Roman"/>
          <w:noProof/>
        </w:rPr>
        <w:t>[</w:t>
      </w:r>
      <w:hyperlink w:anchor="_ENREF_7" w:tooltip="Codjoe, 2017 #20" w:history="1">
        <w:r w:rsidR="00FA3CA1">
          <w:rPr>
            <w:rFonts w:ascii="Times New Roman" w:hAnsi="Times New Roman" w:cs="Times New Roman"/>
            <w:noProof/>
          </w:rPr>
          <w:t>7</w:t>
        </w:r>
      </w:hyperlink>
      <w:r w:rsidR="00193398">
        <w:rPr>
          <w:rFonts w:ascii="Times New Roman" w:hAnsi="Times New Roman" w:cs="Times New Roman"/>
          <w:noProof/>
        </w:rPr>
        <w:t xml:space="preserve">, </w:t>
      </w:r>
      <w:hyperlink w:anchor="_ENREF_11" w:tooltip="Papp-Wallace, 2011 #41" w:history="1">
        <w:r w:rsidR="00FA3CA1">
          <w:rPr>
            <w:rFonts w:ascii="Times New Roman" w:hAnsi="Times New Roman" w:cs="Times New Roman"/>
            <w:noProof/>
          </w:rPr>
          <w:t>11</w:t>
        </w:r>
      </w:hyperlink>
      <w:r w:rsidR="00193398">
        <w:rPr>
          <w:rFonts w:ascii="Times New Roman" w:hAnsi="Times New Roman" w:cs="Times New Roman"/>
          <w:noProof/>
        </w:rPr>
        <w:t>]</w:t>
      </w:r>
      <w:r w:rsidR="002D6314" w:rsidRPr="004C2906">
        <w:rPr>
          <w:rFonts w:ascii="Times New Roman" w:hAnsi="Times New Roman" w:cs="Times New Roman"/>
        </w:rPr>
        <w:fldChar w:fldCharType="end"/>
      </w:r>
      <w:r w:rsidR="002D6314" w:rsidRPr="004C2906">
        <w:rPr>
          <w:rFonts w:ascii="Times New Roman" w:hAnsi="Times New Roman" w:cs="Times New Roman"/>
        </w:rPr>
        <w:t>.</w:t>
      </w:r>
    </w:p>
    <w:p w14:paraId="603F22BA" w14:textId="77777777" w:rsidR="0000555E" w:rsidRDefault="0000555E" w:rsidP="0000555E">
      <w:pPr>
        <w:spacing w:line="480" w:lineRule="auto"/>
        <w:rPr>
          <w:rFonts w:ascii="Times New Roman" w:hAnsi="Times New Roman" w:cs="Times New Roman"/>
        </w:rPr>
      </w:pPr>
    </w:p>
    <w:p w14:paraId="08F765C9" w14:textId="16A7A451" w:rsidR="000F44E7" w:rsidRPr="0000555E" w:rsidRDefault="000F44E7" w:rsidP="0000555E">
      <w:pPr>
        <w:pStyle w:val="ListParagraph"/>
        <w:numPr>
          <w:ilvl w:val="1"/>
          <w:numId w:val="8"/>
        </w:numPr>
        <w:spacing w:line="480" w:lineRule="auto"/>
        <w:rPr>
          <w:rFonts w:ascii="Times New Roman" w:hAnsi="Times New Roman" w:cs="Times New Roman"/>
          <w:b/>
          <w:bCs/>
        </w:rPr>
      </w:pPr>
      <w:bookmarkStart w:id="6" w:name="CR"/>
      <w:r w:rsidRPr="0000555E">
        <w:rPr>
          <w:rFonts w:ascii="Times New Roman" w:hAnsi="Times New Roman" w:cs="Times New Roman"/>
          <w:b/>
          <w:bCs/>
        </w:rPr>
        <w:t>Carbapenem Resistance</w:t>
      </w:r>
    </w:p>
    <w:bookmarkEnd w:id="6"/>
    <w:p w14:paraId="10F80A16" w14:textId="77777777" w:rsidR="0000555E" w:rsidRPr="0000555E" w:rsidRDefault="0000555E" w:rsidP="0000555E">
      <w:pPr>
        <w:spacing w:line="480" w:lineRule="auto"/>
        <w:rPr>
          <w:rFonts w:ascii="Times New Roman" w:hAnsi="Times New Roman" w:cs="Times New Roman"/>
        </w:rPr>
      </w:pPr>
    </w:p>
    <w:p w14:paraId="5E46A801" w14:textId="70298FAC" w:rsidR="003C64F8" w:rsidRPr="004C2906" w:rsidRDefault="00A524D9" w:rsidP="003C64F8">
      <w:pPr>
        <w:spacing w:line="480" w:lineRule="auto"/>
        <w:ind w:firstLine="720"/>
        <w:rPr>
          <w:rFonts w:ascii="Times New Roman" w:hAnsi="Times New Roman" w:cs="Times New Roman"/>
        </w:rPr>
      </w:pPr>
      <w:r w:rsidRPr="004C2906">
        <w:rPr>
          <w:rFonts w:ascii="Times New Roman" w:hAnsi="Times New Roman" w:cs="Times New Roman"/>
        </w:rPr>
        <w:t>Resistance to carbapenems</w:t>
      </w:r>
      <w:r w:rsidR="00833E6A" w:rsidRPr="004C2906">
        <w:rPr>
          <w:rFonts w:ascii="Times New Roman" w:hAnsi="Times New Roman" w:cs="Times New Roman"/>
        </w:rPr>
        <w:t xml:space="preserve"> </w:t>
      </w:r>
      <w:r w:rsidR="004B3DC0" w:rsidRPr="004C2906">
        <w:rPr>
          <w:rFonts w:ascii="Times New Roman" w:hAnsi="Times New Roman" w:cs="Times New Roman"/>
        </w:rPr>
        <w:t>is quickly becoming an urgent public health threat. Since the debut of carbapenems in the 20</w:t>
      </w:r>
      <w:r w:rsidR="004B3DC0" w:rsidRPr="004C2906">
        <w:rPr>
          <w:rFonts w:ascii="Times New Roman" w:hAnsi="Times New Roman" w:cs="Times New Roman"/>
          <w:vertAlign w:val="superscript"/>
        </w:rPr>
        <w:t>th</w:t>
      </w:r>
      <w:r w:rsidR="004B3DC0" w:rsidRPr="004C2906">
        <w:rPr>
          <w:rFonts w:ascii="Times New Roman" w:hAnsi="Times New Roman" w:cs="Times New Roman"/>
        </w:rPr>
        <w:t xml:space="preserve"> century</w:t>
      </w:r>
      <w:r w:rsidR="000D1433">
        <w:rPr>
          <w:rFonts w:ascii="Times New Roman" w:hAnsi="Times New Roman" w:cs="Times New Roman"/>
        </w:rPr>
        <w:t>,</w:t>
      </w:r>
      <w:r w:rsidR="004B3DC0" w:rsidRPr="004C2906">
        <w:rPr>
          <w:rFonts w:ascii="Times New Roman" w:hAnsi="Times New Roman" w:cs="Times New Roman"/>
        </w:rPr>
        <w:t xml:space="preserve"> their effectiveness has been decreasing due to a variety of reasons. </w:t>
      </w:r>
      <w:r w:rsidR="008E1FF9" w:rsidRPr="004C2906">
        <w:rPr>
          <w:rFonts w:ascii="Times New Roman" w:hAnsi="Times New Roman" w:cs="Times New Roman"/>
        </w:rPr>
        <w:t>H</w:t>
      </w:r>
      <w:r w:rsidR="004B3DC0" w:rsidRPr="004C2906">
        <w:rPr>
          <w:rFonts w:ascii="Times New Roman" w:hAnsi="Times New Roman" w:cs="Times New Roman"/>
        </w:rPr>
        <w:t xml:space="preserve">uman-related factors that have caused resistance to carbapenems </w:t>
      </w:r>
      <w:r w:rsidR="008E1FF9" w:rsidRPr="004C2906">
        <w:rPr>
          <w:rFonts w:ascii="Times New Roman" w:hAnsi="Times New Roman" w:cs="Times New Roman"/>
        </w:rPr>
        <w:t>include</w:t>
      </w:r>
      <w:r w:rsidR="004B3DC0" w:rsidRPr="004C2906">
        <w:rPr>
          <w:rFonts w:ascii="Times New Roman" w:hAnsi="Times New Roman" w:cs="Times New Roman"/>
        </w:rPr>
        <w:t xml:space="preserve"> inappropriate prescription of antibiotics, uncontrolled access to anti</w:t>
      </w:r>
      <w:r w:rsidR="00042DAE" w:rsidRPr="004C2906">
        <w:rPr>
          <w:rFonts w:ascii="Times New Roman" w:hAnsi="Times New Roman" w:cs="Times New Roman"/>
        </w:rPr>
        <w:t>microbial agents</w:t>
      </w:r>
      <w:r w:rsidR="004B3DC0" w:rsidRPr="004C2906">
        <w:rPr>
          <w:rFonts w:ascii="Times New Roman" w:hAnsi="Times New Roman" w:cs="Times New Roman"/>
        </w:rPr>
        <w:t>, and a lack of infection prevention and control measures</w:t>
      </w:r>
      <w:r w:rsidR="008E1FF9" w:rsidRPr="004C2906">
        <w:rPr>
          <w:rFonts w:ascii="Times New Roman" w:hAnsi="Times New Roman" w:cs="Times New Roman"/>
        </w:rPr>
        <w:t xml:space="preserve"> within healthcare settings</w:t>
      </w:r>
      <w:r w:rsidR="00BD13E3" w:rsidRPr="004C2906">
        <w:rPr>
          <w:rFonts w:ascii="Times New Roman" w:hAnsi="Times New Roman" w:cs="Times New Roman"/>
        </w:rPr>
        <w:t xml:space="preserve"> </w:t>
      </w:r>
      <w:r w:rsidR="00BD13E3" w:rsidRPr="004C2906">
        <w:rPr>
          <w:rFonts w:ascii="Times New Roman" w:hAnsi="Times New Roman" w:cs="Times New Roman"/>
        </w:rPr>
        <w:fldChar w:fldCharType="begin"/>
      </w:r>
      <w:r w:rsidR="00193398">
        <w:rPr>
          <w:rFonts w:ascii="Times New Roman" w:hAnsi="Times New Roman" w:cs="Times New Roman"/>
        </w:rPr>
        <w:instrText xml:space="preserve"> ADDIN EN.CITE &lt;EndNote&gt;&lt;Cite&gt;&lt;Author&gt;Meletis&lt;/Author&gt;&lt;Year&gt;2016&lt;/Year&gt;&lt;RecNum&gt;19&lt;/RecNum&gt;&lt;DisplayText&gt;[12]&lt;/DisplayText&gt;&lt;record&gt;&lt;rec-number&gt;19&lt;/rec-number&gt;&lt;foreign-keys&gt;&lt;key app="EN" db-id="x920zv2w2zxs22evwvkxdt2heexsx5xp29rz" timestamp="1564664501"&gt;19&lt;/key&gt;&lt;/foreign-keys&gt;&lt;ref-type name="Journal Article"&gt;17&lt;/ref-type&gt;&lt;contributors&gt;&lt;authors&gt;&lt;author&gt;Meletis, G.&lt;/author&gt;&lt;/authors&gt;&lt;/contributors&gt;&lt;titles&gt;&lt;title&gt;Carbapenem resistance: overview of the problem and future perspectives&lt;/title&gt;&lt;secondary-title&gt;Ther Adv Infect Dis&lt;/secondary-title&gt;&lt;/titles&gt;&lt;periodical&gt;&lt;full-title&gt;Ther Adv Infect Dis&lt;/full-title&gt;&lt;/periodical&gt;&lt;pages&gt;15-21&lt;/pages&gt;&lt;volume&gt;3&lt;/volume&gt;&lt;number&gt;1&lt;/number&gt;&lt;edition&gt;2016/02/11&lt;/edition&gt;&lt;keywords&gt;&lt;keyword&gt;antibiotic resistance&lt;/keyword&gt;&lt;keyword&gt;carbapenemases&lt;/keyword&gt;&lt;keyword&gt;carbapenems&lt;/keyword&gt;&lt;/keywords&gt;&lt;dates&gt;&lt;year&gt;2016&lt;/year&gt;&lt;pub-dates&gt;&lt;date&gt;Feb&lt;/date&gt;&lt;/pub-dates&gt;&lt;/dates&gt;&lt;isbn&gt;2049-9361 (Print)&amp;#xD;2049-9361 (Linking)&lt;/isbn&gt;&lt;accession-num&gt;26862399&lt;/accession-num&gt;&lt;urls&gt;&lt;related-urls&gt;&lt;url&gt;https://www.ncbi.nlm.nih.gov/pubmed/26862399&lt;/url&gt;&lt;/related-urls&gt;&lt;/urls&gt;&lt;custom2&gt;PMC4735501&lt;/custom2&gt;&lt;electronic-resource-num&gt;10.1177/2049936115621709&lt;/electronic-resource-num&gt;&lt;/record&gt;&lt;/Cite&gt;&lt;/EndNote&gt;</w:instrText>
      </w:r>
      <w:r w:rsidR="00BD13E3" w:rsidRPr="004C2906">
        <w:rPr>
          <w:rFonts w:ascii="Times New Roman" w:hAnsi="Times New Roman" w:cs="Times New Roman"/>
        </w:rPr>
        <w:fldChar w:fldCharType="separate"/>
      </w:r>
      <w:r w:rsidR="00193398">
        <w:rPr>
          <w:rFonts w:ascii="Times New Roman" w:hAnsi="Times New Roman" w:cs="Times New Roman"/>
          <w:noProof/>
        </w:rPr>
        <w:t>[</w:t>
      </w:r>
      <w:hyperlink w:anchor="_ENREF_12" w:tooltip="Meletis, 2016 #19" w:history="1">
        <w:r w:rsidR="00FA3CA1">
          <w:rPr>
            <w:rFonts w:ascii="Times New Roman" w:hAnsi="Times New Roman" w:cs="Times New Roman"/>
            <w:noProof/>
          </w:rPr>
          <w:t>12</w:t>
        </w:r>
      </w:hyperlink>
      <w:r w:rsidR="00193398">
        <w:rPr>
          <w:rFonts w:ascii="Times New Roman" w:hAnsi="Times New Roman" w:cs="Times New Roman"/>
          <w:noProof/>
        </w:rPr>
        <w:t>]</w:t>
      </w:r>
      <w:r w:rsidR="00BD13E3" w:rsidRPr="004C2906">
        <w:rPr>
          <w:rFonts w:ascii="Times New Roman" w:hAnsi="Times New Roman" w:cs="Times New Roman"/>
        </w:rPr>
        <w:fldChar w:fldCharType="end"/>
      </w:r>
      <w:r w:rsidR="00BD13E3" w:rsidRPr="004C2906">
        <w:rPr>
          <w:rFonts w:ascii="Times New Roman" w:hAnsi="Times New Roman" w:cs="Times New Roman"/>
        </w:rPr>
        <w:t>.</w:t>
      </w:r>
      <w:r w:rsidR="004B3DC0" w:rsidRPr="004C2906">
        <w:rPr>
          <w:rFonts w:ascii="Times New Roman" w:hAnsi="Times New Roman" w:cs="Times New Roman"/>
        </w:rPr>
        <w:t xml:space="preserve"> </w:t>
      </w:r>
      <w:r w:rsidR="009C094D" w:rsidRPr="004C2906">
        <w:rPr>
          <w:rFonts w:ascii="Times New Roman" w:hAnsi="Times New Roman" w:cs="Times New Roman"/>
        </w:rPr>
        <w:t xml:space="preserve">Infection prevention </w:t>
      </w:r>
      <w:r w:rsidR="009C094D" w:rsidRPr="004C2906">
        <w:rPr>
          <w:rFonts w:ascii="Times New Roman" w:hAnsi="Times New Roman" w:cs="Times New Roman"/>
        </w:rPr>
        <w:lastRenderedPageBreak/>
        <w:t>and control</w:t>
      </w:r>
      <w:r w:rsidR="00A74596">
        <w:rPr>
          <w:rFonts w:ascii="Times New Roman" w:hAnsi="Times New Roman" w:cs="Times New Roman"/>
        </w:rPr>
        <w:t xml:space="preserve"> or antimicrobial stewardship has</w:t>
      </w:r>
      <w:r w:rsidR="009C094D" w:rsidRPr="004C2906">
        <w:rPr>
          <w:rFonts w:ascii="Times New Roman" w:hAnsi="Times New Roman" w:cs="Times New Roman"/>
        </w:rPr>
        <w:t xml:space="preserve"> proven to be effective against the acquisition of a bacterial infection. However, in 2014 only 48% of hospitals in the U.S. had adopted preventative measures. </w:t>
      </w:r>
      <w:r w:rsidR="003C64F8" w:rsidRPr="004C2906">
        <w:rPr>
          <w:rFonts w:ascii="Times New Roman" w:hAnsi="Times New Roman" w:cs="Times New Roman"/>
        </w:rPr>
        <w:fldChar w:fldCharType="begin"/>
      </w:r>
      <w:r w:rsidR="00193398">
        <w:rPr>
          <w:rFonts w:ascii="Times New Roman" w:hAnsi="Times New Roman" w:cs="Times New Roman"/>
        </w:rPr>
        <w:instrText xml:space="preserve"> ADDIN EN.CITE &lt;EndNote&gt;&lt;Cite&gt;&lt;Author&gt;Fair&lt;/Author&gt;&lt;Year&gt;2014&lt;/Year&gt;&lt;RecNum&gt;31&lt;/RecNum&gt;&lt;DisplayText&gt;[5]&lt;/DisplayText&gt;&lt;record&gt;&lt;rec-number&gt;31&lt;/rec-number&gt;&lt;foreign-keys&gt;&lt;key app="EN" db-id="x920zv2w2zxs22evwvkxdt2heexsx5xp29rz" timestamp="1564680240"&gt;31&lt;/key&gt;&lt;/foreign-keys&gt;&lt;ref-type name="Journal Article"&gt;17&lt;/ref-type&gt;&lt;contributors&gt;&lt;authors&gt;&lt;author&gt;Fair, R. J.&lt;/author&gt;&lt;author&gt;Tor, Y.&lt;/author&gt;&lt;/authors&gt;&lt;/contributors&gt;&lt;auth-address&gt;Department for Biomolecular Systems, Max Planck Institute of Colloids and Interfaces, Berlin, Germany.&amp;#xD;Department of Chemistry and Biochemistry, University of California, San Diego, La Jolla, CA, USA.&lt;/auth-address&gt;&lt;titles&gt;&lt;title&gt;Antibiotics and bacterial resistance in the 21st century&lt;/title&gt;&lt;secondary-title&gt;Perspect Medicin Chem&lt;/secondary-title&gt;&lt;/titles&gt;&lt;periodical&gt;&lt;full-title&gt;Perspect Medicin Chem&lt;/full-title&gt;&lt;/periodical&gt;&lt;pages&gt;25-64&lt;/pages&gt;&lt;volume&gt;6&lt;/volume&gt;&lt;edition&gt;2014/09/19&lt;/edition&gt;&lt;keywords&gt;&lt;keyword&gt;antibiotic resistance mechanisms&lt;/keyword&gt;&lt;keyword&gt;antibiotics&lt;/keyword&gt;&lt;keyword&gt;drug-resistant bacteria&lt;/keyword&gt;&lt;keyword&gt;novel antibiotic targets&lt;/keyword&gt;&lt;/keywords&gt;&lt;dates&gt;&lt;year&gt;2014&lt;/year&gt;&lt;/dates&gt;&lt;isbn&gt;1177-391X (Print)&amp;#xD;1177-391X (Linking)&lt;/isbn&gt;&lt;accession-num&gt;25232278&lt;/accession-num&gt;&lt;urls&gt;&lt;related-urls&gt;&lt;url&gt;https://www.ncbi.nlm.nih.gov/pubmed/25232278&lt;/url&gt;&lt;/related-urls&gt;&lt;/urls&gt;&lt;custom2&gt;PMC4159373&lt;/custom2&gt;&lt;electronic-resource-num&gt;10.4137/PMC.S14459&lt;/electronic-resource-num&gt;&lt;/record&gt;&lt;/Cite&gt;&lt;/EndNote&gt;</w:instrText>
      </w:r>
      <w:r w:rsidR="003C64F8" w:rsidRPr="004C2906">
        <w:rPr>
          <w:rFonts w:ascii="Times New Roman" w:hAnsi="Times New Roman" w:cs="Times New Roman"/>
        </w:rPr>
        <w:fldChar w:fldCharType="separate"/>
      </w:r>
      <w:r w:rsidR="00193398">
        <w:rPr>
          <w:rFonts w:ascii="Times New Roman" w:hAnsi="Times New Roman" w:cs="Times New Roman"/>
          <w:noProof/>
        </w:rPr>
        <w:t>[</w:t>
      </w:r>
      <w:hyperlink w:anchor="_ENREF_5" w:tooltip="Fair, 2014 #31" w:history="1">
        <w:r w:rsidR="00FA3CA1">
          <w:rPr>
            <w:rFonts w:ascii="Times New Roman" w:hAnsi="Times New Roman" w:cs="Times New Roman"/>
            <w:noProof/>
          </w:rPr>
          <w:t>5</w:t>
        </w:r>
      </w:hyperlink>
      <w:r w:rsidR="00193398">
        <w:rPr>
          <w:rFonts w:ascii="Times New Roman" w:hAnsi="Times New Roman" w:cs="Times New Roman"/>
          <w:noProof/>
        </w:rPr>
        <w:t>]</w:t>
      </w:r>
      <w:r w:rsidR="003C64F8" w:rsidRPr="004C2906">
        <w:rPr>
          <w:rFonts w:ascii="Times New Roman" w:hAnsi="Times New Roman" w:cs="Times New Roman"/>
        </w:rPr>
        <w:fldChar w:fldCharType="end"/>
      </w:r>
      <w:r w:rsidR="003C64F8" w:rsidRPr="004C2906">
        <w:rPr>
          <w:rFonts w:ascii="Times New Roman" w:hAnsi="Times New Roman" w:cs="Times New Roman"/>
        </w:rPr>
        <w:t xml:space="preserve">. </w:t>
      </w:r>
      <w:r w:rsidR="004B3DC0" w:rsidRPr="004C2906">
        <w:rPr>
          <w:rFonts w:ascii="Times New Roman" w:hAnsi="Times New Roman" w:cs="Times New Roman"/>
        </w:rPr>
        <w:t xml:space="preserve">Furthermore, </w:t>
      </w:r>
      <w:r w:rsidR="00BD13E3" w:rsidRPr="004C2906">
        <w:rPr>
          <w:rFonts w:ascii="Times New Roman" w:hAnsi="Times New Roman" w:cs="Times New Roman"/>
        </w:rPr>
        <w:t>factors related to overall antibiotic resistance apply to carbapenems as well. According to the National Institute of Allergy and Infectious Diseases (NIAID)</w:t>
      </w:r>
      <w:r w:rsidR="006A7E4F" w:rsidRPr="004C2906">
        <w:rPr>
          <w:rFonts w:ascii="Times New Roman" w:hAnsi="Times New Roman" w:cs="Times New Roman"/>
        </w:rPr>
        <w:t xml:space="preserve"> factors such as</w:t>
      </w:r>
      <w:r w:rsidR="00BD13E3" w:rsidRPr="004C2906">
        <w:rPr>
          <w:rFonts w:ascii="Times New Roman" w:hAnsi="Times New Roman" w:cs="Times New Roman"/>
        </w:rPr>
        <w:t xml:space="preserve"> societal pressures, inadequate diagnostics, and agricultural use all contribute to resistance </w:t>
      </w:r>
      <w:r w:rsidR="00BD13E3" w:rsidRPr="004C2906">
        <w:rPr>
          <w:rFonts w:ascii="Times New Roman" w:hAnsi="Times New Roman" w:cs="Times New Roman"/>
        </w:rPr>
        <w:fldChar w:fldCharType="begin"/>
      </w:r>
      <w:r w:rsidR="00193398">
        <w:rPr>
          <w:rFonts w:ascii="Times New Roman" w:hAnsi="Times New Roman" w:cs="Times New Roman"/>
        </w:rPr>
        <w:instrText xml:space="preserve"> ADDIN EN.CITE &lt;EndNote&gt;&lt;Cite&gt;&lt;Author&gt;National Institutes of Health&lt;/Author&gt;&lt;Year&gt;2011&lt;/Year&gt;&lt;RecNum&gt;40&lt;/RecNum&gt;&lt;DisplayText&gt;[4, 12]&lt;/DisplayText&gt;&lt;record&gt;&lt;rec-number&gt;40&lt;/rec-number&gt;&lt;foreign-keys&gt;&lt;key app="EN" db-id="x920zv2w2zxs22evwvkxdt2heexsx5xp29rz" timestamp="1564753545"&gt;40&lt;/key&gt;&lt;/foreign-keys&gt;&lt;ref-type name="Web Page"&gt;12&lt;/ref-type&gt;&lt;contributors&gt;&lt;authors&gt;&lt;author&gt;National Institutes of Health,&lt;/author&gt;&lt;/authors&gt;&lt;/contributors&gt;&lt;titles&gt;&lt;title&gt;Causes of antimicrobial resistance&lt;/title&gt;&lt;/titles&gt;&lt;dates&gt;&lt;year&gt;2011&lt;/year&gt;&lt;/dates&gt;&lt;urls&gt;&lt;related-urls&gt;&lt;url&gt;https://www.niaid.nih.gov/research/antimicrobial-resistance-causes&lt;/url&gt;&lt;/related-urls&gt;&lt;/urls&gt;&lt;/record&gt;&lt;/Cite&gt;&lt;Cite&gt;&lt;Author&gt;Meletis&lt;/Author&gt;&lt;Year&gt;2016&lt;/Year&gt;&lt;RecNum&gt;19&lt;/RecNum&gt;&lt;record&gt;&lt;rec-number&gt;19&lt;/rec-number&gt;&lt;foreign-keys&gt;&lt;key app="EN" db-id="x920zv2w2zxs22evwvkxdt2heexsx5xp29rz" timestamp="1564664501"&gt;19&lt;/key&gt;&lt;/foreign-keys&gt;&lt;ref-type name="Journal Article"&gt;17&lt;/ref-type&gt;&lt;contributors&gt;&lt;authors&gt;&lt;author&gt;Meletis, G.&lt;/author&gt;&lt;/authors&gt;&lt;/contributors&gt;&lt;titles&gt;&lt;title&gt;Carbapenem resistance: overview of the problem and future perspectives&lt;/title&gt;&lt;secondary-title&gt;Ther Adv Infect Dis&lt;/secondary-title&gt;&lt;/titles&gt;&lt;periodical&gt;&lt;full-title&gt;Ther Adv Infect Dis&lt;/full-title&gt;&lt;/periodical&gt;&lt;pages&gt;15-21&lt;/pages&gt;&lt;volume&gt;3&lt;/volume&gt;&lt;number&gt;1&lt;/number&gt;&lt;edition&gt;2016/02/11&lt;/edition&gt;&lt;keywords&gt;&lt;keyword&gt;antibiotic resistance&lt;/keyword&gt;&lt;keyword&gt;carbapenemases&lt;/keyword&gt;&lt;keyword&gt;carbapenems&lt;/keyword&gt;&lt;/keywords&gt;&lt;dates&gt;&lt;year&gt;2016&lt;/year&gt;&lt;pub-dates&gt;&lt;date&gt;Feb&lt;/date&gt;&lt;/pub-dates&gt;&lt;/dates&gt;&lt;isbn&gt;2049-9361 (Print)&amp;#xD;2049-9361 (Linking)&lt;/isbn&gt;&lt;accession-num&gt;26862399&lt;/accession-num&gt;&lt;urls&gt;&lt;related-urls&gt;&lt;url&gt;https://www.ncbi.nlm.nih.gov/pubmed/26862399&lt;/url&gt;&lt;/related-urls&gt;&lt;/urls&gt;&lt;custom2&gt;PMC4735501&lt;/custom2&gt;&lt;electronic-resource-num&gt;10.1177/2049936115621709&lt;/electronic-resource-num&gt;&lt;/record&gt;&lt;/Cite&gt;&lt;/EndNote&gt;</w:instrText>
      </w:r>
      <w:r w:rsidR="00BD13E3" w:rsidRPr="004C2906">
        <w:rPr>
          <w:rFonts w:ascii="Times New Roman" w:hAnsi="Times New Roman" w:cs="Times New Roman"/>
        </w:rPr>
        <w:fldChar w:fldCharType="separate"/>
      </w:r>
      <w:r w:rsidR="00193398">
        <w:rPr>
          <w:rFonts w:ascii="Times New Roman" w:hAnsi="Times New Roman" w:cs="Times New Roman"/>
          <w:noProof/>
        </w:rPr>
        <w:t>[</w:t>
      </w:r>
      <w:hyperlink w:anchor="_ENREF_4" w:tooltip="National Institutes of Health, 2011 #5" w:history="1">
        <w:r w:rsidR="00FA3CA1">
          <w:rPr>
            <w:rFonts w:ascii="Times New Roman" w:hAnsi="Times New Roman" w:cs="Times New Roman"/>
            <w:noProof/>
          </w:rPr>
          <w:t>4</w:t>
        </w:r>
      </w:hyperlink>
      <w:r w:rsidR="00193398">
        <w:rPr>
          <w:rFonts w:ascii="Times New Roman" w:hAnsi="Times New Roman" w:cs="Times New Roman"/>
          <w:noProof/>
        </w:rPr>
        <w:t xml:space="preserve">, </w:t>
      </w:r>
      <w:hyperlink w:anchor="_ENREF_12" w:tooltip="Meletis, 2016 #19" w:history="1">
        <w:r w:rsidR="00FA3CA1">
          <w:rPr>
            <w:rFonts w:ascii="Times New Roman" w:hAnsi="Times New Roman" w:cs="Times New Roman"/>
            <w:noProof/>
          </w:rPr>
          <w:t>12</w:t>
        </w:r>
      </w:hyperlink>
      <w:r w:rsidR="00193398">
        <w:rPr>
          <w:rFonts w:ascii="Times New Roman" w:hAnsi="Times New Roman" w:cs="Times New Roman"/>
          <w:noProof/>
        </w:rPr>
        <w:t>]</w:t>
      </w:r>
      <w:r w:rsidR="00BD13E3" w:rsidRPr="004C2906">
        <w:rPr>
          <w:rFonts w:ascii="Times New Roman" w:hAnsi="Times New Roman" w:cs="Times New Roman"/>
        </w:rPr>
        <w:fldChar w:fldCharType="end"/>
      </w:r>
      <w:r w:rsidR="00BD13E3" w:rsidRPr="004C2906">
        <w:rPr>
          <w:rFonts w:ascii="Times New Roman" w:hAnsi="Times New Roman" w:cs="Times New Roman"/>
        </w:rPr>
        <w:t>.</w:t>
      </w:r>
    </w:p>
    <w:p w14:paraId="5298E980" w14:textId="2C5556D3" w:rsidR="00BD0971" w:rsidRDefault="00BD13E3" w:rsidP="00BD0971">
      <w:pPr>
        <w:spacing w:line="480" w:lineRule="auto"/>
        <w:ind w:firstLine="720"/>
        <w:rPr>
          <w:rFonts w:ascii="Times New Roman" w:hAnsi="Times New Roman" w:cs="Times New Roman"/>
        </w:rPr>
      </w:pPr>
      <w:r w:rsidRPr="004C2906">
        <w:rPr>
          <w:rFonts w:ascii="Times New Roman" w:hAnsi="Times New Roman" w:cs="Times New Roman"/>
        </w:rPr>
        <w:t xml:space="preserve">In addition to human-related </w:t>
      </w:r>
      <w:r w:rsidR="003C64F8" w:rsidRPr="004C2906">
        <w:rPr>
          <w:rFonts w:ascii="Times New Roman" w:hAnsi="Times New Roman" w:cs="Times New Roman"/>
        </w:rPr>
        <w:t>mechanisms of resistance,</w:t>
      </w:r>
      <w:r w:rsidR="008E1FF9" w:rsidRPr="004C2906">
        <w:rPr>
          <w:rFonts w:ascii="Times New Roman" w:hAnsi="Times New Roman" w:cs="Times New Roman"/>
        </w:rPr>
        <w:t xml:space="preserve"> </w:t>
      </w:r>
      <w:r w:rsidRPr="004C2906">
        <w:rPr>
          <w:rFonts w:ascii="Times New Roman" w:hAnsi="Times New Roman" w:cs="Times New Roman"/>
        </w:rPr>
        <w:t>biological and genetic factors are of upmost importance</w:t>
      </w:r>
      <w:r w:rsidR="008E1FF9" w:rsidRPr="004C2906">
        <w:rPr>
          <w:rFonts w:ascii="Times New Roman" w:hAnsi="Times New Roman" w:cs="Times New Roman"/>
        </w:rPr>
        <w:t xml:space="preserve"> when discussing carbapenem resistance</w:t>
      </w:r>
      <w:r w:rsidR="006B4BDD">
        <w:rPr>
          <w:rFonts w:ascii="Times New Roman" w:hAnsi="Times New Roman" w:cs="Times New Roman"/>
        </w:rPr>
        <w:t xml:space="preserve"> as well</w:t>
      </w:r>
      <w:r w:rsidR="008E1FF9" w:rsidRPr="004C2906">
        <w:rPr>
          <w:rFonts w:ascii="Times New Roman" w:hAnsi="Times New Roman" w:cs="Times New Roman"/>
        </w:rPr>
        <w:t>. These factors are seen in GNRs in the form</w:t>
      </w:r>
      <w:r w:rsidR="003C64F8" w:rsidRPr="004C2906">
        <w:rPr>
          <w:rFonts w:ascii="Times New Roman" w:hAnsi="Times New Roman" w:cs="Times New Roman"/>
        </w:rPr>
        <w:t>s</w:t>
      </w:r>
      <w:r w:rsidR="008E1FF9" w:rsidRPr="004C2906">
        <w:rPr>
          <w:rFonts w:ascii="Times New Roman" w:hAnsi="Times New Roman" w:cs="Times New Roman"/>
        </w:rPr>
        <w:t xml:space="preserve"> of </w:t>
      </w:r>
      <w:r w:rsidR="0073393A">
        <w:rPr>
          <w:rFonts w:ascii="Times New Roman" w:hAnsi="Times New Roman" w:cs="Times New Roman"/>
        </w:rPr>
        <w:t>ß</w:t>
      </w:r>
      <w:r w:rsidR="008E1FF9" w:rsidRPr="004C2906">
        <w:rPr>
          <w:rFonts w:ascii="Times New Roman" w:hAnsi="Times New Roman" w:cs="Times New Roman"/>
        </w:rPr>
        <w:t xml:space="preserve">-lactamases, </w:t>
      </w:r>
      <w:r w:rsidR="00A55B05" w:rsidRPr="004C2906">
        <w:rPr>
          <w:rFonts w:ascii="Times New Roman" w:hAnsi="Times New Roman" w:cs="Times New Roman"/>
        </w:rPr>
        <w:t xml:space="preserve">alterations to </w:t>
      </w:r>
      <w:r w:rsidR="008E1FF9" w:rsidRPr="004C2906">
        <w:rPr>
          <w:rFonts w:ascii="Times New Roman" w:hAnsi="Times New Roman" w:cs="Times New Roman"/>
        </w:rPr>
        <w:t xml:space="preserve">efflux pumps, and mutations in genetic coding that allow for a change in function or expression of porins and PBPs </w:t>
      </w:r>
      <w:r w:rsidR="008E1FF9" w:rsidRPr="004C2906">
        <w:rPr>
          <w:rFonts w:ascii="Times New Roman" w:hAnsi="Times New Roman" w:cs="Times New Roman"/>
        </w:rPr>
        <w:fldChar w:fldCharType="begin"/>
      </w:r>
      <w:r w:rsidR="00193398">
        <w:rPr>
          <w:rFonts w:ascii="Times New Roman" w:hAnsi="Times New Roman" w:cs="Times New Roman"/>
        </w:rPr>
        <w:instrText xml:space="preserve"> ADDIN EN.CITE &lt;EndNote&gt;&lt;Cite&gt;&lt;Author&gt;Papp-Wallace&lt;/Author&gt;&lt;Year&gt;2011&lt;/Year&gt;&lt;RecNum&gt;41&lt;/RecNum&gt;&lt;DisplayText&gt;[11]&lt;/DisplayText&gt;&lt;record&gt;&lt;rec-number&gt;41&lt;/rec-number&gt;&lt;foreign-keys&gt;&lt;key app="EN" db-id="x920zv2w2zxs22evwvkxdt2heexsx5xp29rz" timestamp="1565027919"&gt;41&lt;/key&gt;&lt;/foreign-keys&gt;&lt;ref-type name="Journal Article"&gt;17&lt;/ref-type&gt;&lt;contributors&gt;&lt;authors&gt;&lt;author&gt;Papp-Wallace, K. M.&lt;/author&gt;&lt;author&gt;Endimiani, A.&lt;/author&gt;&lt;author&gt;Taracila, M. A.&lt;/author&gt;&lt;author&gt;Bonomo, R. A.&lt;/author&gt;&lt;/authors&gt;&lt;/contributors&gt;&lt;auth-address&gt;Research Service, Louis Stokes Cleveland Department of Veterans Affairs Medical Center, Cleveland, Ohio 44106, USA.&lt;/auth-address&gt;&lt;titles&gt;&lt;title&gt;Carbapenems: past, present, and future&lt;/title&gt;&lt;secondary-title&gt;Antimicrob Agents Chemother&lt;/secondary-title&gt;&lt;/titles&gt;&lt;periodical&gt;&lt;full-title&gt;Antimicrob Agents Chemother&lt;/full-title&gt;&lt;/periodical&gt;&lt;pages&gt;4943-60&lt;/pages&gt;&lt;volume&gt;55&lt;/volume&gt;&lt;number&gt;11&lt;/number&gt;&lt;edition&gt;2011/08/24&lt;/edition&gt;&lt;keywords&gt;&lt;keyword&gt;Anti-Bacterial Agents/*pharmacology/*therapeutic use&lt;/keyword&gt;&lt;keyword&gt;Carbapenems/*pharmacology/*therapeutic use&lt;/keyword&gt;&lt;keyword&gt;Cilastatin/pharmacology/therapeutic use&lt;/keyword&gt;&lt;keyword&gt;Cilastatin, Imipenem Drug Combination&lt;/keyword&gt;&lt;keyword&gt;Doripenem&lt;/keyword&gt;&lt;keyword&gt;Drug Combinations&lt;/keyword&gt;&lt;keyword&gt;Ertapenem&lt;/keyword&gt;&lt;keyword&gt;Humans&lt;/keyword&gt;&lt;keyword&gt;Imipenem/pharmacology/therapeutic use&lt;/keyword&gt;&lt;keyword&gt;Thienamycins/pharmacology/therapeutic use&lt;/keyword&gt;&lt;keyword&gt;beta-Alanine/analogs &amp;amp; derivatives/pharmacology/therapeutic use&lt;/keyword&gt;&lt;keyword&gt;beta-Lactams/pharmacology/therapeutic use&lt;/keyword&gt;&lt;/keywords&gt;&lt;dates&gt;&lt;year&gt;2011&lt;/year&gt;&lt;pub-dates&gt;&lt;date&gt;Nov&lt;/date&gt;&lt;/pub-dates&gt;&lt;/dates&gt;&lt;isbn&gt;1098-6596 (Electronic)&amp;#xD;0066-4804 (Linking)&lt;/isbn&gt;&lt;accession-num&gt;21859938&lt;/accession-num&gt;&lt;urls&gt;&lt;related-urls&gt;&lt;url&gt;https://www.ncbi.nlm.nih.gov/pubmed/21859938&lt;/url&gt;&lt;/related-urls&gt;&lt;/urls&gt;&lt;custom2&gt;PMC3195018&lt;/custom2&gt;&lt;electronic-resource-num&gt;10.1128/AAC.00296-11&lt;/electronic-resource-num&gt;&lt;/record&gt;&lt;/Cite&gt;&lt;/EndNote&gt;</w:instrText>
      </w:r>
      <w:r w:rsidR="008E1FF9" w:rsidRPr="004C2906">
        <w:rPr>
          <w:rFonts w:ascii="Times New Roman" w:hAnsi="Times New Roman" w:cs="Times New Roman"/>
        </w:rPr>
        <w:fldChar w:fldCharType="separate"/>
      </w:r>
      <w:r w:rsidR="00193398">
        <w:rPr>
          <w:rFonts w:ascii="Times New Roman" w:hAnsi="Times New Roman" w:cs="Times New Roman"/>
          <w:noProof/>
        </w:rPr>
        <w:t>[</w:t>
      </w:r>
      <w:hyperlink w:anchor="_ENREF_11" w:tooltip="Papp-Wallace, 2011 #41" w:history="1">
        <w:r w:rsidR="00FA3CA1">
          <w:rPr>
            <w:rFonts w:ascii="Times New Roman" w:hAnsi="Times New Roman" w:cs="Times New Roman"/>
            <w:noProof/>
          </w:rPr>
          <w:t>11</w:t>
        </w:r>
      </w:hyperlink>
      <w:r w:rsidR="00193398">
        <w:rPr>
          <w:rFonts w:ascii="Times New Roman" w:hAnsi="Times New Roman" w:cs="Times New Roman"/>
          <w:noProof/>
        </w:rPr>
        <w:t>]</w:t>
      </w:r>
      <w:r w:rsidR="008E1FF9" w:rsidRPr="004C2906">
        <w:rPr>
          <w:rFonts w:ascii="Times New Roman" w:hAnsi="Times New Roman" w:cs="Times New Roman"/>
        </w:rPr>
        <w:fldChar w:fldCharType="end"/>
      </w:r>
      <w:r w:rsidR="008E1FF9" w:rsidRPr="004C2906">
        <w:rPr>
          <w:rFonts w:ascii="Times New Roman" w:hAnsi="Times New Roman" w:cs="Times New Roman"/>
        </w:rPr>
        <w:t xml:space="preserve">. </w:t>
      </w:r>
      <w:r w:rsidR="0073393A">
        <w:rPr>
          <w:rFonts w:ascii="Times New Roman" w:hAnsi="Times New Roman" w:cs="Times New Roman"/>
        </w:rPr>
        <w:t>ß</w:t>
      </w:r>
      <w:r w:rsidR="008E1FF9" w:rsidRPr="004C2906">
        <w:rPr>
          <w:rFonts w:ascii="Times New Roman" w:hAnsi="Times New Roman" w:cs="Times New Roman"/>
        </w:rPr>
        <w:t>-lactamases</w:t>
      </w:r>
      <w:r w:rsidR="00DB3B65" w:rsidRPr="004C2906">
        <w:rPr>
          <w:rFonts w:ascii="Times New Roman" w:hAnsi="Times New Roman" w:cs="Times New Roman"/>
        </w:rPr>
        <w:t xml:space="preserve"> are enzymes </w:t>
      </w:r>
      <w:r w:rsidR="0086704E" w:rsidRPr="004C2906">
        <w:rPr>
          <w:rFonts w:ascii="Times New Roman" w:hAnsi="Times New Roman" w:cs="Times New Roman"/>
        </w:rPr>
        <w:t xml:space="preserve">that </w:t>
      </w:r>
      <w:r w:rsidR="00DB3B65" w:rsidRPr="004C2906">
        <w:rPr>
          <w:rFonts w:ascii="Times New Roman" w:hAnsi="Times New Roman" w:cs="Times New Roman"/>
        </w:rPr>
        <w:t>bacteria u</w:t>
      </w:r>
      <w:r w:rsidR="0086704E" w:rsidRPr="004C2906">
        <w:rPr>
          <w:rFonts w:ascii="Times New Roman" w:hAnsi="Times New Roman" w:cs="Times New Roman"/>
        </w:rPr>
        <w:t>tilize</w:t>
      </w:r>
      <w:r w:rsidR="00DB3B65" w:rsidRPr="004C2906">
        <w:rPr>
          <w:rFonts w:ascii="Times New Roman" w:hAnsi="Times New Roman" w:cs="Times New Roman"/>
        </w:rPr>
        <w:t xml:space="preserve"> in order to hydrolyze the antibiotic thus preventing it from reaching the PBP target </w:t>
      </w:r>
      <w:r w:rsidR="00DB3B65" w:rsidRPr="004C2906">
        <w:rPr>
          <w:rFonts w:ascii="Times New Roman" w:hAnsi="Times New Roman" w:cs="Times New Roman"/>
        </w:rPr>
        <w:fldChar w:fldCharType="begin"/>
      </w:r>
      <w:r w:rsidR="00193398">
        <w:rPr>
          <w:rFonts w:ascii="Times New Roman" w:hAnsi="Times New Roman" w:cs="Times New Roman"/>
        </w:rPr>
        <w:instrText xml:space="preserve"> ADDIN EN.CITE &lt;EndNote&gt;&lt;Cite&gt;&lt;Author&gt;Codjoe&lt;/Author&gt;&lt;Year&gt;2017&lt;/Year&gt;&lt;RecNum&gt;20&lt;/RecNum&gt;&lt;DisplayText&gt;[7]&lt;/DisplayText&gt;&lt;record&gt;&lt;rec-number&gt;20&lt;/rec-number&gt;&lt;foreign-keys&gt;&lt;key app="EN" db-id="x920zv2w2zxs22evwvkxdt2heexsx5xp29rz" timestamp="1564664548"&gt;20&lt;/key&gt;&lt;/foreign-keys&gt;&lt;ref-type name="Journal Article"&gt;17&lt;/ref-type&gt;&lt;contributors&gt;&lt;authors&gt;&lt;author&gt;Codjoe, F. S.&lt;/author&gt;&lt;author&gt;Donkor, E. S.&lt;/author&gt;&lt;/authors&gt;&lt;/contributors&gt;&lt;auth-address&gt;Department of Medical Laboratory Sciences (Microbiology Division), School of Biomedical &amp;amp; Allied Health Sciences, College of Health Sciences, University of Ghana, Korle Bu KB 143 Accra, Ghana. fscodjoe@chs.edu.gh.&amp;#xD;Biomolecular Science Research Centre, Sheffield Hallam University, Sheffield S1 1WB, UK. fscodjoe@chs.edu.gh.&amp;#xD;Department of Medical Microbiology, School of Biomedical &amp;amp; Allied Health Sciences, College of Health Sciences, University of Ghana, Korle Bu KB 143 Accra, Ghana. esampane-donkor@ug.edu.gh.&lt;/auth-address&gt;&lt;titles&gt;&lt;title&gt;Carbapenem Resistance: A Review&lt;/title&gt;&lt;secondary-title&gt;Med Sci (Basel)&lt;/secondary-title&gt;&lt;/titles&gt;&lt;periodical&gt;&lt;full-title&gt;Med Sci (Basel)&lt;/full-title&gt;&lt;/periodical&gt;&lt;volume&gt;6&lt;/volume&gt;&lt;number&gt;1&lt;/number&gt;&lt;edition&gt;2017/12/22&lt;/edition&gt;&lt;keywords&gt;&lt;keyword&gt;Gram negative bacilli&lt;/keyword&gt;&lt;keyword&gt;antibiotic resistance&lt;/keyword&gt;&lt;keyword&gt;carbapenemases&lt;/keyword&gt;&lt;keyword&gt;carbapenems&lt;/keyword&gt;&lt;/keywords&gt;&lt;dates&gt;&lt;year&gt;2017&lt;/year&gt;&lt;pub-dates&gt;&lt;date&gt;Dec 21&lt;/date&gt;&lt;/pub-dates&gt;&lt;/dates&gt;&lt;isbn&gt;2076-3271 (Electronic)&amp;#xD;2076-3271 (Linking)&lt;/isbn&gt;&lt;accession-num&gt;29267233&lt;/accession-num&gt;&lt;urls&gt;&lt;related-urls&gt;&lt;url&gt;https://www.ncbi.nlm.nih.gov/pubmed/29267233&lt;/url&gt;&lt;/related-urls&gt;&lt;/urls&gt;&lt;custom2&gt;PMC5872158&lt;/custom2&gt;&lt;electronic-resource-num&gt;10.3390/medsci6010001&lt;/electronic-resource-num&gt;&lt;/record&gt;&lt;/Cite&gt;&lt;/EndNote&gt;</w:instrText>
      </w:r>
      <w:r w:rsidR="00DB3B65" w:rsidRPr="004C2906">
        <w:rPr>
          <w:rFonts w:ascii="Times New Roman" w:hAnsi="Times New Roman" w:cs="Times New Roman"/>
        </w:rPr>
        <w:fldChar w:fldCharType="separate"/>
      </w:r>
      <w:r w:rsidR="00193398">
        <w:rPr>
          <w:rFonts w:ascii="Times New Roman" w:hAnsi="Times New Roman" w:cs="Times New Roman"/>
          <w:noProof/>
        </w:rPr>
        <w:t>[</w:t>
      </w:r>
      <w:hyperlink w:anchor="_ENREF_7" w:tooltip="Codjoe, 2017 #20" w:history="1">
        <w:r w:rsidR="00FA3CA1">
          <w:rPr>
            <w:rFonts w:ascii="Times New Roman" w:hAnsi="Times New Roman" w:cs="Times New Roman"/>
            <w:noProof/>
          </w:rPr>
          <w:t>7</w:t>
        </w:r>
      </w:hyperlink>
      <w:r w:rsidR="00193398">
        <w:rPr>
          <w:rFonts w:ascii="Times New Roman" w:hAnsi="Times New Roman" w:cs="Times New Roman"/>
          <w:noProof/>
        </w:rPr>
        <w:t>]</w:t>
      </w:r>
      <w:r w:rsidR="00DB3B65" w:rsidRPr="004C2906">
        <w:rPr>
          <w:rFonts w:ascii="Times New Roman" w:hAnsi="Times New Roman" w:cs="Times New Roman"/>
        </w:rPr>
        <w:fldChar w:fldCharType="end"/>
      </w:r>
      <w:r w:rsidR="00DB3B65" w:rsidRPr="004C2906">
        <w:rPr>
          <w:rFonts w:ascii="Times New Roman" w:hAnsi="Times New Roman" w:cs="Times New Roman"/>
        </w:rPr>
        <w:t xml:space="preserve">. </w:t>
      </w:r>
      <w:r w:rsidR="0086704E" w:rsidRPr="004C2906">
        <w:rPr>
          <w:rFonts w:ascii="Times New Roman" w:hAnsi="Times New Roman" w:cs="Times New Roman"/>
        </w:rPr>
        <w:t xml:space="preserve">In the case of carbapenems these </w:t>
      </w:r>
      <w:r w:rsidR="0073393A">
        <w:rPr>
          <w:rFonts w:ascii="Times New Roman" w:hAnsi="Times New Roman" w:cs="Times New Roman"/>
        </w:rPr>
        <w:t>ß</w:t>
      </w:r>
      <w:r w:rsidR="0086704E" w:rsidRPr="004C2906">
        <w:rPr>
          <w:rFonts w:ascii="Times New Roman" w:hAnsi="Times New Roman" w:cs="Times New Roman"/>
        </w:rPr>
        <w:t xml:space="preserve">-lactamases are known as carbapenemases. </w:t>
      </w:r>
      <w:r w:rsidR="00DB3B65" w:rsidRPr="004C2906">
        <w:rPr>
          <w:rFonts w:ascii="Times New Roman" w:hAnsi="Times New Roman" w:cs="Times New Roman"/>
        </w:rPr>
        <w:t xml:space="preserve">Furthermore, </w:t>
      </w:r>
      <w:r w:rsidR="0086704E" w:rsidRPr="004C2906">
        <w:rPr>
          <w:rFonts w:ascii="Times New Roman" w:hAnsi="Times New Roman" w:cs="Times New Roman"/>
        </w:rPr>
        <w:t>carbapenemases</w:t>
      </w:r>
      <w:r w:rsidR="00DB3B65" w:rsidRPr="004C2906">
        <w:rPr>
          <w:rFonts w:ascii="Times New Roman" w:hAnsi="Times New Roman" w:cs="Times New Roman"/>
        </w:rPr>
        <w:t xml:space="preserve"> are classified into four groups (Class A, B, C, D) based on their hydrolytic properties and structural simil</w:t>
      </w:r>
      <w:r w:rsidR="0086704E" w:rsidRPr="004C2906">
        <w:rPr>
          <w:rFonts w:ascii="Times New Roman" w:hAnsi="Times New Roman" w:cs="Times New Roman"/>
        </w:rPr>
        <w:t xml:space="preserve">arities </w:t>
      </w:r>
      <w:r w:rsidR="0086704E" w:rsidRPr="004C2906">
        <w:rPr>
          <w:rFonts w:ascii="Times New Roman" w:hAnsi="Times New Roman" w:cs="Times New Roman"/>
        </w:rPr>
        <w:fldChar w:fldCharType="begin"/>
      </w:r>
      <w:r w:rsidR="00193398">
        <w:rPr>
          <w:rFonts w:ascii="Times New Roman" w:hAnsi="Times New Roman" w:cs="Times New Roman"/>
        </w:rPr>
        <w:instrText xml:space="preserve"> ADDIN EN.CITE &lt;EndNote&gt;&lt;Cite&gt;&lt;Author&gt;Papp-Wallace&lt;/Author&gt;&lt;Year&gt;2011&lt;/Year&gt;&lt;RecNum&gt;41&lt;/RecNum&gt;&lt;DisplayText&gt;[11]&lt;/DisplayText&gt;&lt;record&gt;&lt;rec-number&gt;41&lt;/rec-number&gt;&lt;foreign-keys&gt;&lt;key app="EN" db-id="x920zv2w2zxs22evwvkxdt2heexsx5xp29rz" timestamp="1565027919"&gt;41&lt;/key&gt;&lt;/foreign-keys&gt;&lt;ref-type name="Journal Article"&gt;17&lt;/ref-type&gt;&lt;contributors&gt;&lt;authors&gt;&lt;author&gt;Papp-Wallace, K. M.&lt;/author&gt;&lt;author&gt;Endimiani, A.&lt;/author&gt;&lt;author&gt;Taracila, M. A.&lt;/author&gt;&lt;author&gt;Bonomo, R. A.&lt;/author&gt;&lt;/authors&gt;&lt;/contributors&gt;&lt;auth-address&gt;Research Service, Louis Stokes Cleveland Department of Veterans Affairs Medical Center, Cleveland, Ohio 44106, USA.&lt;/auth-address&gt;&lt;titles&gt;&lt;title&gt;Carbapenems: past, present, and future&lt;/title&gt;&lt;secondary-title&gt;Antimicrob Agents Chemother&lt;/secondary-title&gt;&lt;/titles&gt;&lt;periodical&gt;&lt;full-title&gt;Antimicrob Agents Chemother&lt;/full-title&gt;&lt;/periodical&gt;&lt;pages&gt;4943-60&lt;/pages&gt;&lt;volume&gt;55&lt;/volume&gt;&lt;number&gt;11&lt;/number&gt;&lt;edition&gt;2011/08/24&lt;/edition&gt;&lt;keywords&gt;&lt;keyword&gt;Anti-Bacterial Agents/*pharmacology/*therapeutic use&lt;/keyword&gt;&lt;keyword&gt;Carbapenems/*pharmacology/*therapeutic use&lt;/keyword&gt;&lt;keyword&gt;Cilastatin/pharmacology/therapeutic use&lt;/keyword&gt;&lt;keyword&gt;Cilastatin, Imipenem Drug Combination&lt;/keyword&gt;&lt;keyword&gt;Doripenem&lt;/keyword&gt;&lt;keyword&gt;Drug Combinations&lt;/keyword&gt;&lt;keyword&gt;Ertapenem&lt;/keyword&gt;&lt;keyword&gt;Humans&lt;/keyword&gt;&lt;keyword&gt;Imipenem/pharmacology/therapeutic use&lt;/keyword&gt;&lt;keyword&gt;Thienamycins/pharmacology/therapeutic use&lt;/keyword&gt;&lt;keyword&gt;beta-Alanine/analogs &amp;amp; derivatives/pharmacology/therapeutic use&lt;/keyword&gt;&lt;keyword&gt;beta-Lactams/pharmacology/therapeutic use&lt;/keyword&gt;&lt;/keywords&gt;&lt;dates&gt;&lt;year&gt;2011&lt;/year&gt;&lt;pub-dates&gt;&lt;date&gt;Nov&lt;/date&gt;&lt;/pub-dates&gt;&lt;/dates&gt;&lt;isbn&gt;1098-6596 (Electronic)&amp;#xD;0066-4804 (Linking)&lt;/isbn&gt;&lt;accession-num&gt;21859938&lt;/accession-num&gt;&lt;urls&gt;&lt;related-urls&gt;&lt;url&gt;https://www.ncbi.nlm.nih.gov/pubmed/21859938&lt;/url&gt;&lt;/related-urls&gt;&lt;/urls&gt;&lt;custom2&gt;PMC3195018&lt;/custom2&gt;&lt;electronic-resource-num&gt;10.1128/AAC.00296-11&lt;/electronic-resource-num&gt;&lt;/record&gt;&lt;/Cite&gt;&lt;/EndNote&gt;</w:instrText>
      </w:r>
      <w:r w:rsidR="0086704E" w:rsidRPr="004C2906">
        <w:rPr>
          <w:rFonts w:ascii="Times New Roman" w:hAnsi="Times New Roman" w:cs="Times New Roman"/>
        </w:rPr>
        <w:fldChar w:fldCharType="separate"/>
      </w:r>
      <w:r w:rsidR="00193398">
        <w:rPr>
          <w:rFonts w:ascii="Times New Roman" w:hAnsi="Times New Roman" w:cs="Times New Roman"/>
          <w:noProof/>
        </w:rPr>
        <w:t>[</w:t>
      </w:r>
      <w:hyperlink w:anchor="_ENREF_11" w:tooltip="Papp-Wallace, 2011 #41" w:history="1">
        <w:r w:rsidR="00FA3CA1">
          <w:rPr>
            <w:rFonts w:ascii="Times New Roman" w:hAnsi="Times New Roman" w:cs="Times New Roman"/>
            <w:noProof/>
          </w:rPr>
          <w:t>11</w:t>
        </w:r>
      </w:hyperlink>
      <w:r w:rsidR="00193398">
        <w:rPr>
          <w:rFonts w:ascii="Times New Roman" w:hAnsi="Times New Roman" w:cs="Times New Roman"/>
          <w:noProof/>
        </w:rPr>
        <w:t>]</w:t>
      </w:r>
      <w:r w:rsidR="0086704E" w:rsidRPr="004C2906">
        <w:rPr>
          <w:rFonts w:ascii="Times New Roman" w:hAnsi="Times New Roman" w:cs="Times New Roman"/>
        </w:rPr>
        <w:fldChar w:fldCharType="end"/>
      </w:r>
      <w:r w:rsidR="0086704E" w:rsidRPr="004C2906">
        <w:rPr>
          <w:rFonts w:ascii="Times New Roman" w:hAnsi="Times New Roman" w:cs="Times New Roman"/>
        </w:rPr>
        <w:t>.</w:t>
      </w:r>
      <w:r w:rsidR="0066168F" w:rsidRPr="004C2906">
        <w:rPr>
          <w:rFonts w:ascii="Times New Roman" w:hAnsi="Times New Roman" w:cs="Times New Roman"/>
        </w:rPr>
        <w:t xml:space="preserve"> Carbapenems breakdown into two categories; chromosomal and plasmid (</w:t>
      </w:r>
      <w:r w:rsidR="00165653">
        <w:rPr>
          <w:rFonts w:ascii="Times New Roman" w:hAnsi="Times New Roman" w:cs="Times New Roman"/>
        </w:rPr>
        <w:t>Table 2</w:t>
      </w:r>
      <w:r w:rsidR="0066168F" w:rsidRPr="004C2906">
        <w:rPr>
          <w:rFonts w:ascii="Times New Roman" w:hAnsi="Times New Roman" w:cs="Times New Roman"/>
        </w:rPr>
        <w:t>.)</w:t>
      </w:r>
    </w:p>
    <w:p w14:paraId="0D119FDF" w14:textId="3CEC5759" w:rsidR="00BD0971" w:rsidRDefault="00BD0971" w:rsidP="00BD0971">
      <w:pPr>
        <w:spacing w:line="480" w:lineRule="auto"/>
        <w:ind w:firstLine="720"/>
        <w:rPr>
          <w:rFonts w:ascii="Times New Roman" w:hAnsi="Times New Roman" w:cs="Times New Roman"/>
        </w:rPr>
      </w:pPr>
    </w:p>
    <w:p w14:paraId="51DFD895" w14:textId="1384B183" w:rsidR="00CD6E52" w:rsidRDefault="00CD6E52" w:rsidP="00BD0971">
      <w:pPr>
        <w:spacing w:line="480" w:lineRule="auto"/>
        <w:ind w:firstLine="720"/>
        <w:rPr>
          <w:rFonts w:ascii="Times New Roman" w:hAnsi="Times New Roman" w:cs="Times New Roman"/>
        </w:rPr>
      </w:pPr>
    </w:p>
    <w:p w14:paraId="649A98D9" w14:textId="19E6A7C2" w:rsidR="00CD6E52" w:rsidRDefault="00CD6E52" w:rsidP="00BD0971">
      <w:pPr>
        <w:spacing w:line="480" w:lineRule="auto"/>
        <w:ind w:firstLine="720"/>
        <w:rPr>
          <w:rFonts w:ascii="Times New Roman" w:hAnsi="Times New Roman" w:cs="Times New Roman"/>
        </w:rPr>
      </w:pPr>
    </w:p>
    <w:p w14:paraId="40BE78AC" w14:textId="662824FD" w:rsidR="00CD6E52" w:rsidRDefault="00CD6E52" w:rsidP="00BD0971">
      <w:pPr>
        <w:spacing w:line="480" w:lineRule="auto"/>
        <w:ind w:firstLine="720"/>
        <w:rPr>
          <w:rFonts w:ascii="Times New Roman" w:hAnsi="Times New Roman" w:cs="Times New Roman"/>
        </w:rPr>
      </w:pPr>
    </w:p>
    <w:p w14:paraId="2D1FFB31" w14:textId="3EF45540" w:rsidR="00CD6E52" w:rsidRDefault="00CD6E52" w:rsidP="00BD0971">
      <w:pPr>
        <w:spacing w:line="480" w:lineRule="auto"/>
        <w:ind w:firstLine="720"/>
        <w:rPr>
          <w:rFonts w:ascii="Times New Roman" w:hAnsi="Times New Roman" w:cs="Times New Roman"/>
        </w:rPr>
      </w:pPr>
    </w:p>
    <w:p w14:paraId="3E7758E8" w14:textId="039AA243" w:rsidR="00CD6E52" w:rsidRDefault="00CD6E52" w:rsidP="00BD0971">
      <w:pPr>
        <w:spacing w:line="480" w:lineRule="auto"/>
        <w:ind w:firstLine="720"/>
        <w:rPr>
          <w:rFonts w:ascii="Times New Roman" w:hAnsi="Times New Roman" w:cs="Times New Roman"/>
        </w:rPr>
      </w:pPr>
    </w:p>
    <w:p w14:paraId="5E4F9FFB" w14:textId="2FB95081" w:rsidR="00CD6E52" w:rsidRDefault="00CD6E52" w:rsidP="00BD0971">
      <w:pPr>
        <w:spacing w:line="480" w:lineRule="auto"/>
        <w:ind w:firstLine="720"/>
        <w:rPr>
          <w:rFonts w:ascii="Times New Roman" w:hAnsi="Times New Roman" w:cs="Times New Roman"/>
        </w:rPr>
      </w:pPr>
    </w:p>
    <w:p w14:paraId="7352230D" w14:textId="7B265CFA" w:rsidR="00CD6E52" w:rsidRDefault="00CD6E52" w:rsidP="00BD0971">
      <w:pPr>
        <w:spacing w:line="480" w:lineRule="auto"/>
        <w:ind w:firstLine="720"/>
        <w:rPr>
          <w:rFonts w:ascii="Times New Roman" w:hAnsi="Times New Roman" w:cs="Times New Roman"/>
        </w:rPr>
      </w:pPr>
    </w:p>
    <w:p w14:paraId="00061549" w14:textId="64146B2E" w:rsidR="00661809" w:rsidRPr="00661809" w:rsidRDefault="00661809" w:rsidP="00661809">
      <w:pPr>
        <w:spacing w:line="480" w:lineRule="auto"/>
        <w:ind w:firstLine="360"/>
        <w:jc w:val="center"/>
        <w:rPr>
          <w:rFonts w:ascii="Times New Roman" w:hAnsi="Times New Roman" w:cs="Times New Roman"/>
          <w:b/>
        </w:rPr>
      </w:pPr>
      <w:bookmarkStart w:id="7" w:name="Table2"/>
      <w:r w:rsidRPr="00661809">
        <w:rPr>
          <w:rFonts w:ascii="Times New Roman" w:hAnsi="Times New Roman" w:cs="Times New Roman"/>
          <w:b/>
        </w:rPr>
        <w:lastRenderedPageBreak/>
        <w:t>Table 2. Carbapenemases</w:t>
      </w:r>
      <w:r>
        <w:rPr>
          <w:rFonts w:ascii="Times New Roman" w:hAnsi="Times New Roman" w:cs="Times New Roman"/>
          <w:b/>
        </w:rPr>
        <w:t>.</w:t>
      </w:r>
    </w:p>
    <w:tbl>
      <w:tblPr>
        <w:tblStyle w:val="TableGrid"/>
        <w:tblW w:w="0" w:type="auto"/>
        <w:jc w:val="center"/>
        <w:tblLook w:val="04A0" w:firstRow="1" w:lastRow="0" w:firstColumn="1" w:lastColumn="0" w:noHBand="0" w:noVBand="1"/>
      </w:tblPr>
      <w:tblGrid>
        <w:gridCol w:w="2068"/>
        <w:gridCol w:w="2068"/>
        <w:gridCol w:w="2069"/>
        <w:gridCol w:w="2340"/>
      </w:tblGrid>
      <w:tr w:rsidR="0066168F" w:rsidRPr="004C2906" w14:paraId="74E6480A" w14:textId="77777777" w:rsidTr="00826E0E">
        <w:trPr>
          <w:trHeight w:val="211"/>
          <w:jc w:val="center"/>
        </w:trPr>
        <w:tc>
          <w:tcPr>
            <w:tcW w:w="2068" w:type="dxa"/>
          </w:tcPr>
          <w:bookmarkEnd w:id="7"/>
          <w:p w14:paraId="7345E782" w14:textId="77777777" w:rsidR="0066168F" w:rsidRPr="004C2906" w:rsidRDefault="0066168F" w:rsidP="00800E32">
            <w:pPr>
              <w:spacing w:line="480" w:lineRule="auto"/>
              <w:jc w:val="center"/>
              <w:rPr>
                <w:rFonts w:ascii="Times New Roman" w:hAnsi="Times New Roman" w:cs="Times New Roman"/>
                <w:b/>
                <w:bCs/>
              </w:rPr>
            </w:pPr>
            <w:r w:rsidRPr="004C2906">
              <w:rPr>
                <w:rFonts w:ascii="Times New Roman" w:hAnsi="Times New Roman" w:cs="Times New Roman"/>
                <w:b/>
                <w:bCs/>
              </w:rPr>
              <w:t>Enzyme</w:t>
            </w:r>
          </w:p>
        </w:tc>
        <w:tc>
          <w:tcPr>
            <w:tcW w:w="2068" w:type="dxa"/>
          </w:tcPr>
          <w:p w14:paraId="5BCF5352" w14:textId="77777777" w:rsidR="0066168F" w:rsidRPr="004C2906" w:rsidRDefault="0066168F" w:rsidP="00800E32">
            <w:pPr>
              <w:spacing w:line="480" w:lineRule="auto"/>
              <w:jc w:val="center"/>
              <w:rPr>
                <w:rFonts w:ascii="Times New Roman" w:hAnsi="Times New Roman" w:cs="Times New Roman"/>
                <w:b/>
                <w:bCs/>
              </w:rPr>
            </w:pPr>
            <w:r w:rsidRPr="004C2906">
              <w:rPr>
                <w:rFonts w:ascii="Times New Roman" w:hAnsi="Times New Roman" w:cs="Times New Roman"/>
                <w:b/>
                <w:bCs/>
              </w:rPr>
              <w:t>Type</w:t>
            </w:r>
          </w:p>
        </w:tc>
        <w:tc>
          <w:tcPr>
            <w:tcW w:w="2069" w:type="dxa"/>
          </w:tcPr>
          <w:p w14:paraId="3BBC5C9D" w14:textId="77777777" w:rsidR="0066168F" w:rsidRPr="004C2906" w:rsidRDefault="0066168F" w:rsidP="00800E32">
            <w:pPr>
              <w:spacing w:line="480" w:lineRule="auto"/>
              <w:jc w:val="center"/>
              <w:rPr>
                <w:rFonts w:ascii="Times New Roman" w:hAnsi="Times New Roman" w:cs="Times New Roman"/>
                <w:b/>
                <w:bCs/>
              </w:rPr>
            </w:pPr>
            <w:r w:rsidRPr="004C2906">
              <w:rPr>
                <w:rFonts w:ascii="Times New Roman" w:hAnsi="Times New Roman" w:cs="Times New Roman"/>
                <w:b/>
                <w:bCs/>
              </w:rPr>
              <w:t>Year of Isolation</w:t>
            </w:r>
          </w:p>
        </w:tc>
        <w:tc>
          <w:tcPr>
            <w:tcW w:w="2340" w:type="dxa"/>
          </w:tcPr>
          <w:p w14:paraId="4439B51F" w14:textId="77777777" w:rsidR="0066168F" w:rsidRPr="004C2906" w:rsidRDefault="0066168F" w:rsidP="00800E32">
            <w:pPr>
              <w:spacing w:line="480" w:lineRule="auto"/>
              <w:jc w:val="center"/>
              <w:rPr>
                <w:rFonts w:ascii="Times New Roman" w:hAnsi="Times New Roman" w:cs="Times New Roman"/>
                <w:b/>
                <w:bCs/>
              </w:rPr>
            </w:pPr>
            <w:r w:rsidRPr="004C2906">
              <w:rPr>
                <w:rFonts w:ascii="Times New Roman" w:hAnsi="Times New Roman" w:cs="Times New Roman"/>
                <w:b/>
                <w:bCs/>
              </w:rPr>
              <w:t>Origin</w:t>
            </w:r>
          </w:p>
        </w:tc>
      </w:tr>
      <w:tr w:rsidR="0066168F" w:rsidRPr="004C2906" w14:paraId="539C193B" w14:textId="77777777" w:rsidTr="00826E0E">
        <w:trPr>
          <w:trHeight w:val="449"/>
          <w:jc w:val="center"/>
        </w:trPr>
        <w:tc>
          <w:tcPr>
            <w:tcW w:w="2068" w:type="dxa"/>
          </w:tcPr>
          <w:p w14:paraId="4166A969" w14:textId="77777777" w:rsidR="0066168F" w:rsidRPr="004C2906" w:rsidRDefault="0066168F" w:rsidP="00800E32">
            <w:pPr>
              <w:spacing w:line="480" w:lineRule="auto"/>
              <w:rPr>
                <w:rFonts w:ascii="Times New Roman" w:hAnsi="Times New Roman" w:cs="Times New Roman"/>
              </w:rPr>
            </w:pPr>
            <w:r w:rsidRPr="004C2906">
              <w:rPr>
                <w:rFonts w:ascii="Times New Roman" w:hAnsi="Times New Roman" w:cs="Times New Roman"/>
              </w:rPr>
              <w:t>SME</w:t>
            </w:r>
          </w:p>
        </w:tc>
        <w:tc>
          <w:tcPr>
            <w:tcW w:w="2068" w:type="dxa"/>
          </w:tcPr>
          <w:p w14:paraId="1A7DEBB3" w14:textId="77777777" w:rsidR="0066168F" w:rsidRPr="004C2906" w:rsidRDefault="0066168F" w:rsidP="00800E32">
            <w:pPr>
              <w:spacing w:line="480" w:lineRule="auto"/>
              <w:rPr>
                <w:rFonts w:ascii="Times New Roman" w:hAnsi="Times New Roman" w:cs="Times New Roman"/>
              </w:rPr>
            </w:pPr>
            <w:r w:rsidRPr="004C2906">
              <w:rPr>
                <w:rFonts w:ascii="Times New Roman" w:hAnsi="Times New Roman" w:cs="Times New Roman"/>
              </w:rPr>
              <w:t>Chromosome</w:t>
            </w:r>
          </w:p>
        </w:tc>
        <w:tc>
          <w:tcPr>
            <w:tcW w:w="2069" w:type="dxa"/>
          </w:tcPr>
          <w:p w14:paraId="6BC80199" w14:textId="77777777" w:rsidR="0066168F" w:rsidRPr="004C2906" w:rsidRDefault="0066168F" w:rsidP="00800E32">
            <w:pPr>
              <w:spacing w:line="480" w:lineRule="auto"/>
              <w:rPr>
                <w:rFonts w:ascii="Times New Roman" w:hAnsi="Times New Roman" w:cs="Times New Roman"/>
              </w:rPr>
            </w:pPr>
            <w:r w:rsidRPr="004C2906">
              <w:rPr>
                <w:rFonts w:ascii="Times New Roman" w:hAnsi="Times New Roman" w:cs="Times New Roman"/>
              </w:rPr>
              <w:t>1982</w:t>
            </w:r>
          </w:p>
        </w:tc>
        <w:tc>
          <w:tcPr>
            <w:tcW w:w="2340" w:type="dxa"/>
          </w:tcPr>
          <w:p w14:paraId="72F24709" w14:textId="77777777" w:rsidR="0066168F" w:rsidRPr="004C2906" w:rsidRDefault="0066168F" w:rsidP="00800E32">
            <w:pPr>
              <w:spacing w:line="480" w:lineRule="auto"/>
              <w:rPr>
                <w:rFonts w:ascii="Times New Roman" w:hAnsi="Times New Roman" w:cs="Times New Roman"/>
              </w:rPr>
            </w:pPr>
            <w:r w:rsidRPr="004C2906">
              <w:rPr>
                <w:rFonts w:ascii="Times New Roman" w:hAnsi="Times New Roman" w:cs="Times New Roman"/>
              </w:rPr>
              <w:t>London, UK</w:t>
            </w:r>
          </w:p>
        </w:tc>
      </w:tr>
      <w:tr w:rsidR="0066168F" w:rsidRPr="004C2906" w14:paraId="0DA6386E" w14:textId="77777777" w:rsidTr="00826E0E">
        <w:trPr>
          <w:trHeight w:val="463"/>
          <w:jc w:val="center"/>
        </w:trPr>
        <w:tc>
          <w:tcPr>
            <w:tcW w:w="2068" w:type="dxa"/>
          </w:tcPr>
          <w:p w14:paraId="2680DB1B" w14:textId="77777777" w:rsidR="0066168F" w:rsidRPr="004C2906" w:rsidRDefault="0066168F" w:rsidP="00800E32">
            <w:pPr>
              <w:spacing w:line="480" w:lineRule="auto"/>
              <w:rPr>
                <w:rFonts w:ascii="Times New Roman" w:hAnsi="Times New Roman" w:cs="Times New Roman"/>
              </w:rPr>
            </w:pPr>
            <w:r w:rsidRPr="004C2906">
              <w:rPr>
                <w:rFonts w:ascii="Times New Roman" w:hAnsi="Times New Roman" w:cs="Times New Roman"/>
              </w:rPr>
              <w:t>IMI</w:t>
            </w:r>
          </w:p>
        </w:tc>
        <w:tc>
          <w:tcPr>
            <w:tcW w:w="2068" w:type="dxa"/>
          </w:tcPr>
          <w:p w14:paraId="38625926" w14:textId="77777777" w:rsidR="0066168F" w:rsidRPr="004C2906" w:rsidRDefault="0066168F" w:rsidP="00800E32">
            <w:pPr>
              <w:spacing w:line="480" w:lineRule="auto"/>
              <w:rPr>
                <w:rFonts w:ascii="Times New Roman" w:hAnsi="Times New Roman" w:cs="Times New Roman"/>
              </w:rPr>
            </w:pPr>
            <w:r w:rsidRPr="004C2906">
              <w:rPr>
                <w:rFonts w:ascii="Times New Roman" w:hAnsi="Times New Roman" w:cs="Times New Roman"/>
              </w:rPr>
              <w:t>Chromosome</w:t>
            </w:r>
          </w:p>
        </w:tc>
        <w:tc>
          <w:tcPr>
            <w:tcW w:w="2069" w:type="dxa"/>
          </w:tcPr>
          <w:p w14:paraId="3002E571" w14:textId="77777777" w:rsidR="0066168F" w:rsidRPr="004C2906" w:rsidRDefault="0066168F" w:rsidP="00800E32">
            <w:pPr>
              <w:spacing w:line="480" w:lineRule="auto"/>
              <w:rPr>
                <w:rFonts w:ascii="Times New Roman" w:hAnsi="Times New Roman" w:cs="Times New Roman"/>
              </w:rPr>
            </w:pPr>
            <w:r w:rsidRPr="004C2906">
              <w:rPr>
                <w:rFonts w:ascii="Times New Roman" w:hAnsi="Times New Roman" w:cs="Times New Roman"/>
              </w:rPr>
              <w:t>1984</w:t>
            </w:r>
          </w:p>
        </w:tc>
        <w:tc>
          <w:tcPr>
            <w:tcW w:w="2340" w:type="dxa"/>
          </w:tcPr>
          <w:p w14:paraId="7A28E355" w14:textId="77777777" w:rsidR="0066168F" w:rsidRPr="004C2906" w:rsidRDefault="0066168F" w:rsidP="00800E32">
            <w:pPr>
              <w:spacing w:line="480" w:lineRule="auto"/>
              <w:rPr>
                <w:rFonts w:ascii="Times New Roman" w:hAnsi="Times New Roman" w:cs="Times New Roman"/>
              </w:rPr>
            </w:pPr>
            <w:r w:rsidRPr="004C2906">
              <w:rPr>
                <w:rFonts w:ascii="Times New Roman" w:hAnsi="Times New Roman" w:cs="Times New Roman"/>
              </w:rPr>
              <w:t>California, USA</w:t>
            </w:r>
          </w:p>
        </w:tc>
      </w:tr>
      <w:tr w:rsidR="0066168F" w:rsidRPr="004C2906" w14:paraId="378BAF62" w14:textId="77777777" w:rsidTr="00826E0E">
        <w:trPr>
          <w:trHeight w:val="449"/>
          <w:jc w:val="center"/>
        </w:trPr>
        <w:tc>
          <w:tcPr>
            <w:tcW w:w="2068" w:type="dxa"/>
          </w:tcPr>
          <w:p w14:paraId="3CCF93E0" w14:textId="77777777" w:rsidR="0066168F" w:rsidRPr="004C2906" w:rsidRDefault="0066168F" w:rsidP="00800E32">
            <w:pPr>
              <w:spacing w:line="480" w:lineRule="auto"/>
              <w:rPr>
                <w:rFonts w:ascii="Times New Roman" w:hAnsi="Times New Roman" w:cs="Times New Roman"/>
              </w:rPr>
            </w:pPr>
            <w:r w:rsidRPr="004C2906">
              <w:rPr>
                <w:rFonts w:ascii="Times New Roman" w:hAnsi="Times New Roman" w:cs="Times New Roman"/>
              </w:rPr>
              <w:t>NMC-A</w:t>
            </w:r>
          </w:p>
        </w:tc>
        <w:tc>
          <w:tcPr>
            <w:tcW w:w="2068" w:type="dxa"/>
          </w:tcPr>
          <w:p w14:paraId="0268CFE5" w14:textId="77777777" w:rsidR="0066168F" w:rsidRPr="004C2906" w:rsidRDefault="0066168F" w:rsidP="00800E32">
            <w:pPr>
              <w:spacing w:line="480" w:lineRule="auto"/>
              <w:rPr>
                <w:rFonts w:ascii="Times New Roman" w:hAnsi="Times New Roman" w:cs="Times New Roman"/>
              </w:rPr>
            </w:pPr>
            <w:r w:rsidRPr="004C2906">
              <w:rPr>
                <w:rFonts w:ascii="Times New Roman" w:hAnsi="Times New Roman" w:cs="Times New Roman"/>
              </w:rPr>
              <w:t>Chromosome</w:t>
            </w:r>
          </w:p>
        </w:tc>
        <w:tc>
          <w:tcPr>
            <w:tcW w:w="2069" w:type="dxa"/>
          </w:tcPr>
          <w:p w14:paraId="09FC3DAA" w14:textId="77777777" w:rsidR="0066168F" w:rsidRPr="004C2906" w:rsidRDefault="0066168F" w:rsidP="00800E32">
            <w:pPr>
              <w:spacing w:line="480" w:lineRule="auto"/>
              <w:rPr>
                <w:rFonts w:ascii="Times New Roman" w:hAnsi="Times New Roman" w:cs="Times New Roman"/>
              </w:rPr>
            </w:pPr>
            <w:r w:rsidRPr="004C2906">
              <w:rPr>
                <w:rFonts w:ascii="Times New Roman" w:hAnsi="Times New Roman" w:cs="Times New Roman"/>
              </w:rPr>
              <w:t>1990</w:t>
            </w:r>
          </w:p>
        </w:tc>
        <w:tc>
          <w:tcPr>
            <w:tcW w:w="2340" w:type="dxa"/>
          </w:tcPr>
          <w:p w14:paraId="2CD66273" w14:textId="77777777" w:rsidR="0066168F" w:rsidRPr="004C2906" w:rsidRDefault="0066168F" w:rsidP="00800E32">
            <w:pPr>
              <w:spacing w:line="480" w:lineRule="auto"/>
              <w:rPr>
                <w:rFonts w:ascii="Times New Roman" w:hAnsi="Times New Roman" w:cs="Times New Roman"/>
              </w:rPr>
            </w:pPr>
            <w:r w:rsidRPr="004C2906">
              <w:rPr>
                <w:rFonts w:ascii="Times New Roman" w:hAnsi="Times New Roman" w:cs="Times New Roman"/>
              </w:rPr>
              <w:t>Paris, France</w:t>
            </w:r>
          </w:p>
        </w:tc>
      </w:tr>
      <w:tr w:rsidR="0066168F" w:rsidRPr="004C2906" w14:paraId="76F7F403" w14:textId="77777777" w:rsidTr="00826E0E">
        <w:trPr>
          <w:trHeight w:val="449"/>
          <w:jc w:val="center"/>
        </w:trPr>
        <w:tc>
          <w:tcPr>
            <w:tcW w:w="2068" w:type="dxa"/>
          </w:tcPr>
          <w:p w14:paraId="04D4167D" w14:textId="77777777" w:rsidR="0066168F" w:rsidRPr="004C2906" w:rsidRDefault="0066168F" w:rsidP="00800E32">
            <w:pPr>
              <w:spacing w:line="480" w:lineRule="auto"/>
              <w:rPr>
                <w:rFonts w:ascii="Times New Roman" w:hAnsi="Times New Roman" w:cs="Times New Roman"/>
              </w:rPr>
            </w:pPr>
            <w:r w:rsidRPr="004C2906">
              <w:rPr>
                <w:rFonts w:ascii="Times New Roman" w:hAnsi="Times New Roman" w:cs="Times New Roman"/>
              </w:rPr>
              <w:t>IMP</w:t>
            </w:r>
          </w:p>
        </w:tc>
        <w:tc>
          <w:tcPr>
            <w:tcW w:w="2068" w:type="dxa"/>
          </w:tcPr>
          <w:p w14:paraId="576F66F7" w14:textId="77777777" w:rsidR="0066168F" w:rsidRPr="004C2906" w:rsidRDefault="0066168F" w:rsidP="00800E32">
            <w:pPr>
              <w:spacing w:line="480" w:lineRule="auto"/>
              <w:rPr>
                <w:rFonts w:ascii="Times New Roman" w:hAnsi="Times New Roman" w:cs="Times New Roman"/>
              </w:rPr>
            </w:pPr>
            <w:r w:rsidRPr="004C2906">
              <w:rPr>
                <w:rFonts w:ascii="Times New Roman" w:hAnsi="Times New Roman" w:cs="Times New Roman"/>
              </w:rPr>
              <w:t>Plasmid</w:t>
            </w:r>
          </w:p>
        </w:tc>
        <w:tc>
          <w:tcPr>
            <w:tcW w:w="2069" w:type="dxa"/>
          </w:tcPr>
          <w:p w14:paraId="67CDFC5A" w14:textId="77777777" w:rsidR="0066168F" w:rsidRPr="004C2906" w:rsidRDefault="0066168F" w:rsidP="00800E32">
            <w:pPr>
              <w:spacing w:line="480" w:lineRule="auto"/>
              <w:rPr>
                <w:rFonts w:ascii="Times New Roman" w:hAnsi="Times New Roman" w:cs="Times New Roman"/>
              </w:rPr>
            </w:pPr>
            <w:r w:rsidRPr="004C2906">
              <w:rPr>
                <w:rFonts w:ascii="Times New Roman" w:hAnsi="Times New Roman" w:cs="Times New Roman"/>
              </w:rPr>
              <w:t>1994</w:t>
            </w:r>
          </w:p>
        </w:tc>
        <w:tc>
          <w:tcPr>
            <w:tcW w:w="2340" w:type="dxa"/>
          </w:tcPr>
          <w:p w14:paraId="6456F4BD" w14:textId="77777777" w:rsidR="0066168F" w:rsidRPr="004C2906" w:rsidRDefault="0066168F" w:rsidP="00800E32">
            <w:pPr>
              <w:spacing w:line="480" w:lineRule="auto"/>
              <w:rPr>
                <w:rFonts w:ascii="Times New Roman" w:hAnsi="Times New Roman" w:cs="Times New Roman"/>
              </w:rPr>
            </w:pPr>
            <w:r w:rsidRPr="004C2906">
              <w:rPr>
                <w:rFonts w:ascii="Times New Roman" w:hAnsi="Times New Roman" w:cs="Times New Roman"/>
              </w:rPr>
              <w:t>Japan</w:t>
            </w:r>
          </w:p>
        </w:tc>
      </w:tr>
      <w:tr w:rsidR="0066168F" w:rsidRPr="004C2906" w14:paraId="42439CE6" w14:textId="77777777" w:rsidTr="00826E0E">
        <w:trPr>
          <w:trHeight w:val="449"/>
          <w:jc w:val="center"/>
        </w:trPr>
        <w:tc>
          <w:tcPr>
            <w:tcW w:w="2068" w:type="dxa"/>
          </w:tcPr>
          <w:p w14:paraId="215912E0" w14:textId="77777777" w:rsidR="0066168F" w:rsidRPr="004C2906" w:rsidRDefault="0066168F" w:rsidP="00800E32">
            <w:pPr>
              <w:spacing w:line="480" w:lineRule="auto"/>
              <w:rPr>
                <w:rFonts w:ascii="Times New Roman" w:hAnsi="Times New Roman" w:cs="Times New Roman"/>
              </w:rPr>
            </w:pPr>
            <w:r w:rsidRPr="004C2906">
              <w:rPr>
                <w:rFonts w:ascii="Times New Roman" w:hAnsi="Times New Roman" w:cs="Times New Roman"/>
              </w:rPr>
              <w:t>KPC</w:t>
            </w:r>
          </w:p>
        </w:tc>
        <w:tc>
          <w:tcPr>
            <w:tcW w:w="2068" w:type="dxa"/>
          </w:tcPr>
          <w:p w14:paraId="7135D18C" w14:textId="77777777" w:rsidR="0066168F" w:rsidRPr="004C2906" w:rsidRDefault="0066168F" w:rsidP="00800E32">
            <w:pPr>
              <w:spacing w:line="480" w:lineRule="auto"/>
              <w:rPr>
                <w:rFonts w:ascii="Times New Roman" w:hAnsi="Times New Roman" w:cs="Times New Roman"/>
              </w:rPr>
            </w:pPr>
            <w:r w:rsidRPr="004C2906">
              <w:rPr>
                <w:rFonts w:ascii="Times New Roman" w:hAnsi="Times New Roman" w:cs="Times New Roman"/>
              </w:rPr>
              <w:t>Plasmid</w:t>
            </w:r>
          </w:p>
        </w:tc>
        <w:tc>
          <w:tcPr>
            <w:tcW w:w="2069" w:type="dxa"/>
          </w:tcPr>
          <w:p w14:paraId="38B4CE36" w14:textId="77777777" w:rsidR="0066168F" w:rsidRPr="004C2906" w:rsidRDefault="0066168F" w:rsidP="00800E32">
            <w:pPr>
              <w:spacing w:line="480" w:lineRule="auto"/>
              <w:rPr>
                <w:rFonts w:ascii="Times New Roman" w:hAnsi="Times New Roman" w:cs="Times New Roman"/>
              </w:rPr>
            </w:pPr>
            <w:r w:rsidRPr="004C2906">
              <w:rPr>
                <w:rFonts w:ascii="Times New Roman" w:hAnsi="Times New Roman" w:cs="Times New Roman"/>
              </w:rPr>
              <w:t>1996</w:t>
            </w:r>
          </w:p>
        </w:tc>
        <w:tc>
          <w:tcPr>
            <w:tcW w:w="2340" w:type="dxa"/>
          </w:tcPr>
          <w:p w14:paraId="0B57CC41" w14:textId="77777777" w:rsidR="0066168F" w:rsidRPr="004C2906" w:rsidRDefault="0066168F" w:rsidP="00800E32">
            <w:pPr>
              <w:spacing w:line="480" w:lineRule="auto"/>
              <w:rPr>
                <w:rFonts w:ascii="Times New Roman" w:hAnsi="Times New Roman" w:cs="Times New Roman"/>
              </w:rPr>
            </w:pPr>
            <w:r w:rsidRPr="004C2906">
              <w:rPr>
                <w:rFonts w:ascii="Times New Roman" w:hAnsi="Times New Roman" w:cs="Times New Roman"/>
              </w:rPr>
              <w:t>North Carolina, USA</w:t>
            </w:r>
          </w:p>
        </w:tc>
      </w:tr>
      <w:tr w:rsidR="0066168F" w:rsidRPr="004C2906" w14:paraId="3A6D9CB5" w14:textId="77777777" w:rsidTr="00826E0E">
        <w:trPr>
          <w:trHeight w:val="449"/>
          <w:jc w:val="center"/>
        </w:trPr>
        <w:tc>
          <w:tcPr>
            <w:tcW w:w="2068" w:type="dxa"/>
          </w:tcPr>
          <w:p w14:paraId="36E701BE" w14:textId="77777777" w:rsidR="0066168F" w:rsidRPr="004C2906" w:rsidRDefault="0066168F" w:rsidP="00800E32">
            <w:pPr>
              <w:spacing w:line="480" w:lineRule="auto"/>
              <w:rPr>
                <w:rFonts w:ascii="Times New Roman" w:hAnsi="Times New Roman" w:cs="Times New Roman"/>
              </w:rPr>
            </w:pPr>
            <w:r w:rsidRPr="004C2906">
              <w:rPr>
                <w:rFonts w:ascii="Times New Roman" w:hAnsi="Times New Roman" w:cs="Times New Roman"/>
              </w:rPr>
              <w:t>VIM</w:t>
            </w:r>
          </w:p>
        </w:tc>
        <w:tc>
          <w:tcPr>
            <w:tcW w:w="2068" w:type="dxa"/>
          </w:tcPr>
          <w:p w14:paraId="573A95DC" w14:textId="77777777" w:rsidR="0066168F" w:rsidRPr="004C2906" w:rsidRDefault="0066168F" w:rsidP="00800E32">
            <w:pPr>
              <w:spacing w:line="480" w:lineRule="auto"/>
              <w:rPr>
                <w:rFonts w:ascii="Times New Roman" w:hAnsi="Times New Roman" w:cs="Times New Roman"/>
              </w:rPr>
            </w:pPr>
            <w:r w:rsidRPr="004C2906">
              <w:rPr>
                <w:rFonts w:ascii="Times New Roman" w:hAnsi="Times New Roman" w:cs="Times New Roman"/>
              </w:rPr>
              <w:t>Plasmid</w:t>
            </w:r>
          </w:p>
        </w:tc>
        <w:tc>
          <w:tcPr>
            <w:tcW w:w="2069" w:type="dxa"/>
          </w:tcPr>
          <w:p w14:paraId="7D940FD4" w14:textId="77777777" w:rsidR="0066168F" w:rsidRPr="004C2906" w:rsidRDefault="0066168F" w:rsidP="00800E32">
            <w:pPr>
              <w:spacing w:line="480" w:lineRule="auto"/>
              <w:rPr>
                <w:rFonts w:ascii="Times New Roman" w:hAnsi="Times New Roman" w:cs="Times New Roman"/>
              </w:rPr>
            </w:pPr>
            <w:r w:rsidRPr="004C2906">
              <w:rPr>
                <w:rFonts w:ascii="Times New Roman" w:hAnsi="Times New Roman" w:cs="Times New Roman"/>
              </w:rPr>
              <w:t>1997</w:t>
            </w:r>
          </w:p>
        </w:tc>
        <w:tc>
          <w:tcPr>
            <w:tcW w:w="2340" w:type="dxa"/>
          </w:tcPr>
          <w:p w14:paraId="34304256" w14:textId="77777777" w:rsidR="0066168F" w:rsidRPr="004C2906" w:rsidRDefault="0066168F" w:rsidP="00800E32">
            <w:pPr>
              <w:spacing w:line="480" w:lineRule="auto"/>
              <w:rPr>
                <w:rFonts w:ascii="Times New Roman" w:hAnsi="Times New Roman" w:cs="Times New Roman"/>
              </w:rPr>
            </w:pPr>
            <w:r w:rsidRPr="004C2906">
              <w:rPr>
                <w:rFonts w:ascii="Times New Roman" w:hAnsi="Times New Roman" w:cs="Times New Roman"/>
              </w:rPr>
              <w:t>Verona, Italy</w:t>
            </w:r>
          </w:p>
        </w:tc>
      </w:tr>
      <w:tr w:rsidR="0066168F" w:rsidRPr="004C2906" w14:paraId="400BE061" w14:textId="77777777" w:rsidTr="00826E0E">
        <w:trPr>
          <w:trHeight w:val="449"/>
          <w:jc w:val="center"/>
        </w:trPr>
        <w:tc>
          <w:tcPr>
            <w:tcW w:w="2068" w:type="dxa"/>
          </w:tcPr>
          <w:p w14:paraId="1A219FD3" w14:textId="77777777" w:rsidR="0066168F" w:rsidRPr="004C2906" w:rsidRDefault="0066168F" w:rsidP="00800E32">
            <w:pPr>
              <w:spacing w:line="480" w:lineRule="auto"/>
              <w:rPr>
                <w:rFonts w:ascii="Times New Roman" w:hAnsi="Times New Roman" w:cs="Times New Roman"/>
              </w:rPr>
            </w:pPr>
            <w:r w:rsidRPr="004C2906">
              <w:rPr>
                <w:rFonts w:ascii="Times New Roman" w:hAnsi="Times New Roman" w:cs="Times New Roman"/>
              </w:rPr>
              <w:t>OXA</w:t>
            </w:r>
          </w:p>
        </w:tc>
        <w:tc>
          <w:tcPr>
            <w:tcW w:w="2068" w:type="dxa"/>
          </w:tcPr>
          <w:p w14:paraId="16FD33DA" w14:textId="77777777" w:rsidR="0066168F" w:rsidRPr="004C2906" w:rsidRDefault="0066168F" w:rsidP="00800E32">
            <w:pPr>
              <w:spacing w:line="480" w:lineRule="auto"/>
              <w:rPr>
                <w:rFonts w:ascii="Times New Roman" w:hAnsi="Times New Roman" w:cs="Times New Roman"/>
              </w:rPr>
            </w:pPr>
            <w:r w:rsidRPr="004C2906">
              <w:rPr>
                <w:rFonts w:ascii="Times New Roman" w:hAnsi="Times New Roman" w:cs="Times New Roman"/>
              </w:rPr>
              <w:t>Plasmid</w:t>
            </w:r>
          </w:p>
        </w:tc>
        <w:tc>
          <w:tcPr>
            <w:tcW w:w="2069" w:type="dxa"/>
          </w:tcPr>
          <w:p w14:paraId="0ABAEFA4" w14:textId="77777777" w:rsidR="0066168F" w:rsidRPr="004C2906" w:rsidRDefault="0066168F" w:rsidP="00800E32">
            <w:pPr>
              <w:spacing w:line="480" w:lineRule="auto"/>
              <w:rPr>
                <w:rFonts w:ascii="Times New Roman" w:hAnsi="Times New Roman" w:cs="Times New Roman"/>
              </w:rPr>
            </w:pPr>
            <w:r w:rsidRPr="004C2906">
              <w:rPr>
                <w:rFonts w:ascii="Times New Roman" w:hAnsi="Times New Roman" w:cs="Times New Roman"/>
              </w:rPr>
              <w:t>1985</w:t>
            </w:r>
          </w:p>
        </w:tc>
        <w:tc>
          <w:tcPr>
            <w:tcW w:w="2340" w:type="dxa"/>
          </w:tcPr>
          <w:p w14:paraId="408817F5" w14:textId="77777777" w:rsidR="0066168F" w:rsidRPr="004C2906" w:rsidRDefault="0066168F" w:rsidP="00800E32">
            <w:pPr>
              <w:spacing w:line="480" w:lineRule="auto"/>
              <w:rPr>
                <w:rFonts w:ascii="Times New Roman" w:hAnsi="Times New Roman" w:cs="Times New Roman"/>
              </w:rPr>
            </w:pPr>
            <w:r w:rsidRPr="004C2906">
              <w:rPr>
                <w:rFonts w:ascii="Times New Roman" w:hAnsi="Times New Roman" w:cs="Times New Roman"/>
              </w:rPr>
              <w:t>Scotland, UK</w:t>
            </w:r>
          </w:p>
        </w:tc>
      </w:tr>
      <w:tr w:rsidR="0066168F" w:rsidRPr="004C2906" w14:paraId="4949EF70" w14:textId="77777777" w:rsidTr="00826E0E">
        <w:trPr>
          <w:trHeight w:val="449"/>
          <w:jc w:val="center"/>
        </w:trPr>
        <w:tc>
          <w:tcPr>
            <w:tcW w:w="2068" w:type="dxa"/>
          </w:tcPr>
          <w:p w14:paraId="22ABC2EE" w14:textId="77777777" w:rsidR="0066168F" w:rsidRPr="004C2906" w:rsidRDefault="0066168F" w:rsidP="00800E32">
            <w:pPr>
              <w:spacing w:line="480" w:lineRule="auto"/>
              <w:rPr>
                <w:rFonts w:ascii="Times New Roman" w:hAnsi="Times New Roman" w:cs="Times New Roman"/>
              </w:rPr>
            </w:pPr>
            <w:r w:rsidRPr="004C2906">
              <w:rPr>
                <w:rFonts w:ascii="Times New Roman" w:hAnsi="Times New Roman" w:cs="Times New Roman"/>
              </w:rPr>
              <w:t>NDM</w:t>
            </w:r>
          </w:p>
        </w:tc>
        <w:tc>
          <w:tcPr>
            <w:tcW w:w="2068" w:type="dxa"/>
          </w:tcPr>
          <w:p w14:paraId="3261E833" w14:textId="77777777" w:rsidR="0066168F" w:rsidRPr="004C2906" w:rsidRDefault="0066168F" w:rsidP="00800E32">
            <w:pPr>
              <w:spacing w:line="480" w:lineRule="auto"/>
              <w:rPr>
                <w:rFonts w:ascii="Times New Roman" w:hAnsi="Times New Roman" w:cs="Times New Roman"/>
              </w:rPr>
            </w:pPr>
            <w:r w:rsidRPr="004C2906">
              <w:rPr>
                <w:rFonts w:ascii="Times New Roman" w:hAnsi="Times New Roman" w:cs="Times New Roman"/>
              </w:rPr>
              <w:t>Plasmid</w:t>
            </w:r>
          </w:p>
        </w:tc>
        <w:tc>
          <w:tcPr>
            <w:tcW w:w="2069" w:type="dxa"/>
          </w:tcPr>
          <w:p w14:paraId="7115A7CB" w14:textId="77777777" w:rsidR="0066168F" w:rsidRPr="004C2906" w:rsidRDefault="0066168F" w:rsidP="00800E32">
            <w:pPr>
              <w:spacing w:line="480" w:lineRule="auto"/>
              <w:rPr>
                <w:rFonts w:ascii="Times New Roman" w:hAnsi="Times New Roman" w:cs="Times New Roman"/>
              </w:rPr>
            </w:pPr>
            <w:r w:rsidRPr="004C2906">
              <w:rPr>
                <w:rFonts w:ascii="Times New Roman" w:hAnsi="Times New Roman" w:cs="Times New Roman"/>
              </w:rPr>
              <w:t>2010</w:t>
            </w:r>
          </w:p>
        </w:tc>
        <w:tc>
          <w:tcPr>
            <w:tcW w:w="2340" w:type="dxa"/>
          </w:tcPr>
          <w:p w14:paraId="66D30A95" w14:textId="77777777" w:rsidR="0066168F" w:rsidRPr="004C2906" w:rsidRDefault="0066168F" w:rsidP="00800E32">
            <w:pPr>
              <w:spacing w:line="480" w:lineRule="auto"/>
              <w:rPr>
                <w:rFonts w:ascii="Times New Roman" w:hAnsi="Times New Roman" w:cs="Times New Roman"/>
              </w:rPr>
            </w:pPr>
            <w:r w:rsidRPr="004C2906">
              <w:rPr>
                <w:rFonts w:ascii="Times New Roman" w:hAnsi="Times New Roman" w:cs="Times New Roman"/>
              </w:rPr>
              <w:t>India</w:t>
            </w:r>
          </w:p>
        </w:tc>
      </w:tr>
    </w:tbl>
    <w:p w14:paraId="1C34D36A" w14:textId="77777777" w:rsidR="0000555E" w:rsidRDefault="0000555E" w:rsidP="0066168F">
      <w:pPr>
        <w:spacing w:line="480" w:lineRule="auto"/>
        <w:ind w:firstLine="720"/>
        <w:rPr>
          <w:rFonts w:ascii="Times New Roman" w:hAnsi="Times New Roman" w:cs="Times New Roman"/>
        </w:rPr>
      </w:pPr>
    </w:p>
    <w:p w14:paraId="516D9F1C" w14:textId="1662EEEC" w:rsidR="00924EFB" w:rsidRPr="004C2906" w:rsidRDefault="000C0EA5" w:rsidP="0066168F">
      <w:pPr>
        <w:spacing w:line="480" w:lineRule="auto"/>
        <w:ind w:firstLine="720"/>
        <w:rPr>
          <w:rFonts w:ascii="Times New Roman" w:hAnsi="Times New Roman" w:cs="Times New Roman"/>
        </w:rPr>
      </w:pPr>
      <w:r w:rsidRPr="004C2906">
        <w:rPr>
          <w:rFonts w:ascii="Times New Roman" w:hAnsi="Times New Roman" w:cs="Times New Roman"/>
        </w:rPr>
        <w:t>Class A</w:t>
      </w:r>
      <w:r w:rsidR="006A7E4F" w:rsidRPr="004C2906">
        <w:rPr>
          <w:rFonts w:ascii="Times New Roman" w:hAnsi="Times New Roman" w:cs="Times New Roman"/>
        </w:rPr>
        <w:t xml:space="preserve"> carbapenemases use a serine residue in order to hydrolyze the </w:t>
      </w:r>
      <w:r w:rsidR="0073393A">
        <w:rPr>
          <w:rFonts w:ascii="Times New Roman" w:hAnsi="Times New Roman" w:cs="Times New Roman"/>
        </w:rPr>
        <w:t>ß</w:t>
      </w:r>
      <w:r w:rsidR="006A7E4F" w:rsidRPr="004C2906">
        <w:rPr>
          <w:rFonts w:ascii="Times New Roman" w:hAnsi="Times New Roman" w:cs="Times New Roman"/>
        </w:rPr>
        <w:t>-lactam bond on the antibiotic</w:t>
      </w:r>
      <w:r w:rsidR="00965343" w:rsidRPr="004C2906">
        <w:rPr>
          <w:rFonts w:ascii="Times New Roman" w:hAnsi="Times New Roman" w:cs="Times New Roman"/>
        </w:rPr>
        <w:t>,</w:t>
      </w:r>
      <w:r w:rsidR="006A7E4F" w:rsidRPr="004C2906">
        <w:rPr>
          <w:rFonts w:ascii="Times New Roman" w:hAnsi="Times New Roman" w:cs="Times New Roman"/>
        </w:rPr>
        <w:t xml:space="preserve"> thus protecting the bacteria from destruction </w:t>
      </w:r>
      <w:r w:rsidR="006A7E4F" w:rsidRPr="004C2906">
        <w:rPr>
          <w:rFonts w:ascii="Times New Roman" w:hAnsi="Times New Roman" w:cs="Times New Roman"/>
        </w:rPr>
        <w:fldChar w:fldCharType="begin"/>
      </w:r>
      <w:r w:rsidR="00193398">
        <w:rPr>
          <w:rFonts w:ascii="Times New Roman" w:hAnsi="Times New Roman" w:cs="Times New Roman"/>
        </w:rPr>
        <w:instrText xml:space="preserve"> ADDIN EN.CITE &lt;EndNote&gt;&lt;Cite&gt;&lt;Author&gt;Walther-Rasmussen&lt;/Author&gt;&lt;Year&gt;2007&lt;/Year&gt;&lt;RecNum&gt;48&lt;/RecNum&gt;&lt;DisplayText&gt;[13]&lt;/DisplayText&gt;&lt;record&gt;&lt;rec-number&gt;48&lt;/rec-number&gt;&lt;foreign-keys&gt;&lt;key app="EN" db-id="x920zv2w2zxs22evwvkxdt2heexsx5xp29rz" timestamp="1571150324"&gt;48&lt;/key&gt;&lt;/foreign-keys&gt;&lt;ref-type name="Journal Article"&gt;17&lt;/ref-type&gt;&lt;contributors&gt;&lt;authors&gt;&lt;author&gt;Walther-Rasmussen, J.&lt;/author&gt;&lt;author&gt;Hoiby, N.&lt;/author&gt;&lt;/authors&gt;&lt;/contributors&gt;&lt;auth-address&gt;Department of Clinical Microbiology, 9301, Rigshospitalet, National University Hospital, Copenhagen, Denmark. jawalras@mail.tele.dk&lt;/auth-address&gt;&lt;titles&gt;&lt;title&gt;Class A carbapenemases&lt;/title&gt;&lt;secondary-title&gt;J Antimicrob Chemother&lt;/secondary-title&gt;&lt;/titles&gt;&lt;periodical&gt;&lt;full-title&gt;J Antimicrob Chemother&lt;/full-title&gt;&lt;/periodical&gt;&lt;pages&gt;470-82&lt;/pages&gt;&lt;volume&gt;60&lt;/volume&gt;&lt;number&gt;3&lt;/number&gt;&lt;edition&gt;2007/06/28&lt;/edition&gt;&lt;keywords&gt;&lt;keyword&gt;Animals&lt;/keyword&gt;&lt;keyword&gt;Anti-Bacterial Agents/*pharmacology/therapeutic use&lt;/keyword&gt;&lt;keyword&gt;Bacterial Proteins/antagonists &amp;amp; inhibitors/*genetics/metabolism&lt;/keyword&gt;&lt;keyword&gt;Carbapenems/*pharmacology/therapeutic use&lt;/keyword&gt;&lt;keyword&gt;Drug Resistance, Bacterial&lt;/keyword&gt;&lt;keyword&gt;Humans&lt;/keyword&gt;&lt;keyword&gt;Klebsiella pneumoniae/enzymology/genetics&lt;/keyword&gt;&lt;keyword&gt;Serratia marcescens/enzymology/genetics&lt;/keyword&gt;&lt;keyword&gt;Structure-Activity Relationship&lt;/keyword&gt;&lt;keyword&gt;beta-Lactamase Inhibitors&lt;/keyword&gt;&lt;keyword&gt;beta-Lactamases/*genetics/metabolism&lt;/keyword&gt;&lt;/keywords&gt;&lt;dates&gt;&lt;year&gt;2007&lt;/year&gt;&lt;pub-dates&gt;&lt;date&gt;Sep&lt;/date&gt;&lt;/pub-dates&gt;&lt;/dates&gt;&lt;isbn&gt;0305-7453 (Print)&amp;#xD;0305-7453 (Linking)&lt;/isbn&gt;&lt;accession-num&gt;17595289&lt;/accession-num&gt;&lt;urls&gt;&lt;related-urls&gt;&lt;url&gt;https://www.ncbi.nlm.nih.gov/pubmed/17595289&lt;/url&gt;&lt;/related-urls&gt;&lt;/urls&gt;&lt;electronic-resource-num&gt;10.1093/jac/dkm226&lt;/electronic-resource-num&gt;&lt;/record&gt;&lt;/Cite&gt;&lt;/EndNote&gt;</w:instrText>
      </w:r>
      <w:r w:rsidR="006A7E4F" w:rsidRPr="004C2906">
        <w:rPr>
          <w:rFonts w:ascii="Times New Roman" w:hAnsi="Times New Roman" w:cs="Times New Roman"/>
        </w:rPr>
        <w:fldChar w:fldCharType="separate"/>
      </w:r>
      <w:r w:rsidR="00193398">
        <w:rPr>
          <w:rFonts w:ascii="Times New Roman" w:hAnsi="Times New Roman" w:cs="Times New Roman"/>
          <w:noProof/>
        </w:rPr>
        <w:t>[</w:t>
      </w:r>
      <w:hyperlink w:anchor="_ENREF_13" w:tooltip="Walther-Rasmussen, 2007 #48" w:history="1">
        <w:r w:rsidR="00FA3CA1">
          <w:rPr>
            <w:rFonts w:ascii="Times New Roman" w:hAnsi="Times New Roman" w:cs="Times New Roman"/>
            <w:noProof/>
          </w:rPr>
          <w:t>13</w:t>
        </w:r>
      </w:hyperlink>
      <w:r w:rsidR="00193398">
        <w:rPr>
          <w:rFonts w:ascii="Times New Roman" w:hAnsi="Times New Roman" w:cs="Times New Roman"/>
          <w:noProof/>
        </w:rPr>
        <w:t>]</w:t>
      </w:r>
      <w:r w:rsidR="006A7E4F" w:rsidRPr="004C2906">
        <w:rPr>
          <w:rFonts w:ascii="Times New Roman" w:hAnsi="Times New Roman" w:cs="Times New Roman"/>
        </w:rPr>
        <w:fldChar w:fldCharType="end"/>
      </w:r>
      <w:r w:rsidR="006A7E4F" w:rsidRPr="004C2906">
        <w:rPr>
          <w:rFonts w:ascii="Times New Roman" w:hAnsi="Times New Roman" w:cs="Times New Roman"/>
        </w:rPr>
        <w:t xml:space="preserve">. </w:t>
      </w:r>
      <w:r w:rsidR="00965343" w:rsidRPr="004C2906">
        <w:rPr>
          <w:rFonts w:ascii="Times New Roman" w:hAnsi="Times New Roman" w:cs="Times New Roman"/>
        </w:rPr>
        <w:t xml:space="preserve">Chromosomal encoded </w:t>
      </w:r>
      <w:r w:rsidR="0066168F" w:rsidRPr="004C2906">
        <w:rPr>
          <w:rFonts w:ascii="Times New Roman" w:hAnsi="Times New Roman" w:cs="Times New Roman"/>
        </w:rPr>
        <w:t xml:space="preserve">enzymes within this class </w:t>
      </w:r>
      <w:r w:rsidR="00965343" w:rsidRPr="004C2906">
        <w:rPr>
          <w:rFonts w:ascii="Times New Roman" w:hAnsi="Times New Roman" w:cs="Times New Roman"/>
        </w:rPr>
        <w:t xml:space="preserve">include non-mellatoenzyme carbapenemase A (NMC-A), </w:t>
      </w:r>
      <w:r w:rsidR="00965343" w:rsidRPr="00A238D1">
        <w:rPr>
          <w:rFonts w:ascii="Times New Roman" w:hAnsi="Times New Roman" w:cs="Times New Roman"/>
          <w:i/>
          <w:iCs/>
        </w:rPr>
        <w:t>Serratia marcescens</w:t>
      </w:r>
      <w:r w:rsidR="00965343" w:rsidRPr="004C2906">
        <w:rPr>
          <w:rFonts w:ascii="Times New Roman" w:hAnsi="Times New Roman" w:cs="Times New Roman"/>
        </w:rPr>
        <w:t xml:space="preserve"> carbapenemase-1 (SME), imipenem-hydrolyzing </w:t>
      </w:r>
      <w:r w:rsidR="0073393A">
        <w:rPr>
          <w:rFonts w:ascii="Times New Roman" w:hAnsi="Times New Roman" w:cs="Times New Roman"/>
        </w:rPr>
        <w:t>ß</w:t>
      </w:r>
      <w:r w:rsidR="00965343" w:rsidRPr="004C2906">
        <w:rPr>
          <w:rFonts w:ascii="Times New Roman" w:hAnsi="Times New Roman" w:cs="Times New Roman"/>
        </w:rPr>
        <w:t xml:space="preserve">-lactamase (IMI-1) and </w:t>
      </w:r>
      <w:r w:rsidR="00965343" w:rsidRPr="00A238D1">
        <w:rPr>
          <w:rFonts w:ascii="Times New Roman" w:hAnsi="Times New Roman" w:cs="Times New Roman"/>
          <w:i/>
          <w:iCs/>
        </w:rPr>
        <w:t>Serratia fonticola</w:t>
      </w:r>
      <w:r w:rsidR="00965343" w:rsidRPr="004C2906">
        <w:rPr>
          <w:rFonts w:ascii="Times New Roman" w:hAnsi="Times New Roman" w:cs="Times New Roman"/>
        </w:rPr>
        <w:t xml:space="preserve"> carbapenemase-1 (SFC-1). Comparatively, plasmid encoded enzymes include </w:t>
      </w:r>
      <w:r w:rsidR="00ED6647">
        <w:rPr>
          <w:rFonts w:ascii="Times New Roman" w:hAnsi="Times New Roman" w:cs="Times New Roman"/>
          <w:i/>
          <w:iCs/>
        </w:rPr>
        <w:t>K</w:t>
      </w:r>
      <w:r w:rsidR="00965343" w:rsidRPr="00ED6647">
        <w:rPr>
          <w:rFonts w:ascii="Times New Roman" w:hAnsi="Times New Roman" w:cs="Times New Roman"/>
          <w:i/>
          <w:iCs/>
        </w:rPr>
        <w:t>lebsiella</w:t>
      </w:r>
      <w:r w:rsidR="00965343" w:rsidRPr="004C2906">
        <w:rPr>
          <w:rFonts w:ascii="Times New Roman" w:hAnsi="Times New Roman" w:cs="Times New Roman"/>
        </w:rPr>
        <w:t xml:space="preserve"> </w:t>
      </w:r>
      <w:r w:rsidR="00965343" w:rsidRPr="00A238D1">
        <w:rPr>
          <w:rFonts w:ascii="Times New Roman" w:hAnsi="Times New Roman" w:cs="Times New Roman"/>
          <w:i/>
          <w:iCs/>
        </w:rPr>
        <w:t>pneumoniae</w:t>
      </w:r>
      <w:r w:rsidR="00965343" w:rsidRPr="004C2906">
        <w:rPr>
          <w:rFonts w:ascii="Times New Roman" w:hAnsi="Times New Roman" w:cs="Times New Roman"/>
        </w:rPr>
        <w:t xml:space="preserve"> carbapenemase (KPC), specifically KPC-2 to KPC-13, as well as IMI-1 to IMI-3, and Guiana extended spectrum </w:t>
      </w:r>
      <w:r w:rsidR="00AF5365" w:rsidRPr="004C2906">
        <w:rPr>
          <w:rFonts w:ascii="Times New Roman" w:hAnsi="Times New Roman" w:cs="Times New Roman"/>
        </w:rPr>
        <w:t xml:space="preserve">(GES) which includes GES-1 to GES-20 </w:t>
      </w:r>
      <w:r w:rsidR="00AF5365" w:rsidRPr="004C2906">
        <w:rPr>
          <w:rFonts w:ascii="Times New Roman" w:hAnsi="Times New Roman" w:cs="Times New Roman"/>
        </w:rPr>
        <w:fldChar w:fldCharType="begin">
          <w:fldData xml:space="preserve">PEVuZE5vdGU+PENpdGU+PEF1dGhvcj5Db2Rqb2U8L0F1dGhvcj48WWVhcj4yMDE3PC9ZZWFyPjxS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</w:fldData>
        </w:fldChar>
      </w:r>
      <w:r w:rsidR="00193398">
        <w:rPr>
          <w:rFonts w:ascii="Times New Roman" w:hAnsi="Times New Roman" w:cs="Times New Roman"/>
        </w:rPr>
        <w:instrText xml:space="preserve"> ADDIN EN.CITE </w:instrText>
      </w:r>
      <w:r w:rsidR="00193398">
        <w:rPr>
          <w:rFonts w:ascii="Times New Roman" w:hAnsi="Times New Roman" w:cs="Times New Roman"/>
        </w:rPr>
        <w:fldChar w:fldCharType="begin">
          <w:fldData xml:space="preserve">PEVuZE5vdGU+PENpdGU+PEF1dGhvcj5Db2Rqb2U8L0F1dGhvcj48WWVhcj4yMDE3PC9ZZWFyPjxS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</w:fldData>
        </w:fldChar>
      </w:r>
      <w:r w:rsidR="00193398">
        <w:rPr>
          <w:rFonts w:ascii="Times New Roman" w:hAnsi="Times New Roman" w:cs="Times New Roman"/>
        </w:rPr>
        <w:instrText xml:space="preserve"> ADDIN EN.CITE.DATA </w:instrText>
      </w:r>
      <w:r w:rsidR="00193398">
        <w:rPr>
          <w:rFonts w:ascii="Times New Roman" w:hAnsi="Times New Roman" w:cs="Times New Roman"/>
        </w:rPr>
      </w:r>
      <w:r w:rsidR="00193398">
        <w:rPr>
          <w:rFonts w:ascii="Times New Roman" w:hAnsi="Times New Roman" w:cs="Times New Roman"/>
        </w:rPr>
        <w:fldChar w:fldCharType="end"/>
      </w:r>
      <w:r w:rsidR="00AF5365" w:rsidRPr="004C2906">
        <w:rPr>
          <w:rFonts w:ascii="Times New Roman" w:hAnsi="Times New Roman" w:cs="Times New Roman"/>
        </w:rPr>
      </w:r>
      <w:r w:rsidR="00AF5365" w:rsidRPr="004C2906">
        <w:rPr>
          <w:rFonts w:ascii="Times New Roman" w:hAnsi="Times New Roman" w:cs="Times New Roman"/>
        </w:rPr>
        <w:fldChar w:fldCharType="separate"/>
      </w:r>
      <w:r w:rsidR="00193398">
        <w:rPr>
          <w:rFonts w:ascii="Times New Roman" w:hAnsi="Times New Roman" w:cs="Times New Roman"/>
          <w:noProof/>
        </w:rPr>
        <w:t>[</w:t>
      </w:r>
      <w:hyperlink w:anchor="_ENREF_7" w:tooltip="Codjoe, 2017 #20" w:history="1">
        <w:r w:rsidR="00FA3CA1">
          <w:rPr>
            <w:rFonts w:ascii="Times New Roman" w:hAnsi="Times New Roman" w:cs="Times New Roman"/>
            <w:noProof/>
          </w:rPr>
          <w:t>7</w:t>
        </w:r>
      </w:hyperlink>
      <w:r w:rsidR="00193398">
        <w:rPr>
          <w:rFonts w:ascii="Times New Roman" w:hAnsi="Times New Roman" w:cs="Times New Roman"/>
          <w:noProof/>
        </w:rPr>
        <w:t xml:space="preserve">, </w:t>
      </w:r>
      <w:hyperlink w:anchor="_ENREF_10" w:tooltip="Letourneau, 2019 #45" w:history="1">
        <w:r w:rsidR="00FA3CA1">
          <w:rPr>
            <w:rFonts w:ascii="Times New Roman" w:hAnsi="Times New Roman" w:cs="Times New Roman"/>
            <w:noProof/>
          </w:rPr>
          <w:t>10</w:t>
        </w:r>
      </w:hyperlink>
      <w:r w:rsidR="00193398">
        <w:rPr>
          <w:rFonts w:ascii="Times New Roman" w:hAnsi="Times New Roman" w:cs="Times New Roman"/>
          <w:noProof/>
        </w:rPr>
        <w:t>]</w:t>
      </w:r>
      <w:r w:rsidR="00AF5365" w:rsidRPr="004C2906">
        <w:rPr>
          <w:rFonts w:ascii="Times New Roman" w:hAnsi="Times New Roman" w:cs="Times New Roman"/>
        </w:rPr>
        <w:fldChar w:fldCharType="end"/>
      </w:r>
      <w:r w:rsidR="00AF5365" w:rsidRPr="004C2906">
        <w:rPr>
          <w:rFonts w:ascii="Times New Roman" w:hAnsi="Times New Roman" w:cs="Times New Roman"/>
        </w:rPr>
        <w:t>.</w:t>
      </w:r>
      <w:r w:rsidR="00EA354A" w:rsidRPr="004C2906">
        <w:rPr>
          <w:rFonts w:ascii="Times New Roman" w:hAnsi="Times New Roman" w:cs="Times New Roman"/>
        </w:rPr>
        <w:t xml:space="preserve"> Moreover, the most prevalent carbapenemase among Class A across the globe are KPCs. This type of carbapenemase has cause</w:t>
      </w:r>
      <w:r w:rsidR="00254DB0" w:rsidRPr="004C2906">
        <w:rPr>
          <w:rFonts w:ascii="Times New Roman" w:hAnsi="Times New Roman" w:cs="Times New Roman"/>
        </w:rPr>
        <w:t>d</w:t>
      </w:r>
      <w:r w:rsidR="00EA354A" w:rsidRPr="004C2906">
        <w:rPr>
          <w:rFonts w:ascii="Times New Roman" w:hAnsi="Times New Roman" w:cs="Times New Roman"/>
        </w:rPr>
        <w:t xml:space="preserve"> outbreaks in much of Asia, Europe, Africa</w:t>
      </w:r>
      <w:r w:rsidR="00254DB0" w:rsidRPr="004C2906">
        <w:rPr>
          <w:rFonts w:ascii="Times New Roman" w:hAnsi="Times New Roman" w:cs="Times New Roman"/>
        </w:rPr>
        <w:t>, and in North America as well</w:t>
      </w:r>
      <w:r w:rsidR="00EA354A" w:rsidRPr="004C2906">
        <w:rPr>
          <w:rFonts w:ascii="Times New Roman" w:hAnsi="Times New Roman" w:cs="Times New Roman"/>
        </w:rPr>
        <w:t xml:space="preserve"> </w:t>
      </w:r>
      <w:r w:rsidR="00EA354A" w:rsidRPr="004C2906">
        <w:rPr>
          <w:rFonts w:ascii="Times New Roman" w:hAnsi="Times New Roman" w:cs="Times New Roman"/>
        </w:rPr>
        <w:fldChar w:fldCharType="begin"/>
      </w:r>
      <w:r w:rsidR="00193398">
        <w:rPr>
          <w:rFonts w:ascii="Times New Roman" w:hAnsi="Times New Roman" w:cs="Times New Roman"/>
        </w:rPr>
        <w:instrText xml:space="preserve"> ADDIN EN.CITE &lt;EndNote&gt;&lt;Cite&gt;&lt;Author&gt;Codjoe&lt;/Author&gt;&lt;Year&gt;2017&lt;/Year&gt;&lt;RecNum&gt;20&lt;/RecNum&gt;&lt;DisplayText&gt;[7]&lt;/DisplayText&gt;&lt;record&gt;&lt;rec-number&gt;20&lt;/rec-number&gt;&lt;foreign-keys&gt;&lt;key app="EN" db-id="x920zv2w2zxs22evwvkxdt2heexsx5xp29rz" timestamp="1564664548"&gt;20&lt;/key&gt;&lt;/foreign-keys&gt;&lt;ref-type name="Journal Article"&gt;17&lt;/ref-type&gt;&lt;contributors&gt;&lt;authors&gt;&lt;author&gt;Codjoe, F. S.&lt;/author&gt;&lt;author&gt;Donkor, E. S.&lt;/author&gt;&lt;/authors&gt;&lt;/contributors&gt;&lt;auth-address&gt;Department of Medical Laboratory Sciences (Microbiology Division), School of Biomedical &amp;amp; Allied Health Sciences, College of Health Sciences, University of Ghana, Korle Bu KB 143 Accra, Ghana. fscodjoe@chs.edu.gh.&amp;#xD;Biomolecular Science Research Centre, Sheffield Hallam University, Sheffield S1 1WB, UK. fscodjoe@chs.edu.gh.&amp;#xD;Department of Medical Microbiology, School of Biomedical &amp;amp; Allied Health Sciences, College of Health Sciences, University of Ghana, Korle Bu KB 143 Accra, Ghana. esampane-donkor@ug.edu.gh.&lt;/auth-address&gt;&lt;titles&gt;&lt;title&gt;Carbapenem Resistance: A Review&lt;/title&gt;&lt;secondary-title&gt;Med Sci (Basel)&lt;/secondary-title&gt;&lt;/titles&gt;&lt;periodical&gt;&lt;full-title&gt;Med Sci (Basel)&lt;/full-title&gt;&lt;/periodical&gt;&lt;volume&gt;6&lt;/volume&gt;&lt;number&gt;1&lt;/number&gt;&lt;edition&gt;2017/12/22&lt;/edition&gt;&lt;keywords&gt;&lt;keyword&gt;Gram negative bacilli&lt;/keyword&gt;&lt;keyword&gt;antibiotic resistance&lt;/keyword&gt;&lt;keyword&gt;carbapenemases&lt;/keyword&gt;&lt;keyword&gt;carbapenems&lt;/keyword&gt;&lt;/keywords&gt;&lt;dates&gt;&lt;year&gt;2017&lt;/year&gt;&lt;pub-dates&gt;&lt;date&gt;Dec 21&lt;/date&gt;&lt;/pub-dates&gt;&lt;/dates&gt;&lt;isbn&gt;2076-3271 (Electronic)&amp;#xD;2076-3271 (Linking)&lt;/isbn&gt;&lt;accession-num&gt;29267233&lt;/accession-num&gt;&lt;urls&gt;&lt;related-urls&gt;&lt;url&gt;https://www.ncbi.nlm.nih.gov/pubmed/29267233&lt;/url&gt;&lt;/related-urls&gt;&lt;/urls&gt;&lt;custom2&gt;PMC5872158&lt;/custom2&gt;&lt;electronic-resource-num&gt;10.3390/medsci6010001&lt;/electronic-resource-num&gt;&lt;/record&gt;&lt;/Cite&gt;&lt;/EndNote&gt;</w:instrText>
      </w:r>
      <w:r w:rsidR="00EA354A" w:rsidRPr="004C2906">
        <w:rPr>
          <w:rFonts w:ascii="Times New Roman" w:hAnsi="Times New Roman" w:cs="Times New Roman"/>
        </w:rPr>
        <w:fldChar w:fldCharType="separate"/>
      </w:r>
      <w:r w:rsidR="00193398">
        <w:rPr>
          <w:rFonts w:ascii="Times New Roman" w:hAnsi="Times New Roman" w:cs="Times New Roman"/>
          <w:noProof/>
        </w:rPr>
        <w:t>[</w:t>
      </w:r>
      <w:hyperlink w:anchor="_ENREF_7" w:tooltip="Codjoe, 2017 #20" w:history="1">
        <w:r w:rsidR="00FA3CA1">
          <w:rPr>
            <w:rFonts w:ascii="Times New Roman" w:hAnsi="Times New Roman" w:cs="Times New Roman"/>
            <w:noProof/>
          </w:rPr>
          <w:t>7</w:t>
        </w:r>
      </w:hyperlink>
      <w:r w:rsidR="00193398">
        <w:rPr>
          <w:rFonts w:ascii="Times New Roman" w:hAnsi="Times New Roman" w:cs="Times New Roman"/>
          <w:noProof/>
        </w:rPr>
        <w:t>]</w:t>
      </w:r>
      <w:r w:rsidR="00EA354A" w:rsidRPr="004C2906">
        <w:rPr>
          <w:rFonts w:ascii="Times New Roman" w:hAnsi="Times New Roman" w:cs="Times New Roman"/>
        </w:rPr>
        <w:fldChar w:fldCharType="end"/>
      </w:r>
      <w:r w:rsidR="00EA354A" w:rsidRPr="004C2906">
        <w:rPr>
          <w:rFonts w:ascii="Times New Roman" w:hAnsi="Times New Roman" w:cs="Times New Roman"/>
        </w:rPr>
        <w:t>. According to the CDC, in 2017</w:t>
      </w:r>
      <w:r w:rsidR="00254DB0" w:rsidRPr="004C2906">
        <w:rPr>
          <w:rFonts w:ascii="Times New Roman" w:hAnsi="Times New Roman" w:cs="Times New Roman"/>
        </w:rPr>
        <w:t xml:space="preserve"> patients with a</w:t>
      </w:r>
      <w:r w:rsidR="00042DAE" w:rsidRPr="004C2906">
        <w:rPr>
          <w:rFonts w:ascii="Times New Roman" w:hAnsi="Times New Roman" w:cs="Times New Roman"/>
        </w:rPr>
        <w:t>ny</w:t>
      </w:r>
      <w:r w:rsidR="00254DB0" w:rsidRPr="004C2906">
        <w:rPr>
          <w:rFonts w:ascii="Times New Roman" w:hAnsi="Times New Roman" w:cs="Times New Roman"/>
        </w:rPr>
        <w:t xml:space="preserve"> variant of </w:t>
      </w:r>
      <w:r w:rsidR="00EA354A" w:rsidRPr="004C2906">
        <w:rPr>
          <w:rFonts w:ascii="Times New Roman" w:hAnsi="Times New Roman" w:cs="Times New Roman"/>
        </w:rPr>
        <w:t>KPC</w:t>
      </w:r>
      <w:r w:rsidR="00475D24" w:rsidRPr="004C2906">
        <w:rPr>
          <w:rFonts w:ascii="Times New Roman" w:hAnsi="Times New Roman" w:cs="Times New Roman"/>
        </w:rPr>
        <w:t xml:space="preserve">-producing Carbapenem resistant </w:t>
      </w:r>
      <w:r w:rsidR="00475D24" w:rsidRPr="00D454A0">
        <w:rPr>
          <w:rFonts w:ascii="Times New Roman" w:hAnsi="Times New Roman" w:cs="Times New Roman"/>
          <w:i/>
          <w:iCs/>
        </w:rPr>
        <w:t>Enterobacteriaceae</w:t>
      </w:r>
      <w:r w:rsidR="00475D24" w:rsidRPr="004C2906">
        <w:rPr>
          <w:rFonts w:ascii="Times New Roman" w:hAnsi="Times New Roman" w:cs="Times New Roman"/>
        </w:rPr>
        <w:t xml:space="preserve"> (CRE)</w:t>
      </w:r>
      <w:r w:rsidR="00254DB0" w:rsidRPr="004C2906">
        <w:rPr>
          <w:rFonts w:ascii="Times New Roman" w:hAnsi="Times New Roman" w:cs="Times New Roman"/>
        </w:rPr>
        <w:t xml:space="preserve"> </w:t>
      </w:r>
      <w:r w:rsidR="00EA354A" w:rsidRPr="004C2906">
        <w:rPr>
          <w:rFonts w:ascii="Times New Roman" w:hAnsi="Times New Roman" w:cs="Times New Roman"/>
        </w:rPr>
        <w:t>were reported in every state in the U.S</w:t>
      </w:r>
      <w:r w:rsidR="00EA354A" w:rsidRPr="005F505A">
        <w:rPr>
          <w:rFonts w:ascii="Times New Roman" w:hAnsi="Times New Roman" w:cs="Times New Roman"/>
        </w:rPr>
        <w:t>. (Figure</w:t>
      </w:r>
      <w:r w:rsidR="005F505A">
        <w:rPr>
          <w:rFonts w:ascii="Times New Roman" w:hAnsi="Times New Roman" w:cs="Times New Roman"/>
        </w:rPr>
        <w:t xml:space="preserve"> 2</w:t>
      </w:r>
      <w:r w:rsidR="00EA354A" w:rsidRPr="005F505A">
        <w:rPr>
          <w:rFonts w:ascii="Times New Roman" w:hAnsi="Times New Roman" w:cs="Times New Roman"/>
        </w:rPr>
        <w:t>)</w:t>
      </w:r>
      <w:r w:rsidR="00254DB0" w:rsidRPr="005F505A">
        <w:rPr>
          <w:rFonts w:ascii="Times New Roman" w:hAnsi="Times New Roman" w:cs="Times New Roman"/>
        </w:rPr>
        <w:t>.</w:t>
      </w:r>
      <w:r w:rsidR="00254DB0" w:rsidRPr="004C2906">
        <w:rPr>
          <w:rFonts w:ascii="Times New Roman" w:hAnsi="Times New Roman" w:cs="Times New Roman"/>
        </w:rPr>
        <w:t xml:space="preserve"> </w:t>
      </w:r>
    </w:p>
    <w:p w14:paraId="31ADDBA2" w14:textId="381250B4" w:rsidR="00254DB0" w:rsidRPr="004C2906" w:rsidRDefault="00254DB0" w:rsidP="00254DB0">
      <w:pPr>
        <w:spacing w:line="480" w:lineRule="auto"/>
        <w:ind w:firstLine="720"/>
        <w:jc w:val="center"/>
        <w:rPr>
          <w:rFonts w:ascii="Times New Roman" w:hAnsi="Times New Roman" w:cs="Times New Roman"/>
        </w:rPr>
      </w:pPr>
      <w:r w:rsidRPr="004C2906">
        <w:rPr>
          <w:rFonts w:ascii="Times New Roman" w:hAnsi="Times New Roman" w:cs="Times New Roman"/>
          <w:noProof/>
        </w:rPr>
        <w:lastRenderedPageBreak/>
        <w:drawing>
          <wp:inline distT="0" distB="0" distL="0" distR="0" wp14:anchorId="31AECB1B" wp14:editId="63455FA6">
            <wp:extent cx="5039995" cy="3463878"/>
            <wp:effectExtent l="0" t="0" r="1905" b="3810"/>
            <wp:docPr id="17" name="Picture 1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49588" cy="3539199"/>
                    </a:xfrm>
                    <a:prstGeom prst="rect">
                      <a:avLst/>
                    </a:prstGeom>
                  </pic:spPr>
                </pic:pic>
              </a:graphicData>
            </a:graphic>
          </wp:inline>
        </w:drawing>
      </w:r>
    </w:p>
    <w:p w14:paraId="74FDBC13" w14:textId="6567549C" w:rsidR="00254DB0" w:rsidRPr="00661809" w:rsidRDefault="00254DB0" w:rsidP="00254DB0">
      <w:pPr>
        <w:spacing w:line="480" w:lineRule="auto"/>
        <w:ind w:firstLine="720"/>
        <w:jc w:val="center"/>
        <w:rPr>
          <w:rFonts w:ascii="Times New Roman" w:hAnsi="Times New Roman" w:cs="Times New Roman"/>
          <w:b/>
        </w:rPr>
      </w:pPr>
      <w:bookmarkStart w:id="8" w:name="F2"/>
      <w:r w:rsidRPr="00661809">
        <w:rPr>
          <w:rFonts w:ascii="Times New Roman" w:hAnsi="Times New Roman" w:cs="Times New Roman"/>
          <w:b/>
        </w:rPr>
        <w:t>Figure</w:t>
      </w:r>
      <w:r w:rsidR="005F505A" w:rsidRPr="00661809">
        <w:rPr>
          <w:rFonts w:ascii="Times New Roman" w:hAnsi="Times New Roman" w:cs="Times New Roman"/>
          <w:b/>
        </w:rPr>
        <w:t xml:space="preserve"> 2</w:t>
      </w:r>
      <w:r w:rsidR="00737B3B">
        <w:rPr>
          <w:rFonts w:ascii="Times New Roman" w:hAnsi="Times New Roman" w:cs="Times New Roman"/>
          <w:b/>
        </w:rPr>
        <w:t>. Reported c</w:t>
      </w:r>
      <w:r w:rsidRPr="00661809">
        <w:rPr>
          <w:rFonts w:ascii="Times New Roman" w:hAnsi="Times New Roman" w:cs="Times New Roman"/>
          <w:b/>
        </w:rPr>
        <w:t>ases with KPC in the United States</w:t>
      </w:r>
      <w:r w:rsidR="00EB4819" w:rsidRPr="00661809">
        <w:rPr>
          <w:rFonts w:ascii="Times New Roman" w:hAnsi="Times New Roman" w:cs="Times New Roman"/>
          <w:b/>
        </w:rPr>
        <w:t>;</w:t>
      </w:r>
      <w:r w:rsidR="00661809" w:rsidRPr="00661809">
        <w:rPr>
          <w:rFonts w:ascii="Times New Roman" w:hAnsi="Times New Roman" w:cs="Times New Roman"/>
          <w:b/>
        </w:rPr>
        <w:t xml:space="preserve"> 2017</w:t>
      </w:r>
      <w:r w:rsidR="00661809">
        <w:rPr>
          <w:rFonts w:ascii="Times New Roman" w:hAnsi="Times New Roman" w:cs="Times New Roman"/>
          <w:b/>
        </w:rPr>
        <w:t>.</w:t>
      </w:r>
    </w:p>
    <w:bookmarkEnd w:id="8"/>
    <w:p w14:paraId="2F03F54E" w14:textId="77777777" w:rsidR="00662636" w:rsidRPr="004C2906" w:rsidRDefault="00662636" w:rsidP="00254DB0">
      <w:pPr>
        <w:spacing w:line="480" w:lineRule="auto"/>
        <w:ind w:firstLine="720"/>
        <w:jc w:val="center"/>
        <w:rPr>
          <w:rFonts w:ascii="Times New Roman" w:hAnsi="Times New Roman" w:cs="Times New Roman"/>
        </w:rPr>
      </w:pPr>
    </w:p>
    <w:p w14:paraId="5BA70822" w14:textId="5DE5F752" w:rsidR="006B4BDD" w:rsidRDefault="000C0EA5" w:rsidP="00A74596">
      <w:pPr>
        <w:spacing w:line="480" w:lineRule="auto"/>
        <w:ind w:firstLine="720"/>
        <w:rPr>
          <w:rFonts w:ascii="Times New Roman" w:hAnsi="Times New Roman" w:cs="Times New Roman"/>
        </w:rPr>
      </w:pPr>
      <w:r w:rsidRPr="004C2906">
        <w:rPr>
          <w:rFonts w:ascii="Times New Roman" w:hAnsi="Times New Roman" w:cs="Times New Roman"/>
        </w:rPr>
        <w:t>Class B</w:t>
      </w:r>
      <w:r w:rsidR="00924EFB" w:rsidRPr="004C2906">
        <w:rPr>
          <w:rFonts w:ascii="Times New Roman" w:hAnsi="Times New Roman" w:cs="Times New Roman"/>
        </w:rPr>
        <w:t xml:space="preserve"> carbapenemases</w:t>
      </w:r>
      <w:r w:rsidR="00294132" w:rsidRPr="004C2906">
        <w:rPr>
          <w:rFonts w:ascii="Times New Roman" w:hAnsi="Times New Roman" w:cs="Times New Roman"/>
        </w:rPr>
        <w:t xml:space="preserve"> are another group</w:t>
      </w:r>
      <w:r w:rsidR="00042DAE" w:rsidRPr="004C2906">
        <w:rPr>
          <w:rFonts w:ascii="Times New Roman" w:hAnsi="Times New Roman" w:cs="Times New Roman"/>
        </w:rPr>
        <w:t xml:space="preserve"> of enzymes</w:t>
      </w:r>
      <w:r w:rsidR="00294132" w:rsidRPr="004C2906">
        <w:rPr>
          <w:rFonts w:ascii="Times New Roman" w:hAnsi="Times New Roman" w:cs="Times New Roman"/>
        </w:rPr>
        <w:t xml:space="preserve">; however, this class utilizes zinc (Zn) in order to inactivate </w:t>
      </w:r>
      <w:r w:rsidR="0073393A">
        <w:rPr>
          <w:rFonts w:ascii="Times New Roman" w:hAnsi="Times New Roman" w:cs="Times New Roman"/>
        </w:rPr>
        <w:t>ß</w:t>
      </w:r>
      <w:r w:rsidR="00294132" w:rsidRPr="004C2906">
        <w:rPr>
          <w:rFonts w:ascii="Times New Roman" w:hAnsi="Times New Roman" w:cs="Times New Roman"/>
        </w:rPr>
        <w:t xml:space="preserve">-lactams. While this mechanism allows for the inactivation of the </w:t>
      </w:r>
      <w:r w:rsidR="0073393A">
        <w:rPr>
          <w:rFonts w:ascii="Times New Roman" w:hAnsi="Times New Roman" w:cs="Times New Roman"/>
        </w:rPr>
        <w:t>ß</w:t>
      </w:r>
      <w:r w:rsidR="00294132" w:rsidRPr="004C2906">
        <w:rPr>
          <w:rFonts w:ascii="Times New Roman" w:hAnsi="Times New Roman" w:cs="Times New Roman"/>
        </w:rPr>
        <w:t>-lactam, it also makes</w:t>
      </w:r>
      <w:r w:rsidR="00042DAE" w:rsidRPr="004C2906">
        <w:rPr>
          <w:rFonts w:ascii="Times New Roman" w:hAnsi="Times New Roman" w:cs="Times New Roman"/>
        </w:rPr>
        <w:t xml:space="preserve"> overall stability</w:t>
      </w:r>
      <w:r w:rsidR="00294132" w:rsidRPr="004C2906">
        <w:rPr>
          <w:rFonts w:ascii="Times New Roman" w:hAnsi="Times New Roman" w:cs="Times New Roman"/>
        </w:rPr>
        <w:t xml:space="preserve"> more susceptible to destruction via ethylenediamine</w:t>
      </w:r>
      <w:r w:rsidR="00042DAE" w:rsidRPr="004C2906">
        <w:rPr>
          <w:rFonts w:ascii="Times New Roman" w:hAnsi="Times New Roman" w:cs="Times New Roman"/>
        </w:rPr>
        <w:t>-</w:t>
      </w:r>
      <w:proofErr w:type="spellStart"/>
      <w:r w:rsidR="00294132" w:rsidRPr="004C2906">
        <w:rPr>
          <w:rFonts w:ascii="Times New Roman" w:hAnsi="Times New Roman" w:cs="Times New Roman"/>
        </w:rPr>
        <w:t>tetraacetic</w:t>
      </w:r>
      <w:proofErr w:type="spellEnd"/>
      <w:r w:rsidR="00294132" w:rsidRPr="004C2906">
        <w:rPr>
          <w:rFonts w:ascii="Times New Roman" w:hAnsi="Times New Roman" w:cs="Times New Roman"/>
        </w:rPr>
        <w:t xml:space="preserve"> acid, EDTA </w:t>
      </w:r>
      <w:r w:rsidR="00924EFB" w:rsidRPr="004C2906">
        <w:rPr>
          <w:rFonts w:ascii="Times New Roman" w:hAnsi="Times New Roman" w:cs="Times New Roman"/>
        </w:rPr>
        <w:fldChar w:fldCharType="begin"/>
      </w:r>
      <w:r w:rsidR="00193398">
        <w:rPr>
          <w:rFonts w:ascii="Times New Roman" w:hAnsi="Times New Roman" w:cs="Times New Roman"/>
        </w:rPr>
        <w:instrText xml:space="preserve"> ADDIN EN.CITE &lt;EndNote&gt;&lt;Cite&gt;&lt;Author&gt;Codjoe&lt;/Author&gt;&lt;Year&gt;2017&lt;/Year&gt;&lt;RecNum&gt;20&lt;/RecNum&gt;&lt;DisplayText&gt;[7]&lt;/DisplayText&gt;&lt;record&gt;&lt;rec-number&gt;20&lt;/rec-number&gt;&lt;foreign-keys&gt;&lt;key app="EN" db-id="x920zv2w2zxs22evwvkxdt2heexsx5xp29rz" timestamp="1564664548"&gt;20&lt;/key&gt;&lt;/foreign-keys&gt;&lt;ref-type name="Journal Article"&gt;17&lt;/ref-type&gt;&lt;contributors&gt;&lt;authors&gt;&lt;author&gt;Codjoe, F. S.&lt;/author&gt;&lt;author&gt;Donkor, E. S.&lt;/author&gt;&lt;/authors&gt;&lt;/contributors&gt;&lt;auth-address&gt;Department of Medical Laboratory Sciences (Microbiology Division), School of Biomedical &amp;amp; Allied Health Sciences, College of Health Sciences, University of Ghana, Korle Bu KB 143 Accra, Ghana. fscodjoe@chs.edu.gh.&amp;#xD;Biomolecular Science Research Centre, Sheffield Hallam University, Sheffield S1 1WB, UK. fscodjoe@chs.edu.gh.&amp;#xD;Department of Medical Microbiology, School of Biomedical &amp;amp; Allied Health Sciences, College of Health Sciences, University of Ghana, Korle Bu KB 143 Accra, Ghana. esampane-donkor@ug.edu.gh.&lt;/auth-address&gt;&lt;titles&gt;&lt;title&gt;Carbapenem Resistance: A Review&lt;/title&gt;&lt;secondary-title&gt;Med Sci (Basel)&lt;/secondary-title&gt;&lt;/titles&gt;&lt;periodical&gt;&lt;full-title&gt;Med Sci (Basel)&lt;/full-title&gt;&lt;/periodical&gt;&lt;volume&gt;6&lt;/volume&gt;&lt;number&gt;1&lt;/number&gt;&lt;edition&gt;2017/12/22&lt;/edition&gt;&lt;keywords&gt;&lt;keyword&gt;Gram negative bacilli&lt;/keyword&gt;&lt;keyword&gt;antibiotic resistance&lt;/keyword&gt;&lt;keyword&gt;carbapenemases&lt;/keyword&gt;&lt;keyword&gt;carbapenems&lt;/keyword&gt;&lt;/keywords&gt;&lt;dates&gt;&lt;year&gt;2017&lt;/year&gt;&lt;pub-dates&gt;&lt;date&gt;Dec 21&lt;/date&gt;&lt;/pub-dates&gt;&lt;/dates&gt;&lt;isbn&gt;2076-3271 (Electronic)&amp;#xD;2076-3271 (Linking)&lt;/isbn&gt;&lt;accession-num&gt;29267233&lt;/accession-num&gt;&lt;urls&gt;&lt;related-urls&gt;&lt;url&gt;https://www.ncbi.nlm.nih.gov/pubmed/29267233&lt;/url&gt;&lt;/related-urls&gt;&lt;/urls&gt;&lt;custom2&gt;PMC5872158&lt;/custom2&gt;&lt;electronic-resource-num&gt;10.3390/medsci6010001&lt;/electronic-resource-num&gt;&lt;/record&gt;&lt;/Cite&gt;&lt;/EndNote&gt;</w:instrText>
      </w:r>
      <w:r w:rsidR="00924EFB" w:rsidRPr="004C2906">
        <w:rPr>
          <w:rFonts w:ascii="Times New Roman" w:hAnsi="Times New Roman" w:cs="Times New Roman"/>
        </w:rPr>
        <w:fldChar w:fldCharType="separate"/>
      </w:r>
      <w:r w:rsidR="00193398">
        <w:rPr>
          <w:rFonts w:ascii="Times New Roman" w:hAnsi="Times New Roman" w:cs="Times New Roman"/>
          <w:noProof/>
        </w:rPr>
        <w:t>[</w:t>
      </w:r>
      <w:hyperlink w:anchor="_ENREF_7" w:tooltip="Codjoe, 2017 #20" w:history="1">
        <w:r w:rsidR="00FA3CA1">
          <w:rPr>
            <w:rFonts w:ascii="Times New Roman" w:hAnsi="Times New Roman" w:cs="Times New Roman"/>
            <w:noProof/>
          </w:rPr>
          <w:t>7</w:t>
        </w:r>
      </w:hyperlink>
      <w:r w:rsidR="00193398">
        <w:rPr>
          <w:rFonts w:ascii="Times New Roman" w:hAnsi="Times New Roman" w:cs="Times New Roman"/>
          <w:noProof/>
        </w:rPr>
        <w:t>]</w:t>
      </w:r>
      <w:r w:rsidR="00924EFB" w:rsidRPr="004C2906">
        <w:rPr>
          <w:rFonts w:ascii="Times New Roman" w:hAnsi="Times New Roman" w:cs="Times New Roman"/>
        </w:rPr>
        <w:fldChar w:fldCharType="end"/>
      </w:r>
      <w:r w:rsidR="00924EFB" w:rsidRPr="004C2906">
        <w:rPr>
          <w:rFonts w:ascii="Times New Roman" w:hAnsi="Times New Roman" w:cs="Times New Roman"/>
        </w:rPr>
        <w:t xml:space="preserve">. </w:t>
      </w:r>
      <w:r w:rsidR="0066168F" w:rsidRPr="004C2906">
        <w:rPr>
          <w:rFonts w:ascii="Times New Roman" w:hAnsi="Times New Roman" w:cs="Times New Roman"/>
        </w:rPr>
        <w:t>Within the context of this class the</w:t>
      </w:r>
      <w:r w:rsidR="00042DAE" w:rsidRPr="004C2906">
        <w:rPr>
          <w:rFonts w:ascii="Times New Roman" w:hAnsi="Times New Roman" w:cs="Times New Roman"/>
        </w:rPr>
        <w:t>re are a variety of enzymes including the</w:t>
      </w:r>
      <w:r w:rsidR="0066168F" w:rsidRPr="004C2906">
        <w:rPr>
          <w:rFonts w:ascii="Times New Roman" w:hAnsi="Times New Roman" w:cs="Times New Roman"/>
        </w:rPr>
        <w:t xml:space="preserve"> New Delhi </w:t>
      </w:r>
      <w:proofErr w:type="spellStart"/>
      <w:r w:rsidR="0066168F" w:rsidRPr="004C2906">
        <w:rPr>
          <w:rFonts w:ascii="Times New Roman" w:hAnsi="Times New Roman" w:cs="Times New Roman"/>
        </w:rPr>
        <w:t>metallo</w:t>
      </w:r>
      <w:proofErr w:type="spellEnd"/>
      <w:r w:rsidR="0066168F" w:rsidRPr="004C2906">
        <w:rPr>
          <w:rFonts w:ascii="Times New Roman" w:hAnsi="Times New Roman" w:cs="Times New Roman"/>
        </w:rPr>
        <w:t>-</w:t>
      </w:r>
      <w:r w:rsidR="0073393A">
        <w:rPr>
          <w:rFonts w:ascii="Times New Roman" w:hAnsi="Times New Roman" w:cs="Times New Roman"/>
        </w:rPr>
        <w:t>ß</w:t>
      </w:r>
      <w:r w:rsidR="0066168F" w:rsidRPr="004C2906">
        <w:rPr>
          <w:rFonts w:ascii="Times New Roman" w:hAnsi="Times New Roman" w:cs="Times New Roman"/>
        </w:rPr>
        <w:t xml:space="preserve">-lactamase 1 (NDM-1), imipenem-resistant </w:t>
      </w:r>
      <w:r w:rsidR="00ED6647">
        <w:rPr>
          <w:rFonts w:ascii="Times New Roman" w:hAnsi="Times New Roman" w:cs="Times New Roman"/>
          <w:i/>
          <w:iCs/>
        </w:rPr>
        <w:t>Pseudomonas</w:t>
      </w:r>
      <w:r w:rsidR="0066168F" w:rsidRPr="004C2906">
        <w:rPr>
          <w:rFonts w:ascii="Times New Roman" w:hAnsi="Times New Roman" w:cs="Times New Roman"/>
        </w:rPr>
        <w:t xml:space="preserve"> (IMP), Verona </w:t>
      </w:r>
      <w:proofErr w:type="spellStart"/>
      <w:r w:rsidR="0066168F" w:rsidRPr="004C2906">
        <w:rPr>
          <w:rFonts w:ascii="Times New Roman" w:hAnsi="Times New Roman" w:cs="Times New Roman"/>
        </w:rPr>
        <w:t>integro</w:t>
      </w:r>
      <w:proofErr w:type="spellEnd"/>
      <w:r w:rsidR="0066168F" w:rsidRPr="004C2906">
        <w:rPr>
          <w:rFonts w:ascii="Times New Roman" w:hAnsi="Times New Roman" w:cs="Times New Roman"/>
        </w:rPr>
        <w:t xml:space="preserve">-encoded </w:t>
      </w:r>
      <w:proofErr w:type="spellStart"/>
      <w:r w:rsidR="0066168F" w:rsidRPr="004C2906">
        <w:rPr>
          <w:rFonts w:ascii="Times New Roman" w:hAnsi="Times New Roman" w:cs="Times New Roman"/>
        </w:rPr>
        <w:t>metallo</w:t>
      </w:r>
      <w:proofErr w:type="spellEnd"/>
      <w:r w:rsidR="0066168F" w:rsidRPr="004C2906">
        <w:rPr>
          <w:rFonts w:ascii="Times New Roman" w:hAnsi="Times New Roman" w:cs="Times New Roman"/>
        </w:rPr>
        <w:t>-</w:t>
      </w:r>
      <w:r w:rsidR="0073393A">
        <w:rPr>
          <w:rFonts w:ascii="Times New Roman" w:hAnsi="Times New Roman" w:cs="Times New Roman"/>
        </w:rPr>
        <w:t>ß</w:t>
      </w:r>
      <w:r w:rsidR="0066168F" w:rsidRPr="004C2906">
        <w:rPr>
          <w:rFonts w:ascii="Times New Roman" w:hAnsi="Times New Roman" w:cs="Times New Roman"/>
        </w:rPr>
        <w:t>-lac</w:t>
      </w:r>
      <w:r w:rsidR="00A238D1">
        <w:rPr>
          <w:rFonts w:ascii="Times New Roman" w:hAnsi="Times New Roman" w:cs="Times New Roman"/>
        </w:rPr>
        <w:t>t</w:t>
      </w:r>
      <w:r w:rsidR="0066168F" w:rsidRPr="004C2906">
        <w:rPr>
          <w:rFonts w:ascii="Times New Roman" w:hAnsi="Times New Roman" w:cs="Times New Roman"/>
        </w:rPr>
        <w:t>amase (VIM), German imipenemase (GIM), and Seoul imipenemase (SIM)</w:t>
      </w:r>
      <w:r w:rsidR="006F370E" w:rsidRPr="004C2906">
        <w:rPr>
          <w:rFonts w:ascii="Times New Roman" w:hAnsi="Times New Roman" w:cs="Times New Roman"/>
        </w:rPr>
        <w:t xml:space="preserve"> </w:t>
      </w:r>
      <w:r w:rsidR="006F370E" w:rsidRPr="004C2906">
        <w:rPr>
          <w:rFonts w:ascii="Times New Roman" w:hAnsi="Times New Roman" w:cs="Times New Roman"/>
        </w:rPr>
        <w:fldChar w:fldCharType="begin">
          <w:fldData xml:space="preserve">PEVuZE5vdGU+PENpdGU+PEF1dGhvcj5RdWVlbmFuPC9BdXRob3I+PFllYXI+MjAwNzwvWWVhcj48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</w:fldData>
        </w:fldChar>
      </w:r>
      <w:r w:rsidR="00193398">
        <w:rPr>
          <w:rFonts w:ascii="Times New Roman" w:hAnsi="Times New Roman" w:cs="Times New Roman"/>
        </w:rPr>
        <w:instrText xml:space="preserve"> ADDIN EN.CITE </w:instrText>
      </w:r>
      <w:r w:rsidR="00193398">
        <w:rPr>
          <w:rFonts w:ascii="Times New Roman" w:hAnsi="Times New Roman" w:cs="Times New Roman"/>
        </w:rPr>
        <w:fldChar w:fldCharType="begin">
          <w:fldData xml:space="preserve">PEVuZE5vdGU+PENpdGU+PEF1dGhvcj5RdWVlbmFuPC9BdXRob3I+PFllYXI+MjAwNzwvWWVhcj48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</w:fldData>
        </w:fldChar>
      </w:r>
      <w:r w:rsidR="00193398">
        <w:rPr>
          <w:rFonts w:ascii="Times New Roman" w:hAnsi="Times New Roman" w:cs="Times New Roman"/>
        </w:rPr>
        <w:instrText xml:space="preserve"> ADDIN EN.CITE.DATA </w:instrText>
      </w:r>
      <w:r w:rsidR="00193398">
        <w:rPr>
          <w:rFonts w:ascii="Times New Roman" w:hAnsi="Times New Roman" w:cs="Times New Roman"/>
        </w:rPr>
      </w:r>
      <w:r w:rsidR="00193398">
        <w:rPr>
          <w:rFonts w:ascii="Times New Roman" w:hAnsi="Times New Roman" w:cs="Times New Roman"/>
        </w:rPr>
        <w:fldChar w:fldCharType="end"/>
      </w:r>
      <w:r w:rsidR="006F370E" w:rsidRPr="004C2906">
        <w:rPr>
          <w:rFonts w:ascii="Times New Roman" w:hAnsi="Times New Roman" w:cs="Times New Roman"/>
        </w:rPr>
      </w:r>
      <w:r w:rsidR="006F370E" w:rsidRPr="004C2906">
        <w:rPr>
          <w:rFonts w:ascii="Times New Roman" w:hAnsi="Times New Roman" w:cs="Times New Roman"/>
        </w:rPr>
        <w:fldChar w:fldCharType="separate"/>
      </w:r>
      <w:r w:rsidR="00193398">
        <w:rPr>
          <w:rFonts w:ascii="Times New Roman" w:hAnsi="Times New Roman" w:cs="Times New Roman"/>
          <w:noProof/>
        </w:rPr>
        <w:t>[</w:t>
      </w:r>
      <w:hyperlink w:anchor="_ENREF_7" w:tooltip="Codjoe, 2017 #20" w:history="1">
        <w:r w:rsidR="00FA3CA1">
          <w:rPr>
            <w:rFonts w:ascii="Times New Roman" w:hAnsi="Times New Roman" w:cs="Times New Roman"/>
            <w:noProof/>
          </w:rPr>
          <w:t>7</w:t>
        </w:r>
      </w:hyperlink>
      <w:r w:rsidR="00193398">
        <w:rPr>
          <w:rFonts w:ascii="Times New Roman" w:hAnsi="Times New Roman" w:cs="Times New Roman"/>
          <w:noProof/>
        </w:rPr>
        <w:t xml:space="preserve">, </w:t>
      </w:r>
      <w:hyperlink w:anchor="_ENREF_14" w:tooltip="Queenan, 2007 #49" w:history="1">
        <w:r w:rsidR="00FA3CA1">
          <w:rPr>
            <w:rFonts w:ascii="Times New Roman" w:hAnsi="Times New Roman" w:cs="Times New Roman"/>
            <w:noProof/>
          </w:rPr>
          <w:t>14</w:t>
        </w:r>
      </w:hyperlink>
      <w:r w:rsidR="00193398">
        <w:rPr>
          <w:rFonts w:ascii="Times New Roman" w:hAnsi="Times New Roman" w:cs="Times New Roman"/>
          <w:noProof/>
        </w:rPr>
        <w:t>]</w:t>
      </w:r>
      <w:r w:rsidR="006F370E" w:rsidRPr="004C2906">
        <w:rPr>
          <w:rFonts w:ascii="Times New Roman" w:hAnsi="Times New Roman" w:cs="Times New Roman"/>
        </w:rPr>
        <w:fldChar w:fldCharType="end"/>
      </w:r>
      <w:r w:rsidR="006F370E" w:rsidRPr="004C2906">
        <w:rPr>
          <w:rFonts w:ascii="Times New Roman" w:hAnsi="Times New Roman" w:cs="Times New Roman"/>
        </w:rPr>
        <w:t xml:space="preserve">. </w:t>
      </w:r>
      <w:r w:rsidR="002F5A1D" w:rsidRPr="004C2906">
        <w:rPr>
          <w:rFonts w:ascii="Times New Roman" w:hAnsi="Times New Roman" w:cs="Times New Roman"/>
        </w:rPr>
        <w:t>According to the CDC in 2017, patients with NDM</w:t>
      </w:r>
      <w:r w:rsidR="00475D24" w:rsidRPr="004C2906">
        <w:rPr>
          <w:rFonts w:ascii="Times New Roman" w:hAnsi="Times New Roman" w:cs="Times New Roman"/>
        </w:rPr>
        <w:t xml:space="preserve">-producing CRE </w:t>
      </w:r>
      <w:r w:rsidR="002F5A1D" w:rsidRPr="004C2906">
        <w:rPr>
          <w:rFonts w:ascii="Times New Roman" w:hAnsi="Times New Roman" w:cs="Times New Roman"/>
        </w:rPr>
        <w:t>were reported in 34 states with the most Illinois (n=109) and California (n=75) while 5 cases were reported in Pennsylvania</w:t>
      </w:r>
      <w:r w:rsidR="00475D24" w:rsidRPr="004C2906">
        <w:rPr>
          <w:rFonts w:ascii="Times New Roman" w:hAnsi="Times New Roman" w:cs="Times New Roman"/>
        </w:rPr>
        <w:t xml:space="preserve">. In terms of prevalence regarding IMP-producing CRE a total of 36 cases were reported. Overall, the highest rates were seen in Iowa (n=8) and California </w:t>
      </w:r>
      <w:r w:rsidR="00475D24" w:rsidRPr="004C2906">
        <w:rPr>
          <w:rFonts w:ascii="Times New Roman" w:hAnsi="Times New Roman" w:cs="Times New Roman"/>
        </w:rPr>
        <w:lastRenderedPageBreak/>
        <w:t>(n=7). Pennsylvania reported no cases. Lastly, in 2017 VIM-producing CRE cases were reported 57 times with no cases in Pennsylvani</w:t>
      </w:r>
      <w:r w:rsidR="00475D24" w:rsidRPr="005F505A">
        <w:rPr>
          <w:rFonts w:ascii="Times New Roman" w:hAnsi="Times New Roman" w:cs="Times New Roman"/>
        </w:rPr>
        <w:t xml:space="preserve">a (Figures </w:t>
      </w:r>
      <w:r w:rsidR="005F505A" w:rsidRPr="005F505A">
        <w:rPr>
          <w:rFonts w:ascii="Times New Roman" w:hAnsi="Times New Roman" w:cs="Times New Roman"/>
        </w:rPr>
        <w:t>3-5</w:t>
      </w:r>
      <w:r w:rsidR="00475D24" w:rsidRPr="005F505A">
        <w:rPr>
          <w:rFonts w:ascii="Times New Roman" w:hAnsi="Times New Roman" w:cs="Times New Roman"/>
        </w:rPr>
        <w:t>)</w:t>
      </w:r>
      <w:r w:rsidR="00532CDF" w:rsidRPr="004C2906">
        <w:rPr>
          <w:rFonts w:ascii="Times New Roman" w:hAnsi="Times New Roman" w:cs="Times New Roman"/>
        </w:rPr>
        <w:t xml:space="preserve"> </w:t>
      </w:r>
      <w:r w:rsidR="00532CDF" w:rsidRPr="004C2906">
        <w:rPr>
          <w:rFonts w:ascii="Times New Roman" w:hAnsi="Times New Roman" w:cs="Times New Roman"/>
        </w:rPr>
        <w:fldChar w:fldCharType="begin"/>
      </w:r>
      <w:r w:rsidR="00193398">
        <w:rPr>
          <w:rFonts w:ascii="Times New Roman" w:hAnsi="Times New Roman" w:cs="Times New Roman"/>
        </w:rPr>
        <w:instrText xml:space="preserve"> ADDIN EN.CITE &lt;EndNote&gt;&lt;Cite&gt;&lt;Author&gt;Centers for Disease Control and Prevention&lt;/Author&gt;&lt;Year&gt;2019&lt;/Year&gt;&lt;RecNum&gt;50&lt;/RecNum&gt;&lt;DisplayText&gt;[15]&lt;/DisplayText&gt;&lt;record&gt;&lt;rec-number&gt;50&lt;/rec-number&gt;&lt;foreign-keys&gt;&lt;key app="EN" db-id="x920zv2w2zxs22evwvkxdt2heexsx5xp29rz" timestamp="1571338801"&gt;50&lt;/key&gt;&lt;/foreign-keys&gt;&lt;ref-type name="Journal Article"&gt;17&lt;/ref-type&gt;&lt;contributors&gt;&lt;authors&gt;&lt;author&gt;Centers for Disease Control and Prevention,&lt;/author&gt;&lt;/authors&gt;&lt;/contributors&gt;&lt;titles&gt;&lt;title&gt;Healthcare-associated infections: Tracking CRE&lt;/title&gt;&lt;/titles&gt;&lt;dates&gt;&lt;year&gt;2019&lt;/year&gt;&lt;/dates&gt;&lt;urls&gt;&lt;related-urls&gt;&lt;url&gt;https://www.cdc.gov/hai/organisms/cre/trackingcre.html&lt;/url&gt;&lt;/related-urls&gt;&lt;/urls&gt;&lt;/record&gt;&lt;/Cite&gt;&lt;/EndNote&gt;</w:instrText>
      </w:r>
      <w:r w:rsidR="00532CDF" w:rsidRPr="004C2906">
        <w:rPr>
          <w:rFonts w:ascii="Times New Roman" w:hAnsi="Times New Roman" w:cs="Times New Roman"/>
        </w:rPr>
        <w:fldChar w:fldCharType="separate"/>
      </w:r>
      <w:r w:rsidR="00193398">
        <w:rPr>
          <w:rFonts w:ascii="Times New Roman" w:hAnsi="Times New Roman" w:cs="Times New Roman"/>
          <w:noProof/>
        </w:rPr>
        <w:t>[</w:t>
      </w:r>
      <w:hyperlink w:anchor="_ENREF_15" w:tooltip="Centers for Disease Control and Prevention, 2019 #50" w:history="1">
        <w:r w:rsidR="00FA3CA1">
          <w:rPr>
            <w:rFonts w:ascii="Times New Roman" w:hAnsi="Times New Roman" w:cs="Times New Roman"/>
            <w:noProof/>
          </w:rPr>
          <w:t>15</w:t>
        </w:r>
      </w:hyperlink>
      <w:r w:rsidR="00193398">
        <w:rPr>
          <w:rFonts w:ascii="Times New Roman" w:hAnsi="Times New Roman" w:cs="Times New Roman"/>
          <w:noProof/>
        </w:rPr>
        <w:t>]</w:t>
      </w:r>
      <w:r w:rsidR="00532CDF" w:rsidRPr="004C2906">
        <w:rPr>
          <w:rFonts w:ascii="Times New Roman" w:hAnsi="Times New Roman" w:cs="Times New Roman"/>
        </w:rPr>
        <w:fldChar w:fldCharType="end"/>
      </w:r>
      <w:r w:rsidR="00532CDF" w:rsidRPr="004C2906">
        <w:rPr>
          <w:rFonts w:ascii="Times New Roman" w:hAnsi="Times New Roman" w:cs="Times New Roman"/>
        </w:rPr>
        <w:t>.</w:t>
      </w:r>
    </w:p>
    <w:p w14:paraId="72800A9F" w14:textId="77777777" w:rsidR="00CD6E52" w:rsidRPr="004C2906" w:rsidRDefault="00CD6E52" w:rsidP="00A74596">
      <w:pPr>
        <w:spacing w:line="480" w:lineRule="auto"/>
        <w:ind w:firstLine="720"/>
        <w:rPr>
          <w:rFonts w:ascii="Times New Roman" w:hAnsi="Times New Roman" w:cs="Times New Roman"/>
        </w:rPr>
      </w:pPr>
    </w:p>
    <w:p w14:paraId="1CC7B404" w14:textId="3451D186" w:rsidR="00475D24" w:rsidRPr="004C2906" w:rsidRDefault="00475D24" w:rsidP="00475D24">
      <w:pPr>
        <w:spacing w:line="480" w:lineRule="auto"/>
        <w:jc w:val="center"/>
        <w:rPr>
          <w:rFonts w:ascii="Times New Roman" w:hAnsi="Times New Roman" w:cs="Times New Roman"/>
        </w:rPr>
      </w:pPr>
      <w:r w:rsidRPr="004C2906">
        <w:rPr>
          <w:rFonts w:ascii="Times New Roman" w:hAnsi="Times New Roman" w:cs="Times New Roman"/>
          <w:noProof/>
        </w:rPr>
        <w:drawing>
          <wp:inline distT="0" distB="0" distL="0" distR="0" wp14:anchorId="130DD70D" wp14:editId="24D9F9B8">
            <wp:extent cx="5744991" cy="3794760"/>
            <wp:effectExtent l="0" t="0" r="0" b="2540"/>
            <wp:docPr id="16" name="Picture 1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71022" cy="3811954"/>
                    </a:xfrm>
                    <a:prstGeom prst="rect">
                      <a:avLst/>
                    </a:prstGeom>
                  </pic:spPr>
                </pic:pic>
              </a:graphicData>
            </a:graphic>
          </wp:inline>
        </w:drawing>
      </w:r>
    </w:p>
    <w:p w14:paraId="39284701" w14:textId="03102437" w:rsidR="00662636" w:rsidRPr="00661809" w:rsidRDefault="00475D24" w:rsidP="00662636">
      <w:pPr>
        <w:spacing w:line="480" w:lineRule="auto"/>
        <w:jc w:val="center"/>
        <w:rPr>
          <w:rFonts w:ascii="Times New Roman" w:hAnsi="Times New Roman" w:cs="Times New Roman"/>
          <w:b/>
        </w:rPr>
      </w:pPr>
      <w:bookmarkStart w:id="9" w:name="F3"/>
      <w:r w:rsidRPr="00661809">
        <w:rPr>
          <w:rFonts w:ascii="Times New Roman" w:hAnsi="Times New Roman" w:cs="Times New Roman"/>
          <w:b/>
        </w:rPr>
        <w:t>Figure</w:t>
      </w:r>
      <w:r w:rsidR="005F505A" w:rsidRPr="00661809">
        <w:rPr>
          <w:rFonts w:ascii="Times New Roman" w:hAnsi="Times New Roman" w:cs="Times New Roman"/>
          <w:b/>
        </w:rPr>
        <w:t xml:space="preserve"> 3</w:t>
      </w:r>
      <w:r w:rsidR="00737B3B">
        <w:rPr>
          <w:rFonts w:ascii="Times New Roman" w:hAnsi="Times New Roman" w:cs="Times New Roman"/>
          <w:b/>
        </w:rPr>
        <w:t>. Reported c</w:t>
      </w:r>
      <w:r w:rsidRPr="00661809">
        <w:rPr>
          <w:rFonts w:ascii="Times New Roman" w:hAnsi="Times New Roman" w:cs="Times New Roman"/>
          <w:b/>
        </w:rPr>
        <w:t>ases with NDM in the United States</w:t>
      </w:r>
      <w:r w:rsidR="00EB4819" w:rsidRPr="00661809">
        <w:rPr>
          <w:rFonts w:ascii="Times New Roman" w:hAnsi="Times New Roman" w:cs="Times New Roman"/>
          <w:b/>
        </w:rPr>
        <w:t>;</w:t>
      </w:r>
      <w:r w:rsidR="00661809" w:rsidRPr="00661809">
        <w:rPr>
          <w:rFonts w:ascii="Times New Roman" w:hAnsi="Times New Roman" w:cs="Times New Roman"/>
          <w:b/>
        </w:rPr>
        <w:t xml:space="preserve"> 2017</w:t>
      </w:r>
      <w:r w:rsidR="00661809">
        <w:rPr>
          <w:rFonts w:ascii="Times New Roman" w:hAnsi="Times New Roman" w:cs="Times New Roman"/>
          <w:b/>
        </w:rPr>
        <w:t>.</w:t>
      </w:r>
    </w:p>
    <w:bookmarkEnd w:id="9"/>
    <w:p w14:paraId="24D40DF7" w14:textId="762873BA" w:rsidR="00532CDF" w:rsidRPr="004C2906" w:rsidRDefault="00042DAE" w:rsidP="00475D24">
      <w:pPr>
        <w:spacing w:line="480" w:lineRule="auto"/>
        <w:jc w:val="center"/>
        <w:rPr>
          <w:rFonts w:ascii="Times New Roman" w:hAnsi="Times New Roman" w:cs="Times New Roman"/>
        </w:rPr>
      </w:pPr>
      <w:r w:rsidRPr="004C2906">
        <w:rPr>
          <w:rFonts w:ascii="Times New Roman" w:hAnsi="Times New Roman" w:cs="Times New Roman"/>
          <w:noProof/>
        </w:rPr>
        <w:lastRenderedPageBreak/>
        <w:drawing>
          <wp:inline distT="0" distB="0" distL="0" distR="0" wp14:anchorId="1F0B9BA9" wp14:editId="0E7BCC68">
            <wp:extent cx="5029200" cy="3317901"/>
            <wp:effectExtent l="0" t="0" r="0" b="0"/>
            <wp:docPr id="9" name="Picture 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71877" cy="3346056"/>
                    </a:xfrm>
                    <a:prstGeom prst="rect">
                      <a:avLst/>
                    </a:prstGeom>
                  </pic:spPr>
                </pic:pic>
              </a:graphicData>
            </a:graphic>
          </wp:inline>
        </w:drawing>
      </w:r>
    </w:p>
    <w:p w14:paraId="08EC8CDA" w14:textId="1B2D6C67" w:rsidR="00532CDF" w:rsidRPr="00661809" w:rsidRDefault="00532CDF" w:rsidP="00475D24">
      <w:pPr>
        <w:spacing w:line="480" w:lineRule="auto"/>
        <w:jc w:val="center"/>
        <w:rPr>
          <w:rFonts w:ascii="Times New Roman" w:hAnsi="Times New Roman" w:cs="Times New Roman"/>
          <w:b/>
        </w:rPr>
      </w:pPr>
      <w:bookmarkStart w:id="10" w:name="F4"/>
      <w:r w:rsidRPr="00661809">
        <w:rPr>
          <w:rFonts w:ascii="Times New Roman" w:hAnsi="Times New Roman" w:cs="Times New Roman"/>
          <w:b/>
        </w:rPr>
        <w:t>Figure</w:t>
      </w:r>
      <w:r w:rsidR="005F505A" w:rsidRPr="00661809">
        <w:rPr>
          <w:rFonts w:ascii="Times New Roman" w:hAnsi="Times New Roman" w:cs="Times New Roman"/>
          <w:b/>
        </w:rPr>
        <w:t xml:space="preserve"> 4</w:t>
      </w:r>
      <w:r w:rsidRPr="00661809">
        <w:rPr>
          <w:rFonts w:ascii="Times New Roman" w:hAnsi="Times New Roman" w:cs="Times New Roman"/>
          <w:b/>
        </w:rPr>
        <w:t>. Reported cases with IMP in the United States</w:t>
      </w:r>
      <w:r w:rsidR="00EB4819" w:rsidRPr="00661809">
        <w:rPr>
          <w:rFonts w:ascii="Times New Roman" w:hAnsi="Times New Roman" w:cs="Times New Roman"/>
          <w:b/>
        </w:rPr>
        <w:t>;</w:t>
      </w:r>
      <w:r w:rsidRPr="00661809">
        <w:rPr>
          <w:rFonts w:ascii="Times New Roman" w:hAnsi="Times New Roman" w:cs="Times New Roman"/>
          <w:b/>
        </w:rPr>
        <w:t xml:space="preserve"> 2017.</w:t>
      </w:r>
    </w:p>
    <w:bookmarkEnd w:id="10"/>
    <w:p w14:paraId="4EA3E662" w14:textId="77777777" w:rsidR="00CD6E52" w:rsidRPr="004C2906" w:rsidRDefault="00CD6E52" w:rsidP="00475D24">
      <w:pPr>
        <w:spacing w:line="480" w:lineRule="auto"/>
        <w:jc w:val="center"/>
        <w:rPr>
          <w:rFonts w:ascii="Times New Roman" w:hAnsi="Times New Roman" w:cs="Times New Roman"/>
        </w:rPr>
      </w:pPr>
    </w:p>
    <w:p w14:paraId="33788162" w14:textId="32F94277" w:rsidR="00042DAE" w:rsidRPr="004C2906" w:rsidRDefault="00042DAE" w:rsidP="00475D24">
      <w:pPr>
        <w:spacing w:line="480" w:lineRule="auto"/>
        <w:jc w:val="center"/>
        <w:rPr>
          <w:rFonts w:ascii="Times New Roman" w:hAnsi="Times New Roman" w:cs="Times New Roman"/>
        </w:rPr>
      </w:pPr>
      <w:r w:rsidRPr="004C2906">
        <w:rPr>
          <w:rFonts w:ascii="Times New Roman" w:hAnsi="Times New Roman" w:cs="Times New Roman"/>
          <w:noProof/>
        </w:rPr>
        <w:drawing>
          <wp:inline distT="0" distB="0" distL="0" distR="0" wp14:anchorId="0D284632" wp14:editId="4B4AC404">
            <wp:extent cx="5051526" cy="3620655"/>
            <wp:effectExtent l="0" t="0" r="3175" b="0"/>
            <wp:docPr id="8" name="Picture 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77831" cy="3639509"/>
                    </a:xfrm>
                    <a:prstGeom prst="rect">
                      <a:avLst/>
                    </a:prstGeom>
                  </pic:spPr>
                </pic:pic>
              </a:graphicData>
            </a:graphic>
          </wp:inline>
        </w:drawing>
      </w:r>
    </w:p>
    <w:p w14:paraId="1F7791EB" w14:textId="7A0C1705" w:rsidR="00532CDF" w:rsidRPr="00661809" w:rsidRDefault="00532CDF" w:rsidP="00475D24">
      <w:pPr>
        <w:spacing w:line="480" w:lineRule="auto"/>
        <w:jc w:val="center"/>
        <w:rPr>
          <w:rFonts w:ascii="Times New Roman" w:hAnsi="Times New Roman" w:cs="Times New Roman"/>
          <w:b/>
        </w:rPr>
      </w:pPr>
      <w:bookmarkStart w:id="11" w:name="F5"/>
      <w:r w:rsidRPr="00661809">
        <w:rPr>
          <w:rFonts w:ascii="Times New Roman" w:hAnsi="Times New Roman" w:cs="Times New Roman"/>
          <w:b/>
        </w:rPr>
        <w:t>Figure</w:t>
      </w:r>
      <w:r w:rsidR="005F505A" w:rsidRPr="00661809">
        <w:rPr>
          <w:rFonts w:ascii="Times New Roman" w:hAnsi="Times New Roman" w:cs="Times New Roman"/>
          <w:b/>
        </w:rPr>
        <w:t xml:space="preserve"> 5</w:t>
      </w:r>
      <w:r w:rsidRPr="00661809">
        <w:rPr>
          <w:rFonts w:ascii="Times New Roman" w:hAnsi="Times New Roman" w:cs="Times New Roman"/>
          <w:b/>
        </w:rPr>
        <w:t>. Reported cases with VIM in the United States</w:t>
      </w:r>
      <w:r w:rsidR="00EB4819" w:rsidRPr="00661809">
        <w:rPr>
          <w:rFonts w:ascii="Times New Roman" w:hAnsi="Times New Roman" w:cs="Times New Roman"/>
          <w:b/>
        </w:rPr>
        <w:t xml:space="preserve">; </w:t>
      </w:r>
      <w:r w:rsidRPr="00661809">
        <w:rPr>
          <w:rFonts w:ascii="Times New Roman" w:hAnsi="Times New Roman" w:cs="Times New Roman"/>
          <w:b/>
        </w:rPr>
        <w:t>2017.</w:t>
      </w:r>
    </w:p>
    <w:bookmarkEnd w:id="11"/>
    <w:p w14:paraId="2D3EDB62" w14:textId="7F7BD58E" w:rsidR="00330307" w:rsidRDefault="00532CDF" w:rsidP="00532CDF">
      <w:pPr>
        <w:spacing w:line="480" w:lineRule="auto"/>
        <w:ind w:firstLine="720"/>
        <w:rPr>
          <w:rFonts w:ascii="Times New Roman" w:hAnsi="Times New Roman" w:cs="Times New Roman"/>
        </w:rPr>
      </w:pPr>
      <w:r w:rsidRPr="004C2906">
        <w:rPr>
          <w:rFonts w:ascii="Times New Roman" w:hAnsi="Times New Roman" w:cs="Times New Roman"/>
        </w:rPr>
        <w:lastRenderedPageBreak/>
        <w:t>Class C</w:t>
      </w:r>
      <w:r w:rsidR="00800E32" w:rsidRPr="004C2906">
        <w:rPr>
          <w:rFonts w:ascii="Times New Roman" w:hAnsi="Times New Roman" w:cs="Times New Roman"/>
        </w:rPr>
        <w:t xml:space="preserve"> </w:t>
      </w:r>
      <w:proofErr w:type="spellStart"/>
      <w:r w:rsidRPr="004C2906">
        <w:rPr>
          <w:rFonts w:ascii="Times New Roman" w:hAnsi="Times New Roman" w:cs="Times New Roman"/>
        </w:rPr>
        <w:t>carbapenemase</w:t>
      </w:r>
      <w:proofErr w:type="spellEnd"/>
      <w:r w:rsidRPr="004C2906">
        <w:rPr>
          <w:rFonts w:ascii="Times New Roman" w:hAnsi="Times New Roman" w:cs="Times New Roman"/>
        </w:rPr>
        <w:t xml:space="preserve"> enzymes</w:t>
      </w:r>
      <w:r w:rsidR="00800E32" w:rsidRPr="004C2906">
        <w:rPr>
          <w:rFonts w:ascii="Times New Roman" w:hAnsi="Times New Roman" w:cs="Times New Roman"/>
        </w:rPr>
        <w:t>, much like Class A,</w:t>
      </w:r>
      <w:r w:rsidRPr="004C2906">
        <w:rPr>
          <w:rFonts w:ascii="Times New Roman" w:hAnsi="Times New Roman" w:cs="Times New Roman"/>
        </w:rPr>
        <w:t xml:space="preserve"> use a serine residue to hydrolyze the </w:t>
      </w:r>
      <w:r w:rsidR="0073393A">
        <w:rPr>
          <w:rFonts w:ascii="Times New Roman" w:hAnsi="Times New Roman" w:cs="Times New Roman"/>
        </w:rPr>
        <w:t>ß</w:t>
      </w:r>
      <w:r w:rsidRPr="004C2906">
        <w:rPr>
          <w:rFonts w:ascii="Times New Roman" w:hAnsi="Times New Roman" w:cs="Times New Roman"/>
        </w:rPr>
        <w:t>-lactam bond</w:t>
      </w:r>
      <w:r w:rsidR="00800E32" w:rsidRPr="004C2906">
        <w:rPr>
          <w:rFonts w:ascii="Times New Roman" w:hAnsi="Times New Roman" w:cs="Times New Roman"/>
        </w:rPr>
        <w:t>.</w:t>
      </w:r>
      <w:r w:rsidRPr="004C2906">
        <w:rPr>
          <w:rFonts w:ascii="Times New Roman" w:hAnsi="Times New Roman" w:cs="Times New Roman"/>
        </w:rPr>
        <w:t xml:space="preserve"> </w:t>
      </w:r>
      <w:r w:rsidR="00800E32" w:rsidRPr="004C2906">
        <w:rPr>
          <w:rFonts w:ascii="Times New Roman" w:hAnsi="Times New Roman" w:cs="Times New Roman"/>
        </w:rPr>
        <w:t xml:space="preserve">While much of the clinical role regarding Class C is still unknown, the effect on carbapenems is relatively weak. Instead, Class C has a pronounced effect on penicillins and cephalosporins </w:t>
      </w:r>
      <w:r w:rsidR="00800E32" w:rsidRPr="004C2906">
        <w:rPr>
          <w:rFonts w:ascii="Times New Roman" w:hAnsi="Times New Roman" w:cs="Times New Roman"/>
        </w:rPr>
        <w:fldChar w:fldCharType="begin">
          <w:fldData xml:space="preserve">PEVuZE5vdGU+PENpdGU+PEF1dGhvcj5NdW5pdGE8L0F1dGhvcj48WWVhcj4yMDE2PC9ZZWFyPjxS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</w:fldData>
        </w:fldChar>
      </w:r>
      <w:r w:rsidR="00193398">
        <w:rPr>
          <w:rFonts w:ascii="Times New Roman" w:hAnsi="Times New Roman" w:cs="Times New Roman"/>
        </w:rPr>
        <w:instrText xml:space="preserve"> ADDIN EN.CITE </w:instrText>
      </w:r>
      <w:r w:rsidR="00193398">
        <w:rPr>
          <w:rFonts w:ascii="Times New Roman" w:hAnsi="Times New Roman" w:cs="Times New Roman"/>
        </w:rPr>
        <w:fldChar w:fldCharType="begin">
          <w:fldData xml:space="preserve">PEVuZE5vdGU+PENpdGU+PEF1dGhvcj5NdW5pdGE8L0F1dGhvcj48WWVhcj4yMDE2PC9ZZWFyPjxS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</w:fldData>
        </w:fldChar>
      </w:r>
      <w:r w:rsidR="00193398">
        <w:rPr>
          <w:rFonts w:ascii="Times New Roman" w:hAnsi="Times New Roman" w:cs="Times New Roman"/>
        </w:rPr>
        <w:instrText xml:space="preserve"> ADDIN EN.CITE.DATA </w:instrText>
      </w:r>
      <w:r w:rsidR="00193398">
        <w:rPr>
          <w:rFonts w:ascii="Times New Roman" w:hAnsi="Times New Roman" w:cs="Times New Roman"/>
        </w:rPr>
      </w:r>
      <w:r w:rsidR="00193398">
        <w:rPr>
          <w:rFonts w:ascii="Times New Roman" w:hAnsi="Times New Roman" w:cs="Times New Roman"/>
        </w:rPr>
        <w:fldChar w:fldCharType="end"/>
      </w:r>
      <w:r w:rsidR="00800E32" w:rsidRPr="004C2906">
        <w:rPr>
          <w:rFonts w:ascii="Times New Roman" w:hAnsi="Times New Roman" w:cs="Times New Roman"/>
        </w:rPr>
      </w:r>
      <w:r w:rsidR="00800E32" w:rsidRPr="004C2906">
        <w:rPr>
          <w:rFonts w:ascii="Times New Roman" w:hAnsi="Times New Roman" w:cs="Times New Roman"/>
        </w:rPr>
        <w:fldChar w:fldCharType="separate"/>
      </w:r>
      <w:r w:rsidR="00193398">
        <w:rPr>
          <w:rFonts w:ascii="Times New Roman" w:hAnsi="Times New Roman" w:cs="Times New Roman"/>
          <w:noProof/>
        </w:rPr>
        <w:t>[</w:t>
      </w:r>
      <w:hyperlink w:anchor="_ENREF_7" w:tooltip="Codjoe, 2017 #20" w:history="1">
        <w:r w:rsidR="00FA3CA1">
          <w:rPr>
            <w:rFonts w:ascii="Times New Roman" w:hAnsi="Times New Roman" w:cs="Times New Roman"/>
            <w:noProof/>
          </w:rPr>
          <w:t>7</w:t>
        </w:r>
      </w:hyperlink>
      <w:r w:rsidR="00193398">
        <w:rPr>
          <w:rFonts w:ascii="Times New Roman" w:hAnsi="Times New Roman" w:cs="Times New Roman"/>
          <w:noProof/>
        </w:rPr>
        <w:t xml:space="preserve">, </w:t>
      </w:r>
      <w:hyperlink w:anchor="_ENREF_16" w:tooltip="Munita, 2016 #21" w:history="1">
        <w:r w:rsidR="00FA3CA1">
          <w:rPr>
            <w:rFonts w:ascii="Times New Roman" w:hAnsi="Times New Roman" w:cs="Times New Roman"/>
            <w:noProof/>
          </w:rPr>
          <w:t>16</w:t>
        </w:r>
      </w:hyperlink>
      <w:r w:rsidR="00193398">
        <w:rPr>
          <w:rFonts w:ascii="Times New Roman" w:hAnsi="Times New Roman" w:cs="Times New Roman"/>
          <w:noProof/>
        </w:rPr>
        <w:t>]</w:t>
      </w:r>
      <w:r w:rsidR="00800E32" w:rsidRPr="004C2906">
        <w:rPr>
          <w:rFonts w:ascii="Times New Roman" w:hAnsi="Times New Roman" w:cs="Times New Roman"/>
        </w:rPr>
        <w:fldChar w:fldCharType="end"/>
      </w:r>
      <w:r w:rsidR="00800E32" w:rsidRPr="004C2906">
        <w:rPr>
          <w:rFonts w:ascii="Times New Roman" w:hAnsi="Times New Roman" w:cs="Times New Roman"/>
        </w:rPr>
        <w:t xml:space="preserve">. Class D carbapenemases also use a serine residue in order to hydrolyze the </w:t>
      </w:r>
      <w:r w:rsidR="0073393A">
        <w:rPr>
          <w:rFonts w:ascii="Times New Roman" w:hAnsi="Times New Roman" w:cs="Times New Roman"/>
        </w:rPr>
        <w:t>ß</w:t>
      </w:r>
      <w:r w:rsidR="00800E32" w:rsidRPr="004C2906">
        <w:rPr>
          <w:rFonts w:ascii="Times New Roman" w:hAnsi="Times New Roman" w:cs="Times New Roman"/>
        </w:rPr>
        <w:t>-lactam bond; however, this class is poorly inhibited by EDTA, but have minute activity against carbapenems</w:t>
      </w:r>
      <w:r w:rsidR="004214A1" w:rsidRPr="004C2906">
        <w:rPr>
          <w:rFonts w:ascii="Times New Roman" w:hAnsi="Times New Roman" w:cs="Times New Roman"/>
        </w:rPr>
        <w:t xml:space="preserve"> </w:t>
      </w:r>
      <w:r w:rsidR="00800E32" w:rsidRPr="004C2906">
        <w:rPr>
          <w:rFonts w:ascii="Times New Roman" w:hAnsi="Times New Roman" w:cs="Times New Roman"/>
        </w:rPr>
        <w:t>The most common enzyme seen among this class is oxacillin (OXA) due to its ability to degrade multiple forms of cephalosporins and carbapenems</w:t>
      </w:r>
      <w:r w:rsidR="004214A1" w:rsidRPr="004C2906">
        <w:rPr>
          <w:rFonts w:ascii="Times New Roman" w:hAnsi="Times New Roman" w:cs="Times New Roman"/>
        </w:rPr>
        <w:t xml:space="preserve"> </w:t>
      </w:r>
      <w:r w:rsidR="004214A1" w:rsidRPr="004C2906">
        <w:rPr>
          <w:rFonts w:ascii="Times New Roman" w:hAnsi="Times New Roman" w:cs="Times New Roman"/>
        </w:rPr>
        <w:fldChar w:fldCharType="begin"/>
      </w:r>
      <w:r w:rsidR="00193398">
        <w:rPr>
          <w:rFonts w:ascii="Times New Roman" w:hAnsi="Times New Roman" w:cs="Times New Roman"/>
        </w:rPr>
        <w:instrText xml:space="preserve"> ADDIN EN.CITE &lt;EndNote&gt;&lt;Cite&gt;&lt;Author&gt;Munita&lt;/Author&gt;&lt;Year&gt;2016&lt;/Year&gt;&lt;RecNum&gt;21&lt;/RecNum&gt;&lt;DisplayText&gt;[16]&lt;/DisplayText&gt;&lt;record&gt;&lt;rec-number&gt;21&lt;/rec-number&gt;&lt;foreign-keys&gt;&lt;key app="EN" db-id="x920zv2w2zxs22evwvkxdt2heexsx5xp29rz" timestamp="1564664586"&gt;21&lt;/key&gt;&lt;/foreign-keys&gt;&lt;ref-type name="Journal Article"&gt;17&lt;/ref-type&gt;&lt;contributors&gt;&lt;authors&gt;&lt;author&gt;Munita, J. M.&lt;/author&gt;&lt;author&gt;Arias, C. A.&lt;/author&gt;&lt;/authors&gt;&lt;/contributors&gt;&lt;titles&gt;&lt;title&gt;Mechanisms of Antibiotic Resistance&lt;/title&gt;&lt;secondary-title&gt;Microbiol Spectr&lt;/secondary-title&gt;&lt;/titles&gt;&lt;periodical&gt;&lt;full-title&gt;Microbiol Spectr&lt;/full-title&gt;&lt;/periodical&gt;&lt;volume&gt;4&lt;/volume&gt;&lt;number&gt;2&lt;/number&gt;&lt;edition&gt;2016/05/27&lt;/edition&gt;&lt;keywords&gt;&lt;keyword&gt;Adaptation, Physiological&lt;/keyword&gt;&lt;keyword&gt;Anti-Bacterial Agents/pharmacology&lt;/keyword&gt;&lt;keyword&gt;Bacteria/*drug effects&lt;/keyword&gt;&lt;keyword&gt;Bacterial Infections/drug therapy/microbiology&lt;/keyword&gt;&lt;keyword&gt;Drug Resistance, Microbial/*physiology&lt;/keyword&gt;&lt;keyword&gt;Drug Resistance, Multiple, Bacterial/*physiology&lt;/keyword&gt;&lt;keyword&gt;Humans&lt;/keyword&gt;&lt;keyword&gt;Mutation&lt;/keyword&gt;&lt;/keywords&gt;&lt;dates&gt;&lt;year&gt;2016&lt;/year&gt;&lt;pub-dates&gt;&lt;date&gt;Apr&lt;/date&gt;&lt;/pub-dates&gt;&lt;/dates&gt;&lt;isbn&gt;2165-0497 (Electronic)&amp;#xD;2165-0497 (Linking)&lt;/isbn&gt;&lt;accession-num&gt;27227291&lt;/accession-num&gt;&lt;urls&gt;&lt;related-urls&gt;&lt;url&gt;https://www.ncbi.nlm.nih.gov/pubmed/27227291&lt;/url&gt;&lt;/related-urls&gt;&lt;/urls&gt;&lt;custom2&gt;PMC4888801&lt;/custom2&gt;&lt;electronic-resource-num&gt;10.1128/microbiolspec.VMBF-0016-2015&lt;/electronic-resource-num&gt;&lt;/record&gt;&lt;/Cite&gt;&lt;/EndNote&gt;</w:instrText>
      </w:r>
      <w:r w:rsidR="004214A1" w:rsidRPr="004C2906">
        <w:rPr>
          <w:rFonts w:ascii="Times New Roman" w:hAnsi="Times New Roman" w:cs="Times New Roman"/>
        </w:rPr>
        <w:fldChar w:fldCharType="separate"/>
      </w:r>
      <w:r w:rsidR="00193398">
        <w:rPr>
          <w:rFonts w:ascii="Times New Roman" w:hAnsi="Times New Roman" w:cs="Times New Roman"/>
          <w:noProof/>
        </w:rPr>
        <w:t>[</w:t>
      </w:r>
      <w:hyperlink w:anchor="_ENREF_16" w:tooltip="Munita, 2016 #21" w:history="1">
        <w:r w:rsidR="00FA3CA1">
          <w:rPr>
            <w:rFonts w:ascii="Times New Roman" w:hAnsi="Times New Roman" w:cs="Times New Roman"/>
            <w:noProof/>
          </w:rPr>
          <w:t>16</w:t>
        </w:r>
      </w:hyperlink>
      <w:r w:rsidR="00193398">
        <w:rPr>
          <w:rFonts w:ascii="Times New Roman" w:hAnsi="Times New Roman" w:cs="Times New Roman"/>
          <w:noProof/>
        </w:rPr>
        <w:t>]</w:t>
      </w:r>
      <w:r w:rsidR="004214A1" w:rsidRPr="004C2906">
        <w:rPr>
          <w:rFonts w:ascii="Times New Roman" w:hAnsi="Times New Roman" w:cs="Times New Roman"/>
        </w:rPr>
        <w:fldChar w:fldCharType="end"/>
      </w:r>
      <w:r w:rsidR="00800E32" w:rsidRPr="004C2906">
        <w:rPr>
          <w:rFonts w:ascii="Times New Roman" w:hAnsi="Times New Roman" w:cs="Times New Roman"/>
        </w:rPr>
        <w:t xml:space="preserve">. </w:t>
      </w:r>
    </w:p>
    <w:p w14:paraId="2B6265B4" w14:textId="3774E162" w:rsidR="00532CDF" w:rsidRDefault="004214A1" w:rsidP="00532CDF">
      <w:pPr>
        <w:spacing w:line="480" w:lineRule="auto"/>
        <w:ind w:firstLine="720"/>
        <w:rPr>
          <w:rFonts w:ascii="Times New Roman" w:hAnsi="Times New Roman" w:cs="Times New Roman"/>
        </w:rPr>
      </w:pPr>
      <w:r w:rsidRPr="004C2906">
        <w:rPr>
          <w:rFonts w:ascii="Times New Roman" w:hAnsi="Times New Roman" w:cs="Times New Roman"/>
        </w:rPr>
        <w:t>Furthermore, the OXA enzyme is typically seen in various forms including OXA-23,</w:t>
      </w:r>
      <w:r w:rsidR="003C64F8" w:rsidRPr="004C2906">
        <w:rPr>
          <w:rFonts w:ascii="Times New Roman" w:hAnsi="Times New Roman" w:cs="Times New Roman"/>
        </w:rPr>
        <w:t xml:space="preserve"> </w:t>
      </w:r>
      <w:r w:rsidRPr="004C2906">
        <w:rPr>
          <w:rFonts w:ascii="Times New Roman" w:hAnsi="Times New Roman" w:cs="Times New Roman"/>
        </w:rPr>
        <w:t xml:space="preserve">24, 48, and 58. According to a review by </w:t>
      </w:r>
      <w:proofErr w:type="spellStart"/>
      <w:r w:rsidRPr="004C2906">
        <w:rPr>
          <w:rFonts w:ascii="Times New Roman" w:hAnsi="Times New Roman" w:cs="Times New Roman"/>
        </w:rPr>
        <w:t>Codjoe</w:t>
      </w:r>
      <w:proofErr w:type="spellEnd"/>
      <w:r w:rsidRPr="004C2906">
        <w:rPr>
          <w:rFonts w:ascii="Times New Roman" w:hAnsi="Times New Roman" w:cs="Times New Roman"/>
        </w:rPr>
        <w:t xml:space="preserve"> and </w:t>
      </w:r>
      <w:proofErr w:type="spellStart"/>
      <w:r w:rsidRPr="004C2906">
        <w:rPr>
          <w:rFonts w:ascii="Times New Roman" w:hAnsi="Times New Roman" w:cs="Times New Roman"/>
        </w:rPr>
        <w:t>Donker</w:t>
      </w:r>
      <w:proofErr w:type="spellEnd"/>
      <w:r w:rsidRPr="004C2906">
        <w:rPr>
          <w:rFonts w:ascii="Times New Roman" w:hAnsi="Times New Roman" w:cs="Times New Roman"/>
        </w:rPr>
        <w:t xml:space="preserve"> in 2018, OXA-23 is seen globally, but is most prevalent in the U.S. and Europe</w:t>
      </w:r>
      <w:r w:rsidR="007B3BDF" w:rsidRPr="004C2906">
        <w:rPr>
          <w:rFonts w:ascii="Times New Roman" w:hAnsi="Times New Roman" w:cs="Times New Roman"/>
        </w:rPr>
        <w:t xml:space="preserve"> while OXA-24 and 58 </w:t>
      </w:r>
      <w:r w:rsidR="003C64F8" w:rsidRPr="004C2906">
        <w:rPr>
          <w:rFonts w:ascii="Times New Roman" w:hAnsi="Times New Roman" w:cs="Times New Roman"/>
        </w:rPr>
        <w:t>are</w:t>
      </w:r>
      <w:r w:rsidR="007B3BDF" w:rsidRPr="004C2906">
        <w:rPr>
          <w:rFonts w:ascii="Times New Roman" w:hAnsi="Times New Roman" w:cs="Times New Roman"/>
        </w:rPr>
        <w:t xml:space="preserve"> most commonly seen in the environment, cause</w:t>
      </w:r>
      <w:r w:rsidR="003C64F8" w:rsidRPr="004C2906">
        <w:rPr>
          <w:rFonts w:ascii="Times New Roman" w:hAnsi="Times New Roman" w:cs="Times New Roman"/>
        </w:rPr>
        <w:t xml:space="preserve"> </w:t>
      </w:r>
      <w:r w:rsidR="007B3BDF" w:rsidRPr="004C2906">
        <w:rPr>
          <w:rFonts w:ascii="Times New Roman" w:hAnsi="Times New Roman" w:cs="Times New Roman"/>
        </w:rPr>
        <w:t>community acquired infections, and major outbreaks. OXA-48 is the most common type overall and is seen in the Middle East, North Africa, and Europe</w:t>
      </w:r>
      <w:r w:rsidR="00DC72E8" w:rsidRPr="004C2906">
        <w:rPr>
          <w:rFonts w:ascii="Times New Roman" w:hAnsi="Times New Roman" w:cs="Times New Roman"/>
        </w:rPr>
        <w:t xml:space="preserve"> </w:t>
      </w:r>
      <w:r w:rsidR="00DC72E8" w:rsidRPr="004C2906">
        <w:rPr>
          <w:rFonts w:ascii="Times New Roman" w:hAnsi="Times New Roman" w:cs="Times New Roman"/>
        </w:rPr>
        <w:fldChar w:fldCharType="begin"/>
      </w:r>
      <w:r w:rsidR="00193398">
        <w:rPr>
          <w:rFonts w:ascii="Times New Roman" w:hAnsi="Times New Roman" w:cs="Times New Roman"/>
        </w:rPr>
        <w:instrText xml:space="preserve"> ADDIN EN.CITE &lt;EndNote&gt;&lt;Cite&gt;&lt;Author&gt;Codjoe&lt;/Author&gt;&lt;Year&gt;2017&lt;/Year&gt;&lt;RecNum&gt;20&lt;/RecNum&gt;&lt;DisplayText&gt;[7]&lt;/DisplayText&gt;&lt;record&gt;&lt;rec-number&gt;20&lt;/rec-number&gt;&lt;foreign-keys&gt;&lt;key app="EN" db-id="x920zv2w2zxs22evwvkxdt2heexsx5xp29rz" timestamp="1564664548"&gt;20&lt;/key&gt;&lt;/foreign-keys&gt;&lt;ref-type name="Journal Article"&gt;17&lt;/ref-type&gt;&lt;contributors&gt;&lt;authors&gt;&lt;author&gt;Codjoe, F. S.&lt;/author&gt;&lt;author&gt;Donkor, E. S.&lt;/author&gt;&lt;/authors&gt;&lt;/contributors&gt;&lt;auth-address&gt;Department of Medical Laboratory Sciences (Microbiology Division), School of Biomedical &amp;amp; Allied Health Sciences, College of Health Sciences, University of Ghana, Korle Bu KB 143 Accra, Ghana. fscodjoe@chs.edu.gh.&amp;#xD;Biomolecular Science Research Centre, Sheffield Hallam University, Sheffield S1 1WB, UK. fscodjoe@chs.edu.gh.&amp;#xD;Department of Medical Microbiology, School of Biomedical &amp;amp; Allied Health Sciences, College of Health Sciences, University of Ghana, Korle Bu KB 143 Accra, Ghana. esampane-donkor@ug.edu.gh.&lt;/auth-address&gt;&lt;titles&gt;&lt;title&gt;Carbapenem Resistance: A Review&lt;/title&gt;&lt;secondary-title&gt;Med Sci (Basel)&lt;/secondary-title&gt;&lt;/titles&gt;&lt;periodical&gt;&lt;full-title&gt;Med Sci (Basel)&lt;/full-title&gt;&lt;/periodical&gt;&lt;volume&gt;6&lt;/volume&gt;&lt;number&gt;1&lt;/number&gt;&lt;edition&gt;2017/12/22&lt;/edition&gt;&lt;keywords&gt;&lt;keyword&gt;Gram negative bacilli&lt;/keyword&gt;&lt;keyword&gt;antibiotic resistance&lt;/keyword&gt;&lt;keyword&gt;carbapenemases&lt;/keyword&gt;&lt;keyword&gt;carbapenems&lt;/keyword&gt;&lt;/keywords&gt;&lt;dates&gt;&lt;year&gt;2017&lt;/year&gt;&lt;pub-dates&gt;&lt;date&gt;Dec 21&lt;/date&gt;&lt;/pub-dates&gt;&lt;/dates&gt;&lt;isbn&gt;2076-3271 (Electronic)&amp;#xD;2076-3271 (Linking)&lt;/isbn&gt;&lt;accession-num&gt;29267233&lt;/accession-num&gt;&lt;urls&gt;&lt;related-urls&gt;&lt;url&gt;https://www.ncbi.nlm.nih.gov/pubmed/29267233&lt;/url&gt;&lt;/related-urls&gt;&lt;/urls&gt;&lt;custom2&gt;PMC5872158&lt;/custom2&gt;&lt;electronic-resource-num&gt;10.3390/medsci6010001&lt;/electronic-resource-num&gt;&lt;/record&gt;&lt;/Cite&gt;&lt;/EndNote&gt;</w:instrText>
      </w:r>
      <w:r w:rsidR="00DC72E8" w:rsidRPr="004C2906">
        <w:rPr>
          <w:rFonts w:ascii="Times New Roman" w:hAnsi="Times New Roman" w:cs="Times New Roman"/>
        </w:rPr>
        <w:fldChar w:fldCharType="separate"/>
      </w:r>
      <w:r w:rsidR="00193398">
        <w:rPr>
          <w:rFonts w:ascii="Times New Roman" w:hAnsi="Times New Roman" w:cs="Times New Roman"/>
          <w:noProof/>
        </w:rPr>
        <w:t>[</w:t>
      </w:r>
      <w:hyperlink w:anchor="_ENREF_7" w:tooltip="Codjoe, 2017 #20" w:history="1">
        <w:r w:rsidR="00FA3CA1">
          <w:rPr>
            <w:rFonts w:ascii="Times New Roman" w:hAnsi="Times New Roman" w:cs="Times New Roman"/>
            <w:noProof/>
          </w:rPr>
          <w:t>7</w:t>
        </w:r>
      </w:hyperlink>
      <w:r w:rsidR="00193398">
        <w:rPr>
          <w:rFonts w:ascii="Times New Roman" w:hAnsi="Times New Roman" w:cs="Times New Roman"/>
          <w:noProof/>
        </w:rPr>
        <w:t>]</w:t>
      </w:r>
      <w:r w:rsidR="00DC72E8" w:rsidRPr="004C2906">
        <w:rPr>
          <w:rFonts w:ascii="Times New Roman" w:hAnsi="Times New Roman" w:cs="Times New Roman"/>
        </w:rPr>
        <w:fldChar w:fldCharType="end"/>
      </w:r>
      <w:r w:rsidR="00DC72E8" w:rsidRPr="004C2906">
        <w:rPr>
          <w:rFonts w:ascii="Times New Roman" w:hAnsi="Times New Roman" w:cs="Times New Roman"/>
        </w:rPr>
        <w:t>. OXA-48 producing CRE cases were reported to the CDC approximately 146 times in 2017. Among those cases, California (n=25), Washington (n=14), and Illinois (n=13) were the most common states seen while Pennsylvania reported three cases (</w:t>
      </w:r>
      <w:r w:rsidR="00DC72E8" w:rsidRPr="005F505A">
        <w:rPr>
          <w:rFonts w:ascii="Times New Roman" w:hAnsi="Times New Roman" w:cs="Times New Roman"/>
        </w:rPr>
        <w:t>Figure</w:t>
      </w:r>
      <w:r w:rsidR="005F505A">
        <w:rPr>
          <w:rFonts w:ascii="Times New Roman" w:hAnsi="Times New Roman" w:cs="Times New Roman"/>
        </w:rPr>
        <w:t xml:space="preserve"> 6</w:t>
      </w:r>
      <w:r w:rsidR="00DC72E8" w:rsidRPr="005F505A">
        <w:rPr>
          <w:rFonts w:ascii="Times New Roman" w:hAnsi="Times New Roman" w:cs="Times New Roman"/>
        </w:rPr>
        <w:t>.)</w:t>
      </w:r>
      <w:r w:rsidR="00DC72E8" w:rsidRPr="004C2906">
        <w:rPr>
          <w:rFonts w:ascii="Times New Roman" w:hAnsi="Times New Roman" w:cs="Times New Roman"/>
        </w:rPr>
        <w:t xml:space="preserve">  </w:t>
      </w:r>
      <w:r w:rsidR="00DC72E8" w:rsidRPr="004C2906">
        <w:rPr>
          <w:rFonts w:ascii="Times New Roman" w:hAnsi="Times New Roman" w:cs="Times New Roman"/>
        </w:rPr>
        <w:fldChar w:fldCharType="begin"/>
      </w:r>
      <w:r w:rsidR="00193398">
        <w:rPr>
          <w:rFonts w:ascii="Times New Roman" w:hAnsi="Times New Roman" w:cs="Times New Roman"/>
        </w:rPr>
        <w:instrText xml:space="preserve"> ADDIN EN.CITE &lt;EndNote&gt;&lt;Cite&gt;&lt;Author&gt;Centers for Disease Control and Prevention&lt;/Author&gt;&lt;Year&gt;2019&lt;/Year&gt;&lt;RecNum&gt;50&lt;/RecNum&gt;&lt;DisplayText&gt;[15]&lt;/DisplayText&gt;&lt;record&gt;&lt;rec-number&gt;50&lt;/rec-number&gt;&lt;foreign-keys&gt;&lt;key app="EN" db-id="x920zv2w2zxs22evwvkxdt2heexsx5xp29rz" timestamp="1571338801"&gt;50&lt;/key&gt;&lt;/foreign-keys&gt;&lt;ref-type name="Journal Article"&gt;17&lt;/ref-type&gt;&lt;contributors&gt;&lt;authors&gt;&lt;author&gt;Centers for Disease Control and Prevention,&lt;/author&gt;&lt;/authors&gt;&lt;/contributors&gt;&lt;titles&gt;&lt;title&gt;Healthcare-associated infections: Tracking CRE&lt;/title&gt;&lt;/titles&gt;&lt;dates&gt;&lt;year&gt;2019&lt;/year&gt;&lt;/dates&gt;&lt;urls&gt;&lt;related-urls&gt;&lt;url&gt;https://www.cdc.gov/hai/organisms/cre/trackingcre.html&lt;/url&gt;&lt;/related-urls&gt;&lt;/urls&gt;&lt;/record&gt;&lt;/Cite&gt;&lt;/EndNote&gt;</w:instrText>
      </w:r>
      <w:r w:rsidR="00DC72E8" w:rsidRPr="004C2906">
        <w:rPr>
          <w:rFonts w:ascii="Times New Roman" w:hAnsi="Times New Roman" w:cs="Times New Roman"/>
        </w:rPr>
        <w:fldChar w:fldCharType="separate"/>
      </w:r>
      <w:r w:rsidR="00193398">
        <w:rPr>
          <w:rFonts w:ascii="Times New Roman" w:hAnsi="Times New Roman" w:cs="Times New Roman"/>
          <w:noProof/>
        </w:rPr>
        <w:t>[</w:t>
      </w:r>
      <w:hyperlink w:anchor="_ENREF_15" w:tooltip="Centers for Disease Control and Prevention, 2019 #50" w:history="1">
        <w:r w:rsidR="00FA3CA1">
          <w:rPr>
            <w:rFonts w:ascii="Times New Roman" w:hAnsi="Times New Roman" w:cs="Times New Roman"/>
            <w:noProof/>
          </w:rPr>
          <w:t>15</w:t>
        </w:r>
      </w:hyperlink>
      <w:r w:rsidR="00193398">
        <w:rPr>
          <w:rFonts w:ascii="Times New Roman" w:hAnsi="Times New Roman" w:cs="Times New Roman"/>
          <w:noProof/>
        </w:rPr>
        <w:t>]</w:t>
      </w:r>
      <w:r w:rsidR="00DC72E8" w:rsidRPr="004C2906">
        <w:rPr>
          <w:rFonts w:ascii="Times New Roman" w:hAnsi="Times New Roman" w:cs="Times New Roman"/>
        </w:rPr>
        <w:fldChar w:fldCharType="end"/>
      </w:r>
      <w:r w:rsidR="00DC72E8" w:rsidRPr="004C2906">
        <w:rPr>
          <w:rFonts w:ascii="Times New Roman" w:hAnsi="Times New Roman" w:cs="Times New Roman"/>
        </w:rPr>
        <w:t xml:space="preserve">. </w:t>
      </w:r>
    </w:p>
    <w:p w14:paraId="1F7592A5" w14:textId="77777777" w:rsidR="00826E0E" w:rsidRPr="004C2906" w:rsidRDefault="00826E0E" w:rsidP="00532CDF">
      <w:pPr>
        <w:spacing w:line="480" w:lineRule="auto"/>
        <w:ind w:firstLine="720"/>
        <w:rPr>
          <w:rFonts w:ascii="Times New Roman" w:hAnsi="Times New Roman" w:cs="Times New Roman"/>
        </w:rPr>
      </w:pPr>
    </w:p>
    <w:p w14:paraId="53AD0984" w14:textId="64C439D6" w:rsidR="004B3DC0" w:rsidRPr="004C2906" w:rsidRDefault="00DC72E8" w:rsidP="00DC72E8">
      <w:pPr>
        <w:spacing w:line="480" w:lineRule="auto"/>
        <w:jc w:val="center"/>
        <w:rPr>
          <w:rFonts w:ascii="Times New Roman" w:hAnsi="Times New Roman" w:cs="Times New Roman"/>
        </w:rPr>
      </w:pPr>
      <w:r w:rsidRPr="004C2906">
        <w:rPr>
          <w:rFonts w:ascii="Times New Roman" w:hAnsi="Times New Roman" w:cs="Times New Roman"/>
          <w:noProof/>
        </w:rPr>
        <w:lastRenderedPageBreak/>
        <w:drawing>
          <wp:inline distT="0" distB="0" distL="0" distR="0" wp14:anchorId="56EBA2FA" wp14:editId="0F97E522">
            <wp:extent cx="5216292" cy="3264310"/>
            <wp:effectExtent l="0" t="0" r="3810" b="0"/>
            <wp:docPr id="18" name="Picture 1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74078" cy="3363051"/>
                    </a:xfrm>
                    <a:prstGeom prst="rect">
                      <a:avLst/>
                    </a:prstGeom>
                  </pic:spPr>
                </pic:pic>
              </a:graphicData>
            </a:graphic>
          </wp:inline>
        </w:drawing>
      </w:r>
    </w:p>
    <w:p w14:paraId="795B352C" w14:textId="6310E00B" w:rsidR="004B3DC0" w:rsidRPr="00661809" w:rsidRDefault="00DC72E8" w:rsidP="00DC72E8">
      <w:pPr>
        <w:spacing w:line="480" w:lineRule="auto"/>
        <w:ind w:firstLine="720"/>
        <w:jc w:val="center"/>
        <w:rPr>
          <w:rFonts w:ascii="Times New Roman" w:hAnsi="Times New Roman" w:cs="Times New Roman"/>
          <w:b/>
        </w:rPr>
      </w:pPr>
      <w:bookmarkStart w:id="12" w:name="F6"/>
      <w:r w:rsidRPr="00661809">
        <w:rPr>
          <w:rFonts w:ascii="Times New Roman" w:hAnsi="Times New Roman" w:cs="Times New Roman"/>
          <w:b/>
        </w:rPr>
        <w:t xml:space="preserve">Figure </w:t>
      </w:r>
      <w:r w:rsidR="005F505A" w:rsidRPr="00661809">
        <w:rPr>
          <w:rFonts w:ascii="Times New Roman" w:hAnsi="Times New Roman" w:cs="Times New Roman"/>
          <w:b/>
        </w:rPr>
        <w:t>6</w:t>
      </w:r>
      <w:r w:rsidRPr="00661809">
        <w:rPr>
          <w:rFonts w:ascii="Times New Roman" w:hAnsi="Times New Roman" w:cs="Times New Roman"/>
          <w:b/>
        </w:rPr>
        <w:t>. Reported cases with OXA-48 in the United States</w:t>
      </w:r>
      <w:r w:rsidR="00EB4819" w:rsidRPr="00661809">
        <w:rPr>
          <w:rFonts w:ascii="Times New Roman" w:hAnsi="Times New Roman" w:cs="Times New Roman"/>
          <w:b/>
        </w:rPr>
        <w:t>;</w:t>
      </w:r>
      <w:r w:rsidRPr="00661809">
        <w:rPr>
          <w:rFonts w:ascii="Times New Roman" w:hAnsi="Times New Roman" w:cs="Times New Roman"/>
          <w:b/>
        </w:rPr>
        <w:t xml:space="preserve"> 2017.</w:t>
      </w:r>
    </w:p>
    <w:bookmarkEnd w:id="12"/>
    <w:p w14:paraId="48250C98" w14:textId="77777777" w:rsidR="00165653" w:rsidRDefault="00165653" w:rsidP="00165653">
      <w:pPr>
        <w:spacing w:line="480" w:lineRule="auto"/>
        <w:ind w:firstLine="720"/>
        <w:rPr>
          <w:rFonts w:ascii="Times New Roman" w:hAnsi="Times New Roman" w:cs="Times New Roman"/>
        </w:rPr>
      </w:pPr>
    </w:p>
    <w:p w14:paraId="631D0239" w14:textId="623B70ED" w:rsidR="00513D15" w:rsidRDefault="0077298F" w:rsidP="00165653">
      <w:pPr>
        <w:spacing w:line="480" w:lineRule="auto"/>
        <w:ind w:firstLine="720"/>
        <w:rPr>
          <w:rFonts w:ascii="Times New Roman" w:hAnsi="Times New Roman" w:cs="Times New Roman"/>
        </w:rPr>
      </w:pPr>
      <w:r>
        <w:rPr>
          <w:rFonts w:ascii="Times New Roman" w:hAnsi="Times New Roman" w:cs="Times New Roman"/>
        </w:rPr>
        <w:t xml:space="preserve">Outer membrane proteins (OMPs) </w:t>
      </w:r>
      <w:r w:rsidR="003C64F8" w:rsidRPr="004C2906">
        <w:rPr>
          <w:rFonts w:ascii="Times New Roman" w:hAnsi="Times New Roman" w:cs="Times New Roman"/>
        </w:rPr>
        <w:t>and decreased antibiotic penetration</w:t>
      </w:r>
      <w:r w:rsidR="00DA5EEE" w:rsidRPr="004C2906">
        <w:rPr>
          <w:rFonts w:ascii="Times New Roman" w:hAnsi="Times New Roman" w:cs="Times New Roman"/>
        </w:rPr>
        <w:t xml:space="preserve"> are </w:t>
      </w:r>
      <w:r w:rsidR="003C64F8" w:rsidRPr="004C2906">
        <w:rPr>
          <w:rFonts w:ascii="Times New Roman" w:hAnsi="Times New Roman" w:cs="Times New Roman"/>
        </w:rPr>
        <w:t>other</w:t>
      </w:r>
      <w:r w:rsidR="00DA5EEE" w:rsidRPr="004C2906">
        <w:rPr>
          <w:rFonts w:ascii="Times New Roman" w:hAnsi="Times New Roman" w:cs="Times New Roman"/>
        </w:rPr>
        <w:t xml:space="preserve"> mechanism</w:t>
      </w:r>
      <w:r w:rsidR="003C64F8" w:rsidRPr="004C2906">
        <w:rPr>
          <w:rFonts w:ascii="Times New Roman" w:hAnsi="Times New Roman" w:cs="Times New Roman"/>
        </w:rPr>
        <w:t>s</w:t>
      </w:r>
      <w:r w:rsidR="00DA5EEE" w:rsidRPr="004C2906">
        <w:rPr>
          <w:rFonts w:ascii="Times New Roman" w:hAnsi="Times New Roman" w:cs="Times New Roman"/>
        </w:rPr>
        <w:t xml:space="preserve"> of carbapenem resistance</w:t>
      </w:r>
      <w:r w:rsidR="003C64F8" w:rsidRPr="004C2906">
        <w:rPr>
          <w:rFonts w:ascii="Times New Roman" w:hAnsi="Times New Roman" w:cs="Times New Roman"/>
        </w:rPr>
        <w:t xml:space="preserve"> that </w:t>
      </w:r>
      <w:r w:rsidR="000E472C">
        <w:rPr>
          <w:rFonts w:ascii="Times New Roman" w:hAnsi="Times New Roman" w:cs="Times New Roman"/>
        </w:rPr>
        <w:t>are</w:t>
      </w:r>
      <w:r w:rsidR="003C64F8" w:rsidRPr="004C2906">
        <w:rPr>
          <w:rFonts w:ascii="Times New Roman" w:hAnsi="Times New Roman" w:cs="Times New Roman"/>
        </w:rPr>
        <w:t xml:space="preserve"> typically seen in the clinical and research setting</w:t>
      </w:r>
      <w:r w:rsidR="00A61905">
        <w:rPr>
          <w:rFonts w:ascii="Times New Roman" w:hAnsi="Times New Roman" w:cs="Times New Roman"/>
        </w:rPr>
        <w:t xml:space="preserve"> </w:t>
      </w:r>
      <w:r w:rsidR="00A61905">
        <w:rPr>
          <w:rFonts w:ascii="Times New Roman" w:hAnsi="Times New Roman" w:cs="Times New Roman"/>
        </w:rPr>
        <w:fldChar w:fldCharType="begin"/>
      </w:r>
      <w:r w:rsidR="00193398">
        <w:rPr>
          <w:rFonts w:ascii="Times New Roman" w:hAnsi="Times New Roman" w:cs="Times New Roman"/>
        </w:rPr>
        <w:instrText xml:space="preserve"> ADDIN EN.CITE &lt;EndNote&gt;&lt;Cite&gt;&lt;Author&gt;Letourneau&lt;/Author&gt;&lt;Year&gt;2019&lt;/Year&gt;&lt;RecNum&gt;45&lt;/RecNum&gt;&lt;DisplayText&gt;[10]&lt;/DisplayText&gt;&lt;record&gt;&lt;rec-number&gt;45&lt;/rec-number&gt;&lt;foreign-keys&gt;&lt;key app="EN" db-id="x920zv2w2zxs22evwvkxdt2heexsx5xp29rz" timestamp="1568147512"&gt;45&lt;/key&gt;&lt;/foreign-keys&gt;&lt;ref-type name="Journal Article"&gt;17&lt;/ref-type&gt;&lt;contributors&gt;&lt;authors&gt;&lt;author&gt;Letourneau, A.&lt;/author&gt;&lt;/authors&gt;&lt;/contributors&gt;&lt;titles&gt;&lt;title&gt;Beta-lactam antibitocis: Mechanisms of action and resistance and adverse effects&lt;/title&gt;&lt;secondary-title&gt;UpToDate&lt;/secondary-title&gt;&lt;/titles&gt;&lt;periodical&gt;&lt;full-title&gt;UpToDate&lt;/full-title&gt;&lt;/periodical&gt;&lt;dates&gt;&lt;year&gt;2019&lt;/year&gt;&lt;/dates&gt;&lt;urls&gt;&lt;related-urls&gt;&lt;url&gt;https://www.uptodate.com/contents/beta-lactam-antibiotics-mechanisms-of-action-and-resistance-and-adverse-effects#H29594957&lt;/url&gt;&lt;/related-urls&gt;&lt;/urls&gt;&lt;/record&gt;&lt;/Cite&gt;&lt;/EndNote&gt;</w:instrText>
      </w:r>
      <w:r w:rsidR="00A61905">
        <w:rPr>
          <w:rFonts w:ascii="Times New Roman" w:hAnsi="Times New Roman" w:cs="Times New Roman"/>
        </w:rPr>
        <w:fldChar w:fldCharType="separate"/>
      </w:r>
      <w:r w:rsidR="00193398">
        <w:rPr>
          <w:rFonts w:ascii="Times New Roman" w:hAnsi="Times New Roman" w:cs="Times New Roman"/>
          <w:noProof/>
        </w:rPr>
        <w:t>[</w:t>
      </w:r>
      <w:hyperlink w:anchor="_ENREF_10" w:tooltip="Letourneau, 2019 #45" w:history="1">
        <w:r w:rsidR="00FA3CA1">
          <w:rPr>
            <w:rFonts w:ascii="Times New Roman" w:hAnsi="Times New Roman" w:cs="Times New Roman"/>
            <w:noProof/>
          </w:rPr>
          <w:t>10</w:t>
        </w:r>
      </w:hyperlink>
      <w:r w:rsidR="00193398">
        <w:rPr>
          <w:rFonts w:ascii="Times New Roman" w:hAnsi="Times New Roman" w:cs="Times New Roman"/>
          <w:noProof/>
        </w:rPr>
        <w:t>]</w:t>
      </w:r>
      <w:r w:rsidR="00A61905">
        <w:rPr>
          <w:rFonts w:ascii="Times New Roman" w:hAnsi="Times New Roman" w:cs="Times New Roman"/>
        </w:rPr>
        <w:fldChar w:fldCharType="end"/>
      </w:r>
      <w:r w:rsidR="00A61905">
        <w:rPr>
          <w:rFonts w:ascii="Times New Roman" w:hAnsi="Times New Roman" w:cs="Times New Roman"/>
        </w:rPr>
        <w:t>.</w:t>
      </w:r>
      <w:r w:rsidR="003C64F8" w:rsidRPr="004C2906">
        <w:rPr>
          <w:rFonts w:ascii="Times New Roman" w:hAnsi="Times New Roman" w:cs="Times New Roman"/>
        </w:rPr>
        <w:t xml:space="preserve"> </w:t>
      </w:r>
      <w:r w:rsidR="00A61905">
        <w:rPr>
          <w:rFonts w:ascii="Times New Roman" w:hAnsi="Times New Roman" w:cs="Times New Roman"/>
        </w:rPr>
        <w:t xml:space="preserve">Gram-negative organisms have developed resistance to carbapenems in order to prevent the uptake of the lethal molecules contained in the antibiotic. This mechanism is seen in the outer membrane of the cell wall and thus limits the amount of </w:t>
      </w:r>
      <w:r w:rsidR="00CE6DB7">
        <w:rPr>
          <w:rFonts w:ascii="Times New Roman" w:hAnsi="Times New Roman" w:cs="Times New Roman"/>
        </w:rPr>
        <w:t xml:space="preserve">substance </w:t>
      </w:r>
      <w:r w:rsidR="00A61905">
        <w:rPr>
          <w:rFonts w:ascii="Times New Roman" w:hAnsi="Times New Roman" w:cs="Times New Roman"/>
        </w:rPr>
        <w:t>uptake</w:t>
      </w:r>
      <w:r w:rsidR="00CE6DB7">
        <w:rPr>
          <w:rFonts w:ascii="Times New Roman" w:hAnsi="Times New Roman" w:cs="Times New Roman"/>
        </w:rPr>
        <w:t xml:space="preserve"> the bacteria performs via </w:t>
      </w:r>
      <w:r>
        <w:rPr>
          <w:rFonts w:ascii="Times New Roman" w:hAnsi="Times New Roman" w:cs="Times New Roman"/>
        </w:rPr>
        <w:t>OMPs</w:t>
      </w:r>
      <w:r w:rsidR="00CE6DB7">
        <w:rPr>
          <w:rFonts w:ascii="Times New Roman" w:hAnsi="Times New Roman" w:cs="Times New Roman"/>
        </w:rPr>
        <w:t xml:space="preserve">. </w:t>
      </w:r>
      <w:r>
        <w:rPr>
          <w:rFonts w:ascii="Times New Roman" w:hAnsi="Times New Roman" w:cs="Times New Roman"/>
        </w:rPr>
        <w:t xml:space="preserve">Porins, a type of OMP, </w:t>
      </w:r>
      <w:r w:rsidR="00CE6DB7">
        <w:rPr>
          <w:rFonts w:ascii="Times New Roman" w:hAnsi="Times New Roman" w:cs="Times New Roman"/>
        </w:rPr>
        <w:t>can undergo alterations in the form of three processes; type shift, fluctuation in expression, and function impairment. Furthermore, OMPs are classified into four families; general, substrate specific, gated, and efflux porins</w:t>
      </w:r>
      <w:r w:rsidR="00A74596">
        <w:rPr>
          <w:rFonts w:ascii="Times New Roman" w:hAnsi="Times New Roman" w:cs="Times New Roman"/>
        </w:rPr>
        <w:t>.</w:t>
      </w:r>
      <w:r w:rsidR="00CE6DB7">
        <w:rPr>
          <w:rFonts w:ascii="Times New Roman" w:hAnsi="Times New Roman" w:cs="Times New Roman"/>
        </w:rPr>
        <w:t xml:space="preserve"> </w:t>
      </w:r>
      <w:r>
        <w:rPr>
          <w:rFonts w:ascii="Times New Roman" w:hAnsi="Times New Roman" w:cs="Times New Roman"/>
        </w:rPr>
        <w:t xml:space="preserve">Among the four families of OMPs only general, substrate-specific, and efflux pumps directly causes resistance to carbapenems </w:t>
      </w:r>
      <w:r>
        <w:rPr>
          <w:rFonts w:ascii="Times New Roman" w:hAnsi="Times New Roman" w:cs="Times New Roman"/>
        </w:rPr>
        <w:fldChar w:fldCharType="begin">
          <w:fldData xml:space="preserve">PEVuZE5vdGU+PENpdGU+PEF1dGhvcj5QYXBwLVdhbGxhY2U8L0F1dGhvcj48WWVhcj4yMDExPC9Z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</w:fldData>
        </w:fldChar>
      </w:r>
      <w:r w:rsidR="00193398">
        <w:rPr>
          <w:rFonts w:ascii="Times New Roman" w:hAnsi="Times New Roman" w:cs="Times New Roman"/>
        </w:rPr>
        <w:instrText xml:space="preserve"> ADDIN EN.CITE </w:instrText>
      </w:r>
      <w:r w:rsidR="00193398">
        <w:rPr>
          <w:rFonts w:ascii="Times New Roman" w:hAnsi="Times New Roman" w:cs="Times New Roman"/>
        </w:rPr>
        <w:fldChar w:fldCharType="begin">
          <w:fldData xml:space="preserve">PEVuZE5vdGU+PENpdGU+PEF1dGhvcj5QYXBwLVdhbGxhY2U8L0F1dGhvcj48WWVhcj4yMDExPC9Z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</w:fldData>
        </w:fldChar>
      </w:r>
      <w:r w:rsidR="00193398">
        <w:rPr>
          <w:rFonts w:ascii="Times New Roman" w:hAnsi="Times New Roman" w:cs="Times New Roman"/>
        </w:rPr>
        <w:instrText xml:space="preserve"> ADDIN EN.CITE.DATA </w:instrText>
      </w:r>
      <w:r w:rsidR="00193398">
        <w:rPr>
          <w:rFonts w:ascii="Times New Roman" w:hAnsi="Times New Roman" w:cs="Times New Roman"/>
        </w:rPr>
      </w:r>
      <w:r w:rsidR="00193398">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sidR="00193398">
        <w:rPr>
          <w:rFonts w:ascii="Times New Roman" w:hAnsi="Times New Roman" w:cs="Times New Roman"/>
          <w:noProof/>
        </w:rPr>
        <w:t>[</w:t>
      </w:r>
      <w:hyperlink w:anchor="_ENREF_11" w:tooltip="Papp-Wallace, 2011 #41" w:history="1">
        <w:r w:rsidR="00FA3CA1">
          <w:rPr>
            <w:rFonts w:ascii="Times New Roman" w:hAnsi="Times New Roman" w:cs="Times New Roman"/>
            <w:noProof/>
          </w:rPr>
          <w:t>11</w:t>
        </w:r>
      </w:hyperlink>
      <w:r w:rsidR="00193398">
        <w:rPr>
          <w:rFonts w:ascii="Times New Roman" w:hAnsi="Times New Roman" w:cs="Times New Roman"/>
          <w:noProof/>
        </w:rPr>
        <w:t xml:space="preserve">, </w:t>
      </w:r>
      <w:hyperlink w:anchor="_ENREF_16" w:tooltip="Munita, 2016 #21" w:history="1">
        <w:r w:rsidR="00FA3CA1">
          <w:rPr>
            <w:rFonts w:ascii="Times New Roman" w:hAnsi="Times New Roman" w:cs="Times New Roman"/>
            <w:noProof/>
          </w:rPr>
          <w:t>16</w:t>
        </w:r>
      </w:hyperlink>
      <w:r w:rsidR="00193398">
        <w:rPr>
          <w:rFonts w:ascii="Times New Roman" w:hAnsi="Times New Roman" w:cs="Times New Roman"/>
          <w:noProof/>
        </w:rPr>
        <w:t>]</w:t>
      </w:r>
      <w:r>
        <w:rPr>
          <w:rFonts w:ascii="Times New Roman" w:hAnsi="Times New Roman" w:cs="Times New Roman"/>
        </w:rPr>
        <w:fldChar w:fldCharType="end"/>
      </w:r>
      <w:r>
        <w:rPr>
          <w:rFonts w:ascii="Times New Roman" w:hAnsi="Times New Roman" w:cs="Times New Roman"/>
        </w:rPr>
        <w:t>.</w:t>
      </w:r>
      <w:r w:rsidR="00391D70">
        <w:rPr>
          <w:rFonts w:ascii="Times New Roman" w:hAnsi="Times New Roman" w:cs="Times New Roman"/>
        </w:rPr>
        <w:t xml:space="preserve"> </w:t>
      </w:r>
    </w:p>
    <w:p w14:paraId="1E0D67B0" w14:textId="227FE982" w:rsidR="0000555E" w:rsidRPr="00CD6E52" w:rsidRDefault="0077298F" w:rsidP="00CD6E52">
      <w:pPr>
        <w:spacing w:line="480" w:lineRule="auto"/>
        <w:ind w:firstLine="720"/>
        <w:rPr>
          <w:rFonts w:ascii="Times New Roman" w:hAnsi="Times New Roman" w:cs="Times New Roman"/>
        </w:rPr>
      </w:pPr>
      <w:r>
        <w:rPr>
          <w:rFonts w:ascii="Times New Roman" w:hAnsi="Times New Roman" w:cs="Times New Roman"/>
        </w:rPr>
        <w:t xml:space="preserve">Efflux pumps </w:t>
      </w:r>
      <w:r w:rsidR="0094150F">
        <w:rPr>
          <w:rFonts w:ascii="Times New Roman" w:hAnsi="Times New Roman" w:cs="Times New Roman"/>
        </w:rPr>
        <w:t xml:space="preserve">are the </w:t>
      </w:r>
      <w:r>
        <w:rPr>
          <w:rFonts w:ascii="Times New Roman" w:hAnsi="Times New Roman" w:cs="Times New Roman"/>
        </w:rPr>
        <w:t xml:space="preserve">key </w:t>
      </w:r>
      <w:r w:rsidR="00391D70">
        <w:rPr>
          <w:rFonts w:ascii="Times New Roman" w:hAnsi="Times New Roman" w:cs="Times New Roman"/>
        </w:rPr>
        <w:t xml:space="preserve">mechanisms </w:t>
      </w:r>
      <w:r>
        <w:rPr>
          <w:rFonts w:ascii="Times New Roman" w:hAnsi="Times New Roman" w:cs="Times New Roman"/>
        </w:rPr>
        <w:t xml:space="preserve">of </w:t>
      </w:r>
      <w:r w:rsidR="00391D70">
        <w:rPr>
          <w:rFonts w:ascii="Times New Roman" w:hAnsi="Times New Roman" w:cs="Times New Roman"/>
        </w:rPr>
        <w:t xml:space="preserve">non-carbapenemase </w:t>
      </w:r>
      <w:r>
        <w:rPr>
          <w:rFonts w:ascii="Times New Roman" w:hAnsi="Times New Roman" w:cs="Times New Roman"/>
        </w:rPr>
        <w:t>resistance</w:t>
      </w:r>
      <w:r w:rsidR="00391D70">
        <w:rPr>
          <w:rFonts w:ascii="Times New Roman" w:hAnsi="Times New Roman" w:cs="Times New Roman"/>
        </w:rPr>
        <w:t xml:space="preserve"> that Gram-negative bacteria use.</w:t>
      </w:r>
      <w:r>
        <w:rPr>
          <w:rFonts w:ascii="Times New Roman" w:hAnsi="Times New Roman" w:cs="Times New Roman"/>
        </w:rPr>
        <w:t xml:space="preserve"> Due to the overexpression of these pumps</w:t>
      </w:r>
      <w:r w:rsidR="00391D70">
        <w:rPr>
          <w:rFonts w:ascii="Times New Roman" w:hAnsi="Times New Roman" w:cs="Times New Roman"/>
        </w:rPr>
        <w:t xml:space="preserve"> carbapenems get eliminated and </w:t>
      </w:r>
      <w:r w:rsidR="00391D70">
        <w:rPr>
          <w:rFonts w:ascii="Times New Roman" w:hAnsi="Times New Roman" w:cs="Times New Roman"/>
        </w:rPr>
        <w:lastRenderedPageBreak/>
        <w:t>thus are ineffective in treating a bacterial infection. Efflux pumps are divided into five families</w:t>
      </w:r>
      <w:r w:rsidR="00CD66DC">
        <w:rPr>
          <w:rFonts w:ascii="Times New Roman" w:hAnsi="Times New Roman" w:cs="Times New Roman"/>
        </w:rPr>
        <w:t>,</w:t>
      </w:r>
      <w:r w:rsidR="00391D70">
        <w:rPr>
          <w:rFonts w:ascii="Times New Roman" w:hAnsi="Times New Roman" w:cs="Times New Roman"/>
        </w:rPr>
        <w:t xml:space="preserve"> which have different functions</w:t>
      </w:r>
      <w:r w:rsidR="0094150F">
        <w:rPr>
          <w:rFonts w:ascii="Times New Roman" w:hAnsi="Times New Roman" w:cs="Times New Roman"/>
        </w:rPr>
        <w:t xml:space="preserve"> based on their structure, amino acid sequence, and energy source</w:t>
      </w:r>
      <w:r w:rsidR="00391D70">
        <w:rPr>
          <w:rFonts w:ascii="Times New Roman" w:hAnsi="Times New Roman" w:cs="Times New Roman"/>
        </w:rPr>
        <w:t xml:space="preserve">; small multidrug resistance (SMR), resistance-nodulation-division (RND), major facilitator superfamily (MFS), ATP-binding cassette (ABC), and the multidrug and toxic compound extrusion (MATE). Among these efflux pumps, RND is the most common and complex </w:t>
      </w:r>
      <w:r w:rsidR="00391D70">
        <w:rPr>
          <w:rFonts w:ascii="Times New Roman" w:hAnsi="Times New Roman" w:cs="Times New Roman"/>
        </w:rPr>
        <w:fldChar w:fldCharType="begin"/>
      </w:r>
      <w:r w:rsidR="00193398">
        <w:rPr>
          <w:rFonts w:ascii="Times New Roman" w:hAnsi="Times New Roman" w:cs="Times New Roman"/>
        </w:rPr>
        <w:instrText xml:space="preserve"> ADDIN EN.CITE &lt;EndNote&gt;&lt;Cite&gt;&lt;Author&gt;Papp-Wallace&lt;/Author&gt;&lt;Year&gt;2011&lt;/Year&gt;&lt;RecNum&gt;41&lt;/RecNum&gt;&lt;DisplayText&gt;[11]&lt;/DisplayText&gt;&lt;record&gt;&lt;rec-number&gt;41&lt;/rec-number&gt;&lt;foreign-keys&gt;&lt;key app="EN" db-id="x920zv2w2zxs22evwvkxdt2heexsx5xp29rz" timestamp="1565027919"&gt;41&lt;/key&gt;&lt;/foreign-keys&gt;&lt;ref-type name="Journal Article"&gt;17&lt;/ref-type&gt;&lt;contributors&gt;&lt;authors&gt;&lt;author&gt;Papp-Wallace, K. M.&lt;/author&gt;&lt;author&gt;Endimiani, A.&lt;/author&gt;&lt;author&gt;Taracila, M. A.&lt;/author&gt;&lt;author&gt;Bonomo, R. A.&lt;/author&gt;&lt;/authors&gt;&lt;/contributors&gt;&lt;auth-address&gt;Research Service, Louis Stokes Cleveland Department of Veterans Affairs Medical Center, Cleveland, Ohio 44106, USA.&lt;/auth-address&gt;&lt;titles&gt;&lt;title&gt;Carbapenems: past, present, and future&lt;/title&gt;&lt;secondary-title&gt;Antimicrob Agents Chemother&lt;/secondary-title&gt;&lt;/titles&gt;&lt;periodical&gt;&lt;full-title&gt;Antimicrob Agents Chemother&lt;/full-title&gt;&lt;/periodical&gt;&lt;pages&gt;4943-60&lt;/pages&gt;&lt;volume&gt;55&lt;/volume&gt;&lt;number&gt;11&lt;/number&gt;&lt;edition&gt;2011/08/24&lt;/edition&gt;&lt;keywords&gt;&lt;keyword&gt;Anti-Bacterial Agents/*pharmacology/*therapeutic use&lt;/keyword&gt;&lt;keyword&gt;Carbapenems/*pharmacology/*therapeutic use&lt;/keyword&gt;&lt;keyword&gt;Cilastatin/pharmacology/therapeutic use&lt;/keyword&gt;&lt;keyword&gt;Cilastatin, Imipenem Drug Combination&lt;/keyword&gt;&lt;keyword&gt;Doripenem&lt;/keyword&gt;&lt;keyword&gt;Drug Combinations&lt;/keyword&gt;&lt;keyword&gt;Ertapenem&lt;/keyword&gt;&lt;keyword&gt;Humans&lt;/keyword&gt;&lt;keyword&gt;Imipenem/pharmacology/therapeutic use&lt;/keyword&gt;&lt;keyword&gt;Thienamycins/pharmacology/therapeutic use&lt;/keyword&gt;&lt;keyword&gt;beta-Alanine/analogs &amp;amp; derivatives/pharmacology/therapeutic use&lt;/keyword&gt;&lt;keyword&gt;beta-Lactams/pharmacology/therapeutic use&lt;/keyword&gt;&lt;/keywords&gt;&lt;dates&gt;&lt;year&gt;2011&lt;/year&gt;&lt;pub-dates&gt;&lt;date&gt;Nov&lt;/date&gt;&lt;/pub-dates&gt;&lt;/dates&gt;&lt;isbn&gt;1098-6596 (Electronic)&amp;#xD;0066-4804 (Linking)&lt;/isbn&gt;&lt;accession-num&gt;21859938&lt;/accession-num&gt;&lt;urls&gt;&lt;related-urls&gt;&lt;url&gt;https://www.ncbi.nlm.nih.gov/pubmed/21859938&lt;/url&gt;&lt;/related-urls&gt;&lt;/urls&gt;&lt;custom2&gt;PMC3195018&lt;/custom2&gt;&lt;electronic-resource-num&gt;10.1128/AAC.00296-11&lt;/electronic-resource-num&gt;&lt;/record&gt;&lt;/Cite&gt;&lt;/EndNote&gt;</w:instrText>
      </w:r>
      <w:r w:rsidR="00391D70">
        <w:rPr>
          <w:rFonts w:ascii="Times New Roman" w:hAnsi="Times New Roman" w:cs="Times New Roman"/>
        </w:rPr>
        <w:fldChar w:fldCharType="separate"/>
      </w:r>
      <w:r w:rsidR="00193398">
        <w:rPr>
          <w:rFonts w:ascii="Times New Roman" w:hAnsi="Times New Roman" w:cs="Times New Roman"/>
          <w:noProof/>
        </w:rPr>
        <w:t>[</w:t>
      </w:r>
      <w:hyperlink w:anchor="_ENREF_11" w:tooltip="Papp-Wallace, 2011 #41" w:history="1">
        <w:r w:rsidR="00FA3CA1">
          <w:rPr>
            <w:rFonts w:ascii="Times New Roman" w:hAnsi="Times New Roman" w:cs="Times New Roman"/>
            <w:noProof/>
          </w:rPr>
          <w:t>11</w:t>
        </w:r>
      </w:hyperlink>
      <w:r w:rsidR="00193398">
        <w:rPr>
          <w:rFonts w:ascii="Times New Roman" w:hAnsi="Times New Roman" w:cs="Times New Roman"/>
          <w:noProof/>
        </w:rPr>
        <w:t>]</w:t>
      </w:r>
      <w:r w:rsidR="00391D70">
        <w:rPr>
          <w:rFonts w:ascii="Times New Roman" w:hAnsi="Times New Roman" w:cs="Times New Roman"/>
        </w:rPr>
        <w:fldChar w:fldCharType="end"/>
      </w:r>
      <w:r w:rsidR="00391D70">
        <w:rPr>
          <w:rFonts w:ascii="Times New Roman" w:hAnsi="Times New Roman" w:cs="Times New Roman"/>
        </w:rPr>
        <w:t>.</w:t>
      </w:r>
      <w:r w:rsidR="00513D15">
        <w:rPr>
          <w:rFonts w:ascii="Times New Roman" w:hAnsi="Times New Roman" w:cs="Times New Roman"/>
        </w:rPr>
        <w:t xml:space="preserve"> </w:t>
      </w:r>
      <w:r w:rsidR="006B4BDD">
        <w:rPr>
          <w:rFonts w:ascii="Times New Roman" w:hAnsi="Times New Roman" w:cs="Times New Roman"/>
        </w:rPr>
        <w:t xml:space="preserve">Another mechanism of resistance stems from changes in the target site of the antibiotic via genetic mutations and coding </w:t>
      </w:r>
      <w:r w:rsidR="00513D15">
        <w:rPr>
          <w:rFonts w:ascii="Times New Roman" w:hAnsi="Times New Roman" w:cs="Times New Roman"/>
        </w:rPr>
        <w:fldChar w:fldCharType="begin"/>
      </w:r>
      <w:r w:rsidR="00193398">
        <w:rPr>
          <w:rFonts w:ascii="Times New Roman" w:hAnsi="Times New Roman" w:cs="Times New Roman"/>
        </w:rPr>
        <w:instrText xml:space="preserve"> ADDIN EN.CITE &lt;EndNote&gt;&lt;Cite&gt;&lt;Author&gt;Letourneau&lt;/Author&gt;&lt;Year&gt;2019&lt;/Year&gt;&lt;RecNum&gt;45&lt;/RecNum&gt;&lt;DisplayText&gt;[10]&lt;/DisplayText&gt;&lt;record&gt;&lt;rec-number&gt;45&lt;/rec-number&gt;&lt;foreign-keys&gt;&lt;key app="EN" db-id="x920zv2w2zxs22evwvkxdt2heexsx5xp29rz" timestamp="1568147512"&gt;45&lt;/key&gt;&lt;/foreign-keys&gt;&lt;ref-type name="Journal Article"&gt;17&lt;/ref-type&gt;&lt;contributors&gt;&lt;authors&gt;&lt;author&gt;Letourneau, A.&lt;/author&gt;&lt;/authors&gt;&lt;/contributors&gt;&lt;titles&gt;&lt;title&gt;Beta-lactam antibitocis: Mechanisms of action and resistance and adverse effects&lt;/title&gt;&lt;secondary-title&gt;UpToDate&lt;/secondary-title&gt;&lt;/titles&gt;&lt;periodical&gt;&lt;full-title&gt;UpToDate&lt;/full-title&gt;&lt;/periodical&gt;&lt;dates&gt;&lt;year&gt;2019&lt;/year&gt;&lt;/dates&gt;&lt;urls&gt;&lt;related-urls&gt;&lt;url&gt;https://www.uptodate.com/contents/beta-lactam-antibiotics-mechanisms-of-action-and-resistance-and-adverse-effects#H29594957&lt;/url&gt;&lt;/related-urls&gt;&lt;/urls&gt;&lt;/record&gt;&lt;/Cite&gt;&lt;/EndNote&gt;</w:instrText>
      </w:r>
      <w:r w:rsidR="00513D15">
        <w:rPr>
          <w:rFonts w:ascii="Times New Roman" w:hAnsi="Times New Roman" w:cs="Times New Roman"/>
        </w:rPr>
        <w:fldChar w:fldCharType="separate"/>
      </w:r>
      <w:r w:rsidR="00193398">
        <w:rPr>
          <w:rFonts w:ascii="Times New Roman" w:hAnsi="Times New Roman" w:cs="Times New Roman"/>
          <w:noProof/>
        </w:rPr>
        <w:t>[</w:t>
      </w:r>
      <w:hyperlink w:anchor="_ENREF_10" w:tooltip="Letourneau, 2019 #45" w:history="1">
        <w:r w:rsidR="00FA3CA1">
          <w:rPr>
            <w:rFonts w:ascii="Times New Roman" w:hAnsi="Times New Roman" w:cs="Times New Roman"/>
            <w:noProof/>
          </w:rPr>
          <w:t>10</w:t>
        </w:r>
      </w:hyperlink>
      <w:r w:rsidR="00193398">
        <w:rPr>
          <w:rFonts w:ascii="Times New Roman" w:hAnsi="Times New Roman" w:cs="Times New Roman"/>
          <w:noProof/>
        </w:rPr>
        <w:t>]</w:t>
      </w:r>
      <w:r w:rsidR="00513D15">
        <w:rPr>
          <w:rFonts w:ascii="Times New Roman" w:hAnsi="Times New Roman" w:cs="Times New Roman"/>
        </w:rPr>
        <w:fldChar w:fldCharType="end"/>
      </w:r>
      <w:r w:rsidR="00513D15">
        <w:rPr>
          <w:rFonts w:ascii="Times New Roman" w:hAnsi="Times New Roman" w:cs="Times New Roman"/>
        </w:rPr>
        <w:t>. Changes in the target site include target protection and modification, both of which increase resistance. Target protection involves the bacteria coding for specific proteins</w:t>
      </w:r>
      <w:r w:rsidR="0094150F">
        <w:rPr>
          <w:rFonts w:ascii="Times New Roman" w:hAnsi="Times New Roman" w:cs="Times New Roman"/>
        </w:rPr>
        <w:t xml:space="preserve"> through genetic sequences</w:t>
      </w:r>
      <w:r w:rsidR="00513D15">
        <w:rPr>
          <w:rFonts w:ascii="Times New Roman" w:hAnsi="Times New Roman" w:cs="Times New Roman"/>
        </w:rPr>
        <w:t xml:space="preserve"> while target modification includes mechanisms such as point mutations, enzymatic alterations at the binding site, and the replacement of the original target </w:t>
      </w:r>
      <w:r w:rsidR="00513D15">
        <w:rPr>
          <w:rFonts w:ascii="Times New Roman" w:hAnsi="Times New Roman" w:cs="Times New Roman"/>
        </w:rPr>
        <w:fldChar w:fldCharType="begin"/>
      </w:r>
      <w:r w:rsidR="00193398">
        <w:rPr>
          <w:rFonts w:ascii="Times New Roman" w:hAnsi="Times New Roman" w:cs="Times New Roman"/>
        </w:rPr>
        <w:instrText xml:space="preserve"> ADDIN EN.CITE &lt;EndNote&gt;&lt;Cite&gt;&lt;Author&gt;Munita&lt;/Author&gt;&lt;Year&gt;2016&lt;/Year&gt;&lt;RecNum&gt;21&lt;/RecNum&gt;&lt;DisplayText&gt;[16]&lt;/DisplayText&gt;&lt;record&gt;&lt;rec-number&gt;21&lt;/rec-number&gt;&lt;foreign-keys&gt;&lt;key app="EN" db-id="x920zv2w2zxs22evwvkxdt2heexsx5xp29rz" timestamp="1564664586"&gt;21&lt;/key&gt;&lt;/foreign-keys&gt;&lt;ref-type name="Journal Article"&gt;17&lt;/ref-type&gt;&lt;contributors&gt;&lt;authors&gt;&lt;author&gt;Munita, J. M.&lt;/author&gt;&lt;author&gt;Arias, C. A.&lt;/author&gt;&lt;/authors&gt;&lt;/contributors&gt;&lt;titles&gt;&lt;title&gt;Mechanisms of Antibiotic Resistance&lt;/title&gt;&lt;secondary-title&gt;Microbiol Spectr&lt;/secondary-title&gt;&lt;/titles&gt;&lt;periodical&gt;&lt;full-title&gt;Microbiol Spectr&lt;/full-title&gt;&lt;/periodical&gt;&lt;volume&gt;4&lt;/volume&gt;&lt;number&gt;2&lt;/number&gt;&lt;edition&gt;2016/05/27&lt;/edition&gt;&lt;keywords&gt;&lt;keyword&gt;Adaptation, Physiological&lt;/keyword&gt;&lt;keyword&gt;Anti-Bacterial Agents/pharmacology&lt;/keyword&gt;&lt;keyword&gt;Bacteria/*drug effects&lt;/keyword&gt;&lt;keyword&gt;Bacterial Infections/drug therapy/microbiology&lt;/keyword&gt;&lt;keyword&gt;Drug Resistance, Microbial/*physiology&lt;/keyword&gt;&lt;keyword&gt;Drug Resistance, Multiple, Bacterial/*physiology&lt;/keyword&gt;&lt;keyword&gt;Humans&lt;/keyword&gt;&lt;keyword&gt;Mutation&lt;/keyword&gt;&lt;/keywords&gt;&lt;dates&gt;&lt;year&gt;2016&lt;/year&gt;&lt;pub-dates&gt;&lt;date&gt;Apr&lt;/date&gt;&lt;/pub-dates&gt;&lt;/dates&gt;&lt;isbn&gt;2165-0497 (Electronic)&amp;#xD;2165-0497 (Linking)&lt;/isbn&gt;&lt;accession-num&gt;27227291&lt;/accession-num&gt;&lt;urls&gt;&lt;related-urls&gt;&lt;url&gt;https://www.ncbi.nlm.nih.gov/pubmed/27227291&lt;/url&gt;&lt;/related-urls&gt;&lt;/urls&gt;&lt;custom2&gt;PMC4888801&lt;/custom2&gt;&lt;electronic-resource-num&gt;10.1128/microbiolspec.VMBF-0016-2015&lt;/electronic-resource-num&gt;&lt;/record&gt;&lt;/Cite&gt;&lt;/EndNote&gt;</w:instrText>
      </w:r>
      <w:r w:rsidR="00513D15">
        <w:rPr>
          <w:rFonts w:ascii="Times New Roman" w:hAnsi="Times New Roman" w:cs="Times New Roman"/>
        </w:rPr>
        <w:fldChar w:fldCharType="separate"/>
      </w:r>
      <w:r w:rsidR="00193398">
        <w:rPr>
          <w:rFonts w:ascii="Times New Roman" w:hAnsi="Times New Roman" w:cs="Times New Roman"/>
          <w:noProof/>
        </w:rPr>
        <w:t>[</w:t>
      </w:r>
      <w:hyperlink w:anchor="_ENREF_16" w:tooltip="Munita, 2016 #21" w:history="1">
        <w:r w:rsidR="00FA3CA1">
          <w:rPr>
            <w:rFonts w:ascii="Times New Roman" w:hAnsi="Times New Roman" w:cs="Times New Roman"/>
            <w:noProof/>
          </w:rPr>
          <w:t>16</w:t>
        </w:r>
      </w:hyperlink>
      <w:r w:rsidR="00193398">
        <w:rPr>
          <w:rFonts w:ascii="Times New Roman" w:hAnsi="Times New Roman" w:cs="Times New Roman"/>
          <w:noProof/>
        </w:rPr>
        <w:t>]</w:t>
      </w:r>
      <w:r w:rsidR="00513D15">
        <w:rPr>
          <w:rFonts w:ascii="Times New Roman" w:hAnsi="Times New Roman" w:cs="Times New Roman"/>
        </w:rPr>
        <w:fldChar w:fldCharType="end"/>
      </w:r>
      <w:r w:rsidR="00513D15">
        <w:rPr>
          <w:rFonts w:ascii="Times New Roman" w:hAnsi="Times New Roman" w:cs="Times New Roman"/>
        </w:rPr>
        <w:t xml:space="preserve">. Overall, these human-related and biological mechanisms </w:t>
      </w:r>
      <w:r w:rsidR="00A74596">
        <w:rPr>
          <w:rFonts w:ascii="Times New Roman" w:hAnsi="Times New Roman" w:cs="Times New Roman"/>
        </w:rPr>
        <w:t>have contributed and continue to contribute to</w:t>
      </w:r>
      <w:r w:rsidR="00513D15">
        <w:rPr>
          <w:rFonts w:ascii="Times New Roman" w:hAnsi="Times New Roman" w:cs="Times New Roman"/>
        </w:rPr>
        <w:t xml:space="preserve"> carbapenem resistance</w:t>
      </w:r>
      <w:r w:rsidR="00A74596">
        <w:rPr>
          <w:rFonts w:ascii="Times New Roman" w:hAnsi="Times New Roman" w:cs="Times New Roman"/>
        </w:rPr>
        <w:t>.</w:t>
      </w:r>
      <w:r w:rsidR="00513D15">
        <w:rPr>
          <w:rFonts w:ascii="Times New Roman" w:hAnsi="Times New Roman" w:cs="Times New Roman"/>
        </w:rPr>
        <w:t xml:space="preserve"> Among Gram-negative bacteria there are five </w:t>
      </w:r>
      <w:r w:rsidR="00FA03B4">
        <w:rPr>
          <w:rFonts w:ascii="Times New Roman" w:hAnsi="Times New Roman" w:cs="Times New Roman"/>
        </w:rPr>
        <w:t>common bacteria</w:t>
      </w:r>
      <w:r w:rsidR="005258D9">
        <w:rPr>
          <w:rFonts w:ascii="Times New Roman" w:hAnsi="Times New Roman" w:cs="Times New Roman"/>
        </w:rPr>
        <w:t>l</w:t>
      </w:r>
      <w:r w:rsidR="00FA03B4">
        <w:rPr>
          <w:rFonts w:ascii="Times New Roman" w:hAnsi="Times New Roman" w:cs="Times New Roman"/>
        </w:rPr>
        <w:t xml:space="preserve"> species that are</w:t>
      </w:r>
      <w:r w:rsidR="00AF2B25">
        <w:rPr>
          <w:rFonts w:ascii="Times New Roman" w:hAnsi="Times New Roman" w:cs="Times New Roman"/>
        </w:rPr>
        <w:t xml:space="preserve"> consistently</w:t>
      </w:r>
      <w:r w:rsidR="00FA03B4">
        <w:rPr>
          <w:rFonts w:ascii="Times New Roman" w:hAnsi="Times New Roman" w:cs="Times New Roman"/>
        </w:rPr>
        <w:t xml:space="preserve"> seen to be </w:t>
      </w:r>
      <w:r w:rsidR="00A74596">
        <w:rPr>
          <w:rFonts w:ascii="Times New Roman" w:hAnsi="Times New Roman" w:cs="Times New Roman"/>
        </w:rPr>
        <w:t>carbapenem resistant in the U.S.</w:t>
      </w:r>
      <w:r w:rsidR="00AF2B25">
        <w:rPr>
          <w:rFonts w:ascii="Times New Roman" w:hAnsi="Times New Roman" w:cs="Times New Roman"/>
        </w:rPr>
        <w:t xml:space="preserve"> among hospital settings.</w:t>
      </w:r>
    </w:p>
    <w:p w14:paraId="1C98DFC5" w14:textId="77777777" w:rsidR="0000555E" w:rsidRDefault="0000555E" w:rsidP="0000555E">
      <w:pPr>
        <w:spacing w:line="480" w:lineRule="auto"/>
        <w:rPr>
          <w:rFonts w:ascii="Times New Roman" w:hAnsi="Times New Roman" w:cs="Times New Roman"/>
          <w:b/>
          <w:bCs/>
          <w:highlight w:val="yellow"/>
        </w:rPr>
      </w:pPr>
    </w:p>
    <w:p w14:paraId="2A866D06" w14:textId="685E4E4A" w:rsidR="0000555E" w:rsidRPr="00360A62" w:rsidRDefault="0094150F" w:rsidP="0000555E">
      <w:pPr>
        <w:pStyle w:val="ListParagraph"/>
        <w:numPr>
          <w:ilvl w:val="1"/>
          <w:numId w:val="8"/>
        </w:numPr>
        <w:spacing w:line="480" w:lineRule="auto"/>
        <w:rPr>
          <w:rFonts w:ascii="Times New Roman" w:hAnsi="Times New Roman" w:cs="Times New Roman"/>
          <w:b/>
          <w:bCs/>
        </w:rPr>
      </w:pPr>
      <w:bookmarkStart w:id="13" w:name="CRO"/>
      <w:r w:rsidRPr="00360A62">
        <w:rPr>
          <w:rFonts w:ascii="Times New Roman" w:hAnsi="Times New Roman" w:cs="Times New Roman"/>
          <w:b/>
          <w:bCs/>
        </w:rPr>
        <w:t>CRO</w:t>
      </w:r>
    </w:p>
    <w:bookmarkEnd w:id="13"/>
    <w:p w14:paraId="04EE62E6" w14:textId="77777777" w:rsidR="0000555E" w:rsidRPr="00360A62" w:rsidRDefault="0000555E" w:rsidP="0000555E">
      <w:pPr>
        <w:spacing w:line="480" w:lineRule="auto"/>
        <w:ind w:left="720"/>
        <w:rPr>
          <w:rFonts w:ascii="Times New Roman" w:hAnsi="Times New Roman" w:cs="Times New Roman"/>
        </w:rPr>
      </w:pPr>
    </w:p>
    <w:p w14:paraId="4EFF13FB" w14:textId="5FF15F8F" w:rsidR="00E92BC9" w:rsidRDefault="00B1425E" w:rsidP="0000555E">
      <w:pPr>
        <w:spacing w:line="480" w:lineRule="auto"/>
        <w:ind w:firstLine="720"/>
        <w:rPr>
          <w:rFonts w:ascii="Times New Roman" w:hAnsi="Times New Roman" w:cs="Times New Roman"/>
        </w:rPr>
      </w:pPr>
      <w:r w:rsidRPr="00360A62">
        <w:rPr>
          <w:rFonts w:ascii="Times New Roman" w:hAnsi="Times New Roman" w:cs="Times New Roman"/>
        </w:rPr>
        <w:t>Carbapenem resistan</w:t>
      </w:r>
      <w:r w:rsidR="004562E9">
        <w:rPr>
          <w:rFonts w:ascii="Times New Roman" w:hAnsi="Times New Roman" w:cs="Times New Roman"/>
        </w:rPr>
        <w:t>t</w:t>
      </w:r>
      <w:r w:rsidRPr="00360A62">
        <w:rPr>
          <w:rFonts w:ascii="Times New Roman" w:hAnsi="Times New Roman" w:cs="Times New Roman"/>
        </w:rPr>
        <w:t xml:space="preserve"> organisms (CROs) such as </w:t>
      </w:r>
      <w:r w:rsidRPr="00D454A0">
        <w:rPr>
          <w:rFonts w:ascii="Times New Roman" w:hAnsi="Times New Roman" w:cs="Times New Roman"/>
          <w:i/>
          <w:iCs/>
        </w:rPr>
        <w:t>Enterobacter</w:t>
      </w:r>
      <w:r w:rsidRPr="00360A62">
        <w:rPr>
          <w:rFonts w:ascii="Times New Roman" w:hAnsi="Times New Roman" w:cs="Times New Roman"/>
          <w:i/>
          <w:iCs/>
        </w:rPr>
        <w:t xml:space="preserve"> sp.</w:t>
      </w:r>
      <w:r w:rsidRPr="00360A62">
        <w:rPr>
          <w:rFonts w:ascii="Times New Roman" w:hAnsi="Times New Roman" w:cs="Times New Roman"/>
        </w:rPr>
        <w:t xml:space="preserve">, </w:t>
      </w:r>
      <w:r w:rsidRPr="00360A62">
        <w:rPr>
          <w:rFonts w:ascii="Times New Roman" w:hAnsi="Times New Roman" w:cs="Times New Roman"/>
          <w:i/>
          <w:iCs/>
        </w:rPr>
        <w:t>Klebsiella sp.</w:t>
      </w:r>
      <w:r w:rsidRPr="00360A62">
        <w:rPr>
          <w:rFonts w:ascii="Times New Roman" w:hAnsi="Times New Roman" w:cs="Times New Roman"/>
        </w:rPr>
        <w:t xml:space="preserve">, </w:t>
      </w:r>
      <w:r w:rsidRPr="00D454A0">
        <w:rPr>
          <w:rFonts w:ascii="Times New Roman" w:hAnsi="Times New Roman" w:cs="Times New Roman"/>
          <w:i/>
          <w:iCs/>
        </w:rPr>
        <w:t>E. coli</w:t>
      </w:r>
      <w:r w:rsidRPr="00360A62">
        <w:rPr>
          <w:rFonts w:ascii="Times New Roman" w:hAnsi="Times New Roman" w:cs="Times New Roman"/>
          <w:i/>
          <w:iCs/>
        </w:rPr>
        <w:t xml:space="preserve">, </w:t>
      </w:r>
      <w:r w:rsidR="00ED6647">
        <w:rPr>
          <w:rFonts w:ascii="Times New Roman" w:hAnsi="Times New Roman" w:cs="Times New Roman"/>
          <w:i/>
          <w:iCs/>
        </w:rPr>
        <w:t>Pseudomonas</w:t>
      </w:r>
      <w:r w:rsidRPr="00360A62">
        <w:rPr>
          <w:rFonts w:ascii="Times New Roman" w:hAnsi="Times New Roman" w:cs="Times New Roman"/>
          <w:i/>
          <w:iCs/>
        </w:rPr>
        <w:t xml:space="preserve"> sp.</w:t>
      </w:r>
      <w:r w:rsidRPr="00360A62">
        <w:rPr>
          <w:rFonts w:ascii="Times New Roman" w:hAnsi="Times New Roman" w:cs="Times New Roman"/>
        </w:rPr>
        <w:t xml:space="preserve">, and </w:t>
      </w:r>
      <w:r w:rsidRPr="00360A62">
        <w:rPr>
          <w:rFonts w:ascii="Times New Roman" w:hAnsi="Times New Roman" w:cs="Times New Roman"/>
          <w:i/>
          <w:iCs/>
        </w:rPr>
        <w:t>Acinetobacter sp.</w:t>
      </w:r>
      <w:r w:rsidRPr="00360A62">
        <w:rPr>
          <w:rFonts w:ascii="Times New Roman" w:hAnsi="Times New Roman" w:cs="Times New Roman"/>
        </w:rPr>
        <w:t xml:space="preserve"> are of importance when discussing the rising incidence and overall prevalence of </w:t>
      </w:r>
      <w:r w:rsidR="00E92BC9" w:rsidRPr="00360A62">
        <w:rPr>
          <w:rFonts w:ascii="Times New Roman" w:hAnsi="Times New Roman" w:cs="Times New Roman"/>
        </w:rPr>
        <w:t>antibiotic resistance</w:t>
      </w:r>
      <w:r w:rsidRPr="00360A62">
        <w:rPr>
          <w:rFonts w:ascii="Times New Roman" w:hAnsi="Times New Roman" w:cs="Times New Roman"/>
        </w:rPr>
        <w:t xml:space="preserve"> </w:t>
      </w:r>
      <w:r w:rsidRPr="00360A62">
        <w:rPr>
          <w:rFonts w:ascii="Times New Roman" w:hAnsi="Times New Roman" w:cs="Times New Roman"/>
        </w:rPr>
        <w:fldChar w:fldCharType="begin"/>
      </w:r>
      <w:r w:rsidR="00193398">
        <w:rPr>
          <w:rFonts w:ascii="Times New Roman" w:hAnsi="Times New Roman" w:cs="Times New Roman"/>
        </w:rPr>
        <w:instrText xml:space="preserve"> ADDIN EN.CITE &lt;EndNote&gt;&lt;Cite&gt;&lt;Author&gt;Centers for Disease Control and Prevention&lt;/Author&gt;&lt;Year&gt;2018&lt;/Year&gt;&lt;RecNum&gt;26&lt;/RecNum&gt;&lt;DisplayText&gt;[17]&lt;/DisplayText&gt;&lt;record&gt;&lt;rec-number&gt;26&lt;/rec-number&gt;&lt;foreign-keys&gt;&lt;key app="EN" db-id="x920zv2w2zxs22evwvkxdt2heexsx5xp29rz" timestamp="1564679738"&gt;26&lt;/key&gt;&lt;/foreign-keys&gt;&lt;ref-type name="Web Page"&gt;12&lt;/ref-type&gt;&lt;contributors&gt;&lt;authors&gt;&lt;author&gt;Centers for Disease Control and Prevention,&lt;/author&gt;&lt;/authors&gt;&lt;/contributors&gt;&lt;titles&gt;&lt;title&gt;Biggest threats and data&lt;/title&gt;&lt;/titles&gt;&lt;dates&gt;&lt;year&gt;2018&lt;/year&gt;&lt;/dates&gt;&lt;urls&gt;&lt;related-urls&gt;&lt;url&gt;https://www.cdc.gov/drugresistance/biggest_threats.html&lt;/url&gt;&lt;/related-urls&gt;&lt;/urls&gt;&lt;/record&gt;&lt;/Cite&gt;&lt;/EndNote&gt;</w:instrText>
      </w:r>
      <w:r w:rsidRPr="00360A62">
        <w:rPr>
          <w:rFonts w:ascii="Times New Roman" w:hAnsi="Times New Roman" w:cs="Times New Roman"/>
        </w:rPr>
        <w:fldChar w:fldCharType="separate"/>
      </w:r>
      <w:r w:rsidR="00193398">
        <w:rPr>
          <w:rFonts w:ascii="Times New Roman" w:hAnsi="Times New Roman" w:cs="Times New Roman"/>
          <w:noProof/>
        </w:rPr>
        <w:t>[</w:t>
      </w:r>
      <w:hyperlink w:anchor="_ENREF_17" w:tooltip="Centers for Disease Control and Prevention, 2018 #26" w:history="1">
        <w:r w:rsidR="00FA3CA1">
          <w:rPr>
            <w:rFonts w:ascii="Times New Roman" w:hAnsi="Times New Roman" w:cs="Times New Roman"/>
            <w:noProof/>
          </w:rPr>
          <w:t>17</w:t>
        </w:r>
      </w:hyperlink>
      <w:r w:rsidR="00193398">
        <w:rPr>
          <w:rFonts w:ascii="Times New Roman" w:hAnsi="Times New Roman" w:cs="Times New Roman"/>
          <w:noProof/>
        </w:rPr>
        <w:t>]</w:t>
      </w:r>
      <w:r w:rsidRPr="00360A62">
        <w:rPr>
          <w:rFonts w:ascii="Times New Roman" w:hAnsi="Times New Roman" w:cs="Times New Roman"/>
        </w:rPr>
        <w:fldChar w:fldCharType="end"/>
      </w:r>
      <w:r w:rsidRPr="00360A62">
        <w:rPr>
          <w:rFonts w:ascii="Times New Roman" w:hAnsi="Times New Roman" w:cs="Times New Roman"/>
        </w:rPr>
        <w:t>.</w:t>
      </w:r>
      <w:r w:rsidR="002440C6">
        <w:rPr>
          <w:rFonts w:ascii="Times New Roman" w:hAnsi="Times New Roman" w:cs="Times New Roman"/>
        </w:rPr>
        <w:t xml:space="preserve"> These bacterial species</w:t>
      </w:r>
      <w:r w:rsidR="00CE1EFC">
        <w:rPr>
          <w:rFonts w:ascii="Times New Roman" w:hAnsi="Times New Roman" w:cs="Times New Roman"/>
        </w:rPr>
        <w:t xml:space="preserve"> have emerged as</w:t>
      </w:r>
      <w:r w:rsidR="002440C6">
        <w:rPr>
          <w:rFonts w:ascii="Times New Roman" w:hAnsi="Times New Roman" w:cs="Times New Roman"/>
        </w:rPr>
        <w:t xml:space="preserve"> the five most common </w:t>
      </w:r>
      <w:r w:rsidR="00A238D1">
        <w:rPr>
          <w:rFonts w:ascii="Times New Roman" w:hAnsi="Times New Roman" w:cs="Times New Roman"/>
        </w:rPr>
        <w:t>CROs</w:t>
      </w:r>
      <w:r w:rsidR="002440C6">
        <w:rPr>
          <w:rFonts w:ascii="Times New Roman" w:hAnsi="Times New Roman" w:cs="Times New Roman"/>
        </w:rPr>
        <w:t xml:space="preserve"> seen in both communit</w:t>
      </w:r>
      <w:r w:rsidR="00CE1EFC">
        <w:rPr>
          <w:rFonts w:ascii="Times New Roman" w:hAnsi="Times New Roman" w:cs="Times New Roman"/>
        </w:rPr>
        <w:t>y</w:t>
      </w:r>
      <w:r w:rsidR="002440C6">
        <w:rPr>
          <w:rFonts w:ascii="Times New Roman" w:hAnsi="Times New Roman" w:cs="Times New Roman"/>
        </w:rPr>
        <w:t xml:space="preserve"> and clinical settings </w:t>
      </w:r>
      <w:r w:rsidR="002440C6">
        <w:rPr>
          <w:rFonts w:ascii="Times New Roman" w:hAnsi="Times New Roman" w:cs="Times New Roman"/>
        </w:rPr>
        <w:fldChar w:fldCharType="begin"/>
      </w:r>
      <w:r w:rsidR="00193398">
        <w:rPr>
          <w:rFonts w:ascii="Times New Roman" w:hAnsi="Times New Roman" w:cs="Times New Roman"/>
        </w:rPr>
        <w:instrText xml:space="preserve"> ADDIN EN.CITE &lt;EndNote&gt;&lt;Cite&gt;&lt;Author&gt;Centers for Disease Control and Prevention&lt;/Author&gt;&lt;Year&gt;2018&lt;/Year&gt;&lt;RecNum&gt;62&lt;/RecNum&gt;&lt;DisplayText&gt;[18]&lt;/DisplayText&gt;&lt;record&gt;&lt;rec-number&gt;62&lt;/rec-number&gt;&lt;foreign-keys&gt;&lt;key app="EN" db-id="x920zv2w2zxs22evwvkxdt2heexsx5xp29rz" timestamp="1572732651"&gt;62&lt;/key&gt;&lt;/foreign-keys&gt;&lt;ref-type name="Journal Article"&gt;17&lt;/ref-type&gt;&lt;contributors&gt;&lt;authors&gt;&lt;author&gt;Centers for Disease Control and Prevention,&lt;/author&gt;&lt;/authors&gt;&lt;/contributors&gt;&lt;titles&gt;&lt;title&gt;Healthcare-associated infections: clinicians&lt;/title&gt;&lt;/titles&gt;&lt;dates&gt;&lt;year&gt;2018&lt;/year&gt;&lt;/dates&gt;&lt;urls&gt;&lt;related-urls&gt;&lt;url&gt;https://www.cdc.gov/hai/organisms/cre/cre-clinicians.html&lt;/url&gt;&lt;/related-urls&gt;&lt;/urls&gt;&lt;/record&gt;&lt;/Cite&gt;&lt;/EndNote&gt;</w:instrText>
      </w:r>
      <w:r w:rsidR="002440C6">
        <w:rPr>
          <w:rFonts w:ascii="Times New Roman" w:hAnsi="Times New Roman" w:cs="Times New Roman"/>
        </w:rPr>
        <w:fldChar w:fldCharType="separate"/>
      </w:r>
      <w:r w:rsidR="00193398">
        <w:rPr>
          <w:rFonts w:ascii="Times New Roman" w:hAnsi="Times New Roman" w:cs="Times New Roman"/>
          <w:noProof/>
        </w:rPr>
        <w:t>[</w:t>
      </w:r>
      <w:hyperlink w:anchor="_ENREF_18" w:tooltip="Centers for Disease Control and Prevention, 2018 #62" w:history="1">
        <w:r w:rsidR="00FA3CA1">
          <w:rPr>
            <w:rFonts w:ascii="Times New Roman" w:hAnsi="Times New Roman" w:cs="Times New Roman"/>
            <w:noProof/>
          </w:rPr>
          <w:t>18</w:t>
        </w:r>
      </w:hyperlink>
      <w:r w:rsidR="00193398">
        <w:rPr>
          <w:rFonts w:ascii="Times New Roman" w:hAnsi="Times New Roman" w:cs="Times New Roman"/>
          <w:noProof/>
        </w:rPr>
        <w:t>]</w:t>
      </w:r>
      <w:r w:rsidR="002440C6">
        <w:rPr>
          <w:rFonts w:ascii="Times New Roman" w:hAnsi="Times New Roman" w:cs="Times New Roman"/>
        </w:rPr>
        <w:fldChar w:fldCharType="end"/>
      </w:r>
      <w:r w:rsidR="002440C6">
        <w:rPr>
          <w:rFonts w:ascii="Times New Roman" w:hAnsi="Times New Roman" w:cs="Times New Roman"/>
        </w:rPr>
        <w:t xml:space="preserve">. Collectively the species of </w:t>
      </w:r>
      <w:r w:rsidR="002440C6" w:rsidRPr="00D454A0">
        <w:rPr>
          <w:rFonts w:ascii="Times New Roman" w:hAnsi="Times New Roman" w:cs="Times New Roman"/>
          <w:i/>
          <w:iCs/>
        </w:rPr>
        <w:t>Enterobacter</w:t>
      </w:r>
      <w:r w:rsidR="002440C6">
        <w:rPr>
          <w:rFonts w:ascii="Times New Roman" w:hAnsi="Times New Roman" w:cs="Times New Roman"/>
        </w:rPr>
        <w:t xml:space="preserve">, </w:t>
      </w:r>
      <w:r w:rsidR="002440C6" w:rsidRPr="00ED6647">
        <w:rPr>
          <w:rFonts w:ascii="Times New Roman" w:hAnsi="Times New Roman" w:cs="Times New Roman"/>
          <w:i/>
          <w:iCs/>
        </w:rPr>
        <w:t>Klebsiella</w:t>
      </w:r>
      <w:r w:rsidR="002440C6">
        <w:rPr>
          <w:rFonts w:ascii="Times New Roman" w:hAnsi="Times New Roman" w:cs="Times New Roman"/>
        </w:rPr>
        <w:t xml:space="preserve">, and </w:t>
      </w:r>
      <w:r w:rsidR="002440C6" w:rsidRPr="00D454A0">
        <w:rPr>
          <w:rFonts w:ascii="Times New Roman" w:hAnsi="Times New Roman" w:cs="Times New Roman"/>
          <w:i/>
          <w:iCs/>
        </w:rPr>
        <w:t>E. coli</w:t>
      </w:r>
      <w:r w:rsidR="002440C6">
        <w:rPr>
          <w:rFonts w:ascii="Times New Roman" w:hAnsi="Times New Roman" w:cs="Times New Roman"/>
        </w:rPr>
        <w:t xml:space="preserve"> are known as carbapenem resistant </w:t>
      </w:r>
      <w:r w:rsidR="002440C6" w:rsidRPr="00D454A0">
        <w:rPr>
          <w:rFonts w:ascii="Times New Roman" w:hAnsi="Times New Roman" w:cs="Times New Roman"/>
          <w:i/>
          <w:iCs/>
        </w:rPr>
        <w:t>Enterobacter</w:t>
      </w:r>
      <w:r w:rsidR="002440C6">
        <w:rPr>
          <w:rFonts w:ascii="Times New Roman" w:hAnsi="Times New Roman" w:cs="Times New Roman"/>
        </w:rPr>
        <w:t xml:space="preserve">iaceae (CRE) while </w:t>
      </w:r>
      <w:r w:rsidR="00ED6647">
        <w:rPr>
          <w:rFonts w:ascii="Times New Roman" w:hAnsi="Times New Roman" w:cs="Times New Roman"/>
          <w:i/>
          <w:iCs/>
        </w:rPr>
        <w:t>Pseudomonas</w:t>
      </w:r>
      <w:r w:rsidR="002440C6">
        <w:rPr>
          <w:rFonts w:ascii="Times New Roman" w:hAnsi="Times New Roman" w:cs="Times New Roman"/>
        </w:rPr>
        <w:t xml:space="preserve"> and </w:t>
      </w:r>
      <w:r w:rsidR="002440C6" w:rsidRPr="00ED6647">
        <w:rPr>
          <w:rFonts w:ascii="Times New Roman" w:hAnsi="Times New Roman" w:cs="Times New Roman"/>
          <w:i/>
          <w:iCs/>
        </w:rPr>
        <w:t>Acinetobacter</w:t>
      </w:r>
      <w:r w:rsidR="002440C6">
        <w:rPr>
          <w:rFonts w:ascii="Times New Roman" w:hAnsi="Times New Roman" w:cs="Times New Roman"/>
        </w:rPr>
        <w:t xml:space="preserve"> are classified separately. </w:t>
      </w:r>
      <w:r w:rsidR="002440C6">
        <w:rPr>
          <w:rFonts w:ascii="Times New Roman" w:hAnsi="Times New Roman" w:cs="Times New Roman"/>
        </w:rPr>
        <w:lastRenderedPageBreak/>
        <w:t>Moreover, these five organisms</w:t>
      </w:r>
      <w:r w:rsidR="00CE1EFC">
        <w:rPr>
          <w:rFonts w:ascii="Times New Roman" w:hAnsi="Times New Roman" w:cs="Times New Roman"/>
        </w:rPr>
        <w:t xml:space="preserve"> have been in existence for well over a century and have mutated, evolved, and now</w:t>
      </w:r>
      <w:r w:rsidR="002440C6">
        <w:rPr>
          <w:rFonts w:ascii="Times New Roman" w:hAnsi="Times New Roman" w:cs="Times New Roman"/>
        </w:rPr>
        <w:t xml:space="preserve"> contain various mechanisms that allow for their resistance to carbapenems</w:t>
      </w:r>
      <w:r w:rsidR="00CE1EFC">
        <w:rPr>
          <w:rFonts w:ascii="Times New Roman" w:hAnsi="Times New Roman" w:cs="Times New Roman"/>
        </w:rPr>
        <w:t>. T</w:t>
      </w:r>
      <w:r w:rsidR="002440C6">
        <w:rPr>
          <w:rFonts w:ascii="Times New Roman" w:hAnsi="Times New Roman" w:cs="Times New Roman"/>
        </w:rPr>
        <w:t>herefore</w:t>
      </w:r>
      <w:r w:rsidR="00CE1EFC">
        <w:rPr>
          <w:rFonts w:ascii="Times New Roman" w:hAnsi="Times New Roman" w:cs="Times New Roman"/>
        </w:rPr>
        <w:t>, these organisms</w:t>
      </w:r>
      <w:r w:rsidR="002440C6">
        <w:rPr>
          <w:rFonts w:ascii="Times New Roman" w:hAnsi="Times New Roman" w:cs="Times New Roman"/>
        </w:rPr>
        <w:t xml:space="preserve"> are a </w:t>
      </w:r>
      <w:r w:rsidR="00CE1EFC">
        <w:rPr>
          <w:rFonts w:ascii="Times New Roman" w:hAnsi="Times New Roman" w:cs="Times New Roman"/>
        </w:rPr>
        <w:t xml:space="preserve">cause of great concern for susceptible patients as well as healthcare professionals </w:t>
      </w:r>
      <w:r w:rsidR="00CE1EFC">
        <w:rPr>
          <w:rFonts w:ascii="Times New Roman" w:hAnsi="Times New Roman" w:cs="Times New Roman"/>
        </w:rPr>
        <w:fldChar w:fldCharType="begin">
          <w:fldData xml:space="preserve">PEVuZE5vdGU+PENpdGU+PEF1dGhvcj5DZW50ZXJzIGZvciBEaXNlYXNlIENvbnRyb2wgYW5kIFBy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</w:fldData>
        </w:fldChar>
      </w:r>
      <w:r w:rsidR="00193398">
        <w:rPr>
          <w:rFonts w:ascii="Times New Roman" w:hAnsi="Times New Roman" w:cs="Times New Roman"/>
        </w:rPr>
        <w:instrText xml:space="preserve"> ADDIN EN.CITE </w:instrText>
      </w:r>
      <w:r w:rsidR="00193398">
        <w:rPr>
          <w:rFonts w:ascii="Times New Roman" w:hAnsi="Times New Roman" w:cs="Times New Roman"/>
        </w:rPr>
        <w:fldChar w:fldCharType="begin">
          <w:fldData xml:space="preserve">PEVuZE5vdGU+PENpdGU+PEF1dGhvcj5DZW50ZXJzIGZvciBEaXNlYXNlIENvbnRyb2wgYW5kIFBy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</w:fldData>
        </w:fldChar>
      </w:r>
      <w:r w:rsidR="00193398">
        <w:rPr>
          <w:rFonts w:ascii="Times New Roman" w:hAnsi="Times New Roman" w:cs="Times New Roman"/>
        </w:rPr>
        <w:instrText xml:space="preserve"> ADDIN EN.CITE.DATA </w:instrText>
      </w:r>
      <w:r w:rsidR="00193398">
        <w:rPr>
          <w:rFonts w:ascii="Times New Roman" w:hAnsi="Times New Roman" w:cs="Times New Roman"/>
        </w:rPr>
      </w:r>
      <w:r w:rsidR="00193398">
        <w:rPr>
          <w:rFonts w:ascii="Times New Roman" w:hAnsi="Times New Roman" w:cs="Times New Roman"/>
        </w:rPr>
        <w:fldChar w:fldCharType="end"/>
      </w:r>
      <w:r w:rsidR="00CE1EFC">
        <w:rPr>
          <w:rFonts w:ascii="Times New Roman" w:hAnsi="Times New Roman" w:cs="Times New Roman"/>
        </w:rPr>
      </w:r>
      <w:r w:rsidR="00CE1EFC">
        <w:rPr>
          <w:rFonts w:ascii="Times New Roman" w:hAnsi="Times New Roman" w:cs="Times New Roman"/>
        </w:rPr>
        <w:fldChar w:fldCharType="separate"/>
      </w:r>
      <w:r w:rsidR="00193398">
        <w:rPr>
          <w:rFonts w:ascii="Times New Roman" w:hAnsi="Times New Roman" w:cs="Times New Roman"/>
          <w:noProof/>
        </w:rPr>
        <w:t>[</w:t>
      </w:r>
      <w:hyperlink w:anchor="_ENREF_16" w:tooltip="Munita, 2016 #21" w:history="1">
        <w:r w:rsidR="00FA3CA1">
          <w:rPr>
            <w:rFonts w:ascii="Times New Roman" w:hAnsi="Times New Roman" w:cs="Times New Roman"/>
            <w:noProof/>
          </w:rPr>
          <w:t>16</w:t>
        </w:r>
      </w:hyperlink>
      <w:r w:rsidR="00193398">
        <w:rPr>
          <w:rFonts w:ascii="Times New Roman" w:hAnsi="Times New Roman" w:cs="Times New Roman"/>
          <w:noProof/>
        </w:rPr>
        <w:t xml:space="preserve">, </w:t>
      </w:r>
      <w:hyperlink w:anchor="_ENREF_19" w:tooltip="Centers for Disease Control and Prevention, 2015 #27" w:history="1">
        <w:r w:rsidR="00FA3CA1">
          <w:rPr>
            <w:rFonts w:ascii="Times New Roman" w:hAnsi="Times New Roman" w:cs="Times New Roman"/>
            <w:noProof/>
          </w:rPr>
          <w:t>19-22</w:t>
        </w:r>
      </w:hyperlink>
      <w:r w:rsidR="00193398">
        <w:rPr>
          <w:rFonts w:ascii="Times New Roman" w:hAnsi="Times New Roman" w:cs="Times New Roman"/>
          <w:noProof/>
        </w:rPr>
        <w:t>]</w:t>
      </w:r>
      <w:r w:rsidR="00CE1EFC">
        <w:rPr>
          <w:rFonts w:ascii="Times New Roman" w:hAnsi="Times New Roman" w:cs="Times New Roman"/>
        </w:rPr>
        <w:fldChar w:fldCharType="end"/>
      </w:r>
      <w:r w:rsidR="00CE1EFC">
        <w:rPr>
          <w:rFonts w:ascii="Times New Roman" w:hAnsi="Times New Roman" w:cs="Times New Roman"/>
        </w:rPr>
        <w:t xml:space="preserve">. </w:t>
      </w:r>
    </w:p>
    <w:p w14:paraId="518F5734" w14:textId="5741AFCA" w:rsidR="00360A62" w:rsidRDefault="00CE1EFC" w:rsidP="0000555E">
      <w:pPr>
        <w:spacing w:line="480" w:lineRule="auto"/>
        <w:ind w:firstLine="720"/>
        <w:rPr>
          <w:rFonts w:ascii="Times New Roman" w:hAnsi="Times New Roman" w:cs="Times New Roman"/>
        </w:rPr>
      </w:pPr>
      <w:r>
        <w:rPr>
          <w:rFonts w:ascii="Times New Roman" w:hAnsi="Times New Roman" w:cs="Times New Roman"/>
        </w:rPr>
        <w:t xml:space="preserve">In regard to CRE related organisms such as </w:t>
      </w:r>
      <w:r w:rsidRPr="00D454A0">
        <w:rPr>
          <w:rFonts w:ascii="Times New Roman" w:hAnsi="Times New Roman" w:cs="Times New Roman"/>
          <w:i/>
          <w:iCs/>
        </w:rPr>
        <w:t>Enterobacter</w:t>
      </w:r>
      <w:r>
        <w:rPr>
          <w:rFonts w:ascii="Times New Roman" w:hAnsi="Times New Roman" w:cs="Times New Roman"/>
        </w:rPr>
        <w:t xml:space="preserve">, </w:t>
      </w:r>
      <w:r w:rsidRPr="00ED6647">
        <w:rPr>
          <w:rFonts w:ascii="Times New Roman" w:hAnsi="Times New Roman" w:cs="Times New Roman"/>
          <w:i/>
          <w:iCs/>
        </w:rPr>
        <w:t>Klebsiella</w:t>
      </w:r>
      <w:r>
        <w:rPr>
          <w:rFonts w:ascii="Times New Roman" w:hAnsi="Times New Roman" w:cs="Times New Roman"/>
        </w:rPr>
        <w:t xml:space="preserve">, and </w:t>
      </w:r>
      <w:r w:rsidRPr="00D454A0">
        <w:rPr>
          <w:rFonts w:ascii="Times New Roman" w:hAnsi="Times New Roman" w:cs="Times New Roman"/>
          <w:i/>
          <w:iCs/>
        </w:rPr>
        <w:t>E. coli</w:t>
      </w:r>
      <w:r w:rsidR="00E62E19">
        <w:rPr>
          <w:rFonts w:ascii="Times New Roman" w:hAnsi="Times New Roman" w:cs="Times New Roman"/>
        </w:rPr>
        <w:t>,</w:t>
      </w:r>
      <w:r>
        <w:rPr>
          <w:rFonts w:ascii="Times New Roman" w:hAnsi="Times New Roman" w:cs="Times New Roman"/>
        </w:rPr>
        <w:t xml:space="preserve"> each </w:t>
      </w:r>
      <w:r w:rsidR="00E62E19">
        <w:rPr>
          <w:rFonts w:ascii="Times New Roman" w:hAnsi="Times New Roman" w:cs="Times New Roman"/>
        </w:rPr>
        <w:t>one is</w:t>
      </w:r>
      <w:r>
        <w:rPr>
          <w:rFonts w:ascii="Times New Roman" w:hAnsi="Times New Roman" w:cs="Times New Roman"/>
        </w:rPr>
        <w:t xml:space="preserve"> relatively similar</w:t>
      </w:r>
      <w:r w:rsidR="00E62E19">
        <w:rPr>
          <w:rFonts w:ascii="Times New Roman" w:hAnsi="Times New Roman" w:cs="Times New Roman"/>
        </w:rPr>
        <w:t xml:space="preserve"> to the others</w:t>
      </w:r>
      <w:r>
        <w:rPr>
          <w:rFonts w:ascii="Times New Roman" w:hAnsi="Times New Roman" w:cs="Times New Roman"/>
        </w:rPr>
        <w:t xml:space="preserve"> in their MOA and history. CRE was first deemed a public health issue in the 20</w:t>
      </w:r>
      <w:r w:rsidRPr="00CE1EFC">
        <w:rPr>
          <w:rFonts w:ascii="Times New Roman" w:hAnsi="Times New Roman" w:cs="Times New Roman"/>
          <w:vertAlign w:val="superscript"/>
        </w:rPr>
        <w:t>th</w:t>
      </w:r>
      <w:r>
        <w:rPr>
          <w:rFonts w:ascii="Times New Roman" w:hAnsi="Times New Roman" w:cs="Times New Roman"/>
        </w:rPr>
        <w:t xml:space="preserve"> century due to </w:t>
      </w:r>
      <w:r w:rsidR="00E62E19">
        <w:rPr>
          <w:rFonts w:ascii="Times New Roman" w:hAnsi="Times New Roman" w:cs="Times New Roman"/>
        </w:rPr>
        <w:t xml:space="preserve">the </w:t>
      </w:r>
      <w:r>
        <w:rPr>
          <w:rFonts w:ascii="Times New Roman" w:hAnsi="Times New Roman" w:cs="Times New Roman"/>
        </w:rPr>
        <w:t>evolving resistant nature of bacteria to antibiotics such as penicillin</w:t>
      </w:r>
      <w:r w:rsidR="00E62E19">
        <w:rPr>
          <w:rFonts w:ascii="Times New Roman" w:hAnsi="Times New Roman" w:cs="Times New Roman"/>
        </w:rPr>
        <w:t xml:space="preserve"> </w:t>
      </w:r>
      <w:r w:rsidR="00E62E19">
        <w:rPr>
          <w:rFonts w:ascii="Times New Roman" w:hAnsi="Times New Roman" w:cs="Times New Roman"/>
        </w:rPr>
        <w:fldChar w:fldCharType="begin"/>
      </w:r>
      <w:r w:rsidR="00193398">
        <w:rPr>
          <w:rFonts w:ascii="Times New Roman" w:hAnsi="Times New Roman" w:cs="Times New Roman"/>
        </w:rPr>
        <w:instrText xml:space="preserve"> ADDIN EN.CITE &lt;EndNote&gt;&lt;Cite&gt;&lt;Author&gt;Iovleva&lt;/Author&gt;&lt;Year&gt;2017&lt;/Year&gt;&lt;RecNum&gt;66&lt;/RecNum&gt;&lt;DisplayText&gt;[23]&lt;/DisplayText&gt;&lt;record&gt;&lt;rec-number&gt;66&lt;/rec-number&gt;&lt;foreign-keys&gt;&lt;key app="EN" db-id="x920zv2w2zxs22evwvkxdt2heexsx5xp29rz" timestamp="1572982394"&gt;66&lt;/key&gt;&lt;/foreign-keys&gt;&lt;ref-type name="Journal Article"&gt;17&lt;/ref-type&gt;&lt;contributors&gt;&lt;authors&gt;&lt;author&gt;Iovleva, A.&lt;/author&gt;&lt;author&gt;Doi, Y.&lt;/author&gt;&lt;/authors&gt;&lt;/contributors&gt;&lt;auth-address&gt;Division of Infectious Diseases, University of Pittsburgh School of Medicine, Falk Medical Building, Suite 3A, 3601 Fifth Avenue, Pittsburgh, PA 15213, USA.&amp;#xD;Division of Infectious Diseases, University of Pittsburgh School of Medicine, S829 Scaife Hall, 3550 Terrace Street, Pittsburgh, PA 15261, USA. Electronic address: yod4@pitt.edu.&lt;/auth-address&gt;&lt;titles&gt;&lt;title&gt;Carbapenem-Resistant Enterobacteriaceae&lt;/title&gt;&lt;secondary-title&gt;Clin Lab Med&lt;/secondary-title&gt;&lt;/titles&gt;&lt;periodical&gt;&lt;full-title&gt;Clin Lab Med&lt;/full-title&gt;&lt;/periodical&gt;&lt;pages&gt;303-315&lt;/pages&gt;&lt;volume&gt;37&lt;/volume&gt;&lt;number&gt;2&lt;/number&gt;&lt;edition&gt;2017/05/02&lt;/edition&gt;&lt;keywords&gt;&lt;keyword&gt;Anti-Bacterial Agents/*therapeutic use&lt;/keyword&gt;&lt;keyword&gt;Carbapenems/*therapeutic use&lt;/keyword&gt;&lt;keyword&gt;Enterobacteriaceae/*drug effects/enzymology&lt;/keyword&gt;&lt;keyword&gt;Microbial Sensitivity Tests&lt;/keyword&gt;&lt;keyword&gt;*beta-Lactam Resistance&lt;/keyword&gt;&lt;keyword&gt;beta-Lactamases/biosynthesis&lt;/keyword&gt;&lt;keyword&gt;*Carbapenemase&lt;/keyword&gt;&lt;keyword&gt;*kpc&lt;/keyword&gt;&lt;keyword&gt;*Rapid diagnosis&lt;/keyword&gt;&lt;/keywords&gt;&lt;dates&gt;&lt;year&gt;2017&lt;/year&gt;&lt;pub-dates&gt;&lt;date&gt;Jun&lt;/date&gt;&lt;/pub-dates&gt;&lt;/dates&gt;&lt;isbn&gt;1557-9832 (Electronic)&amp;#xD;0272-2712 (Linking)&lt;/isbn&gt;&lt;accession-num&gt;28457352&lt;/accession-num&gt;&lt;urls&gt;&lt;related-urls&gt;&lt;url&gt;https://www.ncbi.nlm.nih.gov/pubmed/28457352&lt;/url&gt;&lt;/related-urls&gt;&lt;/urls&gt;&lt;custom2&gt;PMC5412586&lt;/custom2&gt;&lt;electronic-resource-num&gt;10.1016/j.cll.2017.01.005&lt;/electronic-resource-num&gt;&lt;/record&gt;&lt;/Cite&gt;&lt;/EndNote&gt;</w:instrText>
      </w:r>
      <w:r w:rsidR="00E62E19">
        <w:rPr>
          <w:rFonts w:ascii="Times New Roman" w:hAnsi="Times New Roman" w:cs="Times New Roman"/>
        </w:rPr>
        <w:fldChar w:fldCharType="separate"/>
      </w:r>
      <w:r w:rsidR="00193398">
        <w:rPr>
          <w:rFonts w:ascii="Times New Roman" w:hAnsi="Times New Roman" w:cs="Times New Roman"/>
          <w:noProof/>
        </w:rPr>
        <w:t>[</w:t>
      </w:r>
      <w:hyperlink w:anchor="_ENREF_23" w:tooltip="Iovleva, 2017 #66" w:history="1">
        <w:r w:rsidR="00FA3CA1">
          <w:rPr>
            <w:rFonts w:ascii="Times New Roman" w:hAnsi="Times New Roman" w:cs="Times New Roman"/>
            <w:noProof/>
          </w:rPr>
          <w:t>23</w:t>
        </w:r>
      </w:hyperlink>
      <w:r w:rsidR="00193398">
        <w:rPr>
          <w:rFonts w:ascii="Times New Roman" w:hAnsi="Times New Roman" w:cs="Times New Roman"/>
          <w:noProof/>
        </w:rPr>
        <w:t>]</w:t>
      </w:r>
      <w:r w:rsidR="00E62E19">
        <w:rPr>
          <w:rFonts w:ascii="Times New Roman" w:hAnsi="Times New Roman" w:cs="Times New Roman"/>
        </w:rPr>
        <w:fldChar w:fldCharType="end"/>
      </w:r>
      <w:r w:rsidR="00E62E19">
        <w:rPr>
          <w:rFonts w:ascii="Times New Roman" w:hAnsi="Times New Roman" w:cs="Times New Roman"/>
        </w:rPr>
        <w:t>.</w:t>
      </w:r>
      <w:r w:rsidR="00965801">
        <w:rPr>
          <w:rFonts w:ascii="Times New Roman" w:hAnsi="Times New Roman" w:cs="Times New Roman"/>
        </w:rPr>
        <w:t xml:space="preserve"> Since that time various mechanisms of resistance have been established for this group of bacteria and include carbapenemases, alter</w:t>
      </w:r>
      <w:r w:rsidR="00A238D1">
        <w:rPr>
          <w:rFonts w:ascii="Times New Roman" w:hAnsi="Times New Roman" w:cs="Times New Roman"/>
        </w:rPr>
        <w:t>ed</w:t>
      </w:r>
      <w:r w:rsidR="00965801">
        <w:rPr>
          <w:rFonts w:ascii="Times New Roman" w:hAnsi="Times New Roman" w:cs="Times New Roman"/>
        </w:rPr>
        <w:t xml:space="preserve"> cell walls, and the use of hydrolysis (Section 1.3) </w:t>
      </w:r>
      <w:r w:rsidR="00965801">
        <w:rPr>
          <w:rFonts w:ascii="Times New Roman" w:hAnsi="Times New Roman" w:cs="Times New Roman"/>
        </w:rPr>
        <w:fldChar w:fldCharType="begin">
          <w:fldData xml:space="preserve">PEVuZE5vdGU+PENpdGU+PEF1dGhvcj5Jb3ZsZXZhPC9BdXRob3I+PFllYXI+MjAxNzwvWWVhcj48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</w:fldData>
        </w:fldChar>
      </w:r>
      <w:r w:rsidR="00193398">
        <w:rPr>
          <w:rFonts w:ascii="Times New Roman" w:hAnsi="Times New Roman" w:cs="Times New Roman"/>
        </w:rPr>
        <w:instrText xml:space="preserve"> ADDIN EN.CITE </w:instrText>
      </w:r>
      <w:r w:rsidR="00193398">
        <w:rPr>
          <w:rFonts w:ascii="Times New Roman" w:hAnsi="Times New Roman" w:cs="Times New Roman"/>
        </w:rPr>
        <w:fldChar w:fldCharType="begin">
          <w:fldData xml:space="preserve">PEVuZE5vdGU+PENpdGU+PEF1dGhvcj5Jb3ZsZXZhPC9BdXRob3I+PFllYXI+MjAxNzwvWWVhcj48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</w:fldData>
        </w:fldChar>
      </w:r>
      <w:r w:rsidR="00193398">
        <w:rPr>
          <w:rFonts w:ascii="Times New Roman" w:hAnsi="Times New Roman" w:cs="Times New Roman"/>
        </w:rPr>
        <w:instrText xml:space="preserve"> ADDIN EN.CITE.DATA </w:instrText>
      </w:r>
      <w:r w:rsidR="00193398">
        <w:rPr>
          <w:rFonts w:ascii="Times New Roman" w:hAnsi="Times New Roman" w:cs="Times New Roman"/>
        </w:rPr>
      </w:r>
      <w:r w:rsidR="00193398">
        <w:rPr>
          <w:rFonts w:ascii="Times New Roman" w:hAnsi="Times New Roman" w:cs="Times New Roman"/>
        </w:rPr>
        <w:fldChar w:fldCharType="end"/>
      </w:r>
      <w:r w:rsidR="00965801">
        <w:rPr>
          <w:rFonts w:ascii="Times New Roman" w:hAnsi="Times New Roman" w:cs="Times New Roman"/>
        </w:rPr>
      </w:r>
      <w:r w:rsidR="00965801">
        <w:rPr>
          <w:rFonts w:ascii="Times New Roman" w:hAnsi="Times New Roman" w:cs="Times New Roman"/>
        </w:rPr>
        <w:fldChar w:fldCharType="separate"/>
      </w:r>
      <w:r w:rsidR="00193398">
        <w:rPr>
          <w:rFonts w:ascii="Times New Roman" w:hAnsi="Times New Roman" w:cs="Times New Roman"/>
          <w:noProof/>
        </w:rPr>
        <w:t>[</w:t>
      </w:r>
      <w:hyperlink w:anchor="_ENREF_7" w:tooltip="Codjoe, 2017 #20" w:history="1">
        <w:r w:rsidR="00FA3CA1">
          <w:rPr>
            <w:rFonts w:ascii="Times New Roman" w:hAnsi="Times New Roman" w:cs="Times New Roman"/>
            <w:noProof/>
          </w:rPr>
          <w:t>7</w:t>
        </w:r>
      </w:hyperlink>
      <w:r w:rsidR="00193398">
        <w:rPr>
          <w:rFonts w:ascii="Times New Roman" w:hAnsi="Times New Roman" w:cs="Times New Roman"/>
          <w:noProof/>
        </w:rPr>
        <w:t xml:space="preserve">, </w:t>
      </w:r>
      <w:hyperlink w:anchor="_ENREF_23" w:tooltip="Iovleva, 2017 #66" w:history="1">
        <w:r w:rsidR="00FA3CA1">
          <w:rPr>
            <w:rFonts w:ascii="Times New Roman" w:hAnsi="Times New Roman" w:cs="Times New Roman"/>
            <w:noProof/>
          </w:rPr>
          <w:t>23</w:t>
        </w:r>
      </w:hyperlink>
      <w:r w:rsidR="00193398">
        <w:rPr>
          <w:rFonts w:ascii="Times New Roman" w:hAnsi="Times New Roman" w:cs="Times New Roman"/>
          <w:noProof/>
        </w:rPr>
        <w:t>]</w:t>
      </w:r>
      <w:r w:rsidR="00965801">
        <w:rPr>
          <w:rFonts w:ascii="Times New Roman" w:hAnsi="Times New Roman" w:cs="Times New Roman"/>
        </w:rPr>
        <w:fldChar w:fldCharType="end"/>
      </w:r>
      <w:r w:rsidR="00965801">
        <w:rPr>
          <w:rFonts w:ascii="Times New Roman" w:hAnsi="Times New Roman" w:cs="Times New Roman"/>
        </w:rPr>
        <w:t xml:space="preserve">. In a study conducted on CRE in an acute care hospital, researchers found that demographic </w:t>
      </w:r>
      <w:r w:rsidR="00D12AFD">
        <w:rPr>
          <w:rFonts w:ascii="Times New Roman" w:hAnsi="Times New Roman" w:cs="Times New Roman"/>
        </w:rPr>
        <w:t>elements</w:t>
      </w:r>
      <w:r w:rsidR="00965801">
        <w:rPr>
          <w:rFonts w:ascii="Times New Roman" w:hAnsi="Times New Roman" w:cs="Times New Roman"/>
        </w:rPr>
        <w:t xml:space="preserve"> such as age, race and gender were huge factors in CRE incidence. The average age of</w:t>
      </w:r>
      <w:r w:rsidR="000D1433">
        <w:rPr>
          <w:rFonts w:ascii="Times New Roman" w:hAnsi="Times New Roman" w:cs="Times New Roman"/>
        </w:rPr>
        <w:t xml:space="preserve"> participants in</w:t>
      </w:r>
      <w:r w:rsidR="00965801">
        <w:rPr>
          <w:rFonts w:ascii="Times New Roman" w:hAnsi="Times New Roman" w:cs="Times New Roman"/>
        </w:rPr>
        <w:t xml:space="preserve"> this study was 69 years old</w:t>
      </w:r>
      <w:r w:rsidR="00D12AFD">
        <w:rPr>
          <w:rFonts w:ascii="Times New Roman" w:hAnsi="Times New Roman" w:cs="Times New Roman"/>
        </w:rPr>
        <w:t>.</w:t>
      </w:r>
      <w:r w:rsidR="00965801">
        <w:rPr>
          <w:rFonts w:ascii="Times New Roman" w:hAnsi="Times New Roman" w:cs="Times New Roman"/>
        </w:rPr>
        <w:t xml:space="preserve"> </w:t>
      </w:r>
      <w:r w:rsidR="00D12AFD">
        <w:rPr>
          <w:rFonts w:ascii="Times New Roman" w:hAnsi="Times New Roman" w:cs="Times New Roman"/>
        </w:rPr>
        <w:t>T</w:t>
      </w:r>
      <w:r w:rsidR="00965801">
        <w:rPr>
          <w:rFonts w:ascii="Times New Roman" w:hAnsi="Times New Roman" w:cs="Times New Roman"/>
        </w:rPr>
        <w:t xml:space="preserve">he most common race was African </w:t>
      </w:r>
      <w:r w:rsidR="00793451">
        <w:rPr>
          <w:rFonts w:ascii="Times New Roman" w:hAnsi="Times New Roman" w:cs="Times New Roman"/>
        </w:rPr>
        <w:t>American</w:t>
      </w:r>
      <w:r w:rsidR="00D12AFD">
        <w:rPr>
          <w:rFonts w:ascii="Times New Roman" w:hAnsi="Times New Roman" w:cs="Times New Roman"/>
        </w:rPr>
        <w:t xml:space="preserve"> (83%)</w:t>
      </w:r>
      <w:r w:rsidR="00793451">
        <w:rPr>
          <w:rFonts w:ascii="Times New Roman" w:hAnsi="Times New Roman" w:cs="Times New Roman"/>
        </w:rPr>
        <w:t>,</w:t>
      </w:r>
      <w:r w:rsidR="00965801">
        <w:rPr>
          <w:rFonts w:ascii="Times New Roman" w:hAnsi="Times New Roman" w:cs="Times New Roman"/>
        </w:rPr>
        <w:t xml:space="preserve"> and the most common gender was female</w:t>
      </w:r>
      <w:r w:rsidR="00D12AFD">
        <w:rPr>
          <w:rFonts w:ascii="Times New Roman" w:hAnsi="Times New Roman" w:cs="Times New Roman"/>
        </w:rPr>
        <w:t xml:space="preserve"> (63%)</w:t>
      </w:r>
      <w:r w:rsidR="00965801">
        <w:rPr>
          <w:rFonts w:ascii="Times New Roman" w:hAnsi="Times New Roman" w:cs="Times New Roman"/>
        </w:rPr>
        <w:t xml:space="preserve">. In addition, this study assessed the distribution of infections and </w:t>
      </w:r>
      <w:r w:rsidR="00793451">
        <w:rPr>
          <w:rFonts w:ascii="Times New Roman" w:hAnsi="Times New Roman" w:cs="Times New Roman"/>
        </w:rPr>
        <w:t xml:space="preserve">colonization </w:t>
      </w:r>
      <w:r w:rsidR="00965801">
        <w:rPr>
          <w:rFonts w:ascii="Times New Roman" w:hAnsi="Times New Roman" w:cs="Times New Roman"/>
        </w:rPr>
        <w:t xml:space="preserve">at different body sites that included blood, urine, sputum, wounds, and genital discharge. </w:t>
      </w:r>
      <w:r w:rsidR="00D12AFD">
        <w:rPr>
          <w:rFonts w:ascii="Times New Roman" w:hAnsi="Times New Roman" w:cs="Times New Roman"/>
        </w:rPr>
        <w:t>R</w:t>
      </w:r>
      <w:r w:rsidR="00965801">
        <w:rPr>
          <w:rFonts w:ascii="Times New Roman" w:hAnsi="Times New Roman" w:cs="Times New Roman"/>
        </w:rPr>
        <w:t xml:space="preserve">esults showed that </w:t>
      </w:r>
      <w:r w:rsidR="00D12AFD">
        <w:rPr>
          <w:rFonts w:ascii="Times New Roman" w:hAnsi="Times New Roman" w:cs="Times New Roman"/>
        </w:rPr>
        <w:t>80% of infections</w:t>
      </w:r>
      <w:r w:rsidR="00793451">
        <w:rPr>
          <w:rFonts w:ascii="Times New Roman" w:hAnsi="Times New Roman" w:cs="Times New Roman"/>
        </w:rPr>
        <w:t xml:space="preserve"> occurred in the blood</w:t>
      </w:r>
      <w:r w:rsidR="00D12AFD">
        <w:rPr>
          <w:rFonts w:ascii="Times New Roman" w:hAnsi="Times New Roman" w:cs="Times New Roman"/>
        </w:rPr>
        <w:t xml:space="preserve"> </w:t>
      </w:r>
      <w:r w:rsidR="00793451">
        <w:rPr>
          <w:rFonts w:ascii="Times New Roman" w:hAnsi="Times New Roman" w:cs="Times New Roman"/>
        </w:rPr>
        <w:fldChar w:fldCharType="begin"/>
      </w:r>
      <w:r w:rsidR="00193398">
        <w:rPr>
          <w:rFonts w:ascii="Times New Roman" w:hAnsi="Times New Roman" w:cs="Times New Roman"/>
        </w:rPr>
        <w:instrText xml:space="preserve"> ADDIN EN.CITE &lt;EndNote&gt;&lt;Cite&gt;&lt;Author&gt;Chopra&lt;/Author&gt;&lt;Year&gt;2018&lt;/Year&gt;&lt;RecNum&gt;67&lt;/RecNum&gt;&lt;DisplayText&gt;[24]&lt;/DisplayText&gt;&lt;record&gt;&lt;rec-number&gt;67&lt;/rec-number&gt;&lt;foreign-keys&gt;&lt;key app="EN" db-id="x920zv2w2zxs22evwvkxdt2heexsx5xp29rz" timestamp="1572983610"&gt;67&lt;/key&gt;&lt;/foreign-keys&gt;&lt;ref-type name="Journal Article"&gt;17&lt;/ref-type&gt;&lt;contributors&gt;&lt;authors&gt;&lt;author&gt;Chopra, T.&lt;/author&gt;&lt;author&gt;Rivard, C.&lt;/author&gt;&lt;author&gt;Awali, R. A.&lt;/author&gt;&lt;author&gt;Krishna, A.&lt;/author&gt;&lt;author&gt;Bonomo, R. A.&lt;/author&gt;&lt;author&gt;Perez, F.&lt;/author&gt;&lt;author&gt;Kaye, K. S.&lt;/author&gt;&lt;/authors&gt;&lt;/contributors&gt;&lt;auth-address&gt;Division of Infectious Diseases, Detroit Medical Center, Wayne State University School of Medicine, Detroit, Michigan.&amp;#xD;Division of Infectious Diseases and HIV Medicine, Louis Stokes Cleveland VA Medical Center, Case Western Reserve University School of Medicine, Cleveland, Ohio.&lt;/auth-address&gt;&lt;titles&gt;&lt;title&gt;Epidemiology of Carbapenem-Resistant Enterobacteriaceae at a Long-term Acute Care Hospital&lt;/title&gt;&lt;secondary-title&gt;Open Forum Infect Dis&lt;/secondary-title&gt;&lt;/titles&gt;&lt;periodical&gt;&lt;full-title&gt;Open Forum Infect Dis&lt;/full-title&gt;&lt;/periodical&gt;&lt;pages&gt;ofy224&lt;/pages&gt;&lt;volume&gt;5&lt;/volume&gt;&lt;number&gt;10&lt;/number&gt;&lt;edition&gt;2018/10/12&lt;/edition&gt;&lt;keywords&gt;&lt;keyword&gt;Klebsiella pneumoniae Carbapenemase (KPC)&lt;/keyword&gt;&lt;keyword&gt;horizontal transmission&lt;/keyword&gt;&lt;keyword&gt;multilocus sequence typing&lt;/keyword&gt;&lt;keyword&gt;repetitive sequence-based PCR&lt;/keyword&gt;&lt;/keywords&gt;&lt;dates&gt;&lt;year&gt;2018&lt;/year&gt;&lt;pub-dates&gt;&lt;date&gt;Oct&lt;/date&gt;&lt;/pub-dates&gt;&lt;/dates&gt;&lt;isbn&gt;2328-8957 (Print)&amp;#xD;2328-8957 (Linking)&lt;/isbn&gt;&lt;accession-num&gt;30302351&lt;/accession-num&gt;&lt;urls&gt;&lt;related-urls&gt;&lt;url&gt;https://www.ncbi.nlm.nih.gov/pubmed/30302351&lt;/url&gt;&lt;/related-urls&gt;&lt;/urls&gt;&lt;custom2&gt;PMC6168706&lt;/custom2&gt;&lt;electronic-resource-num&gt;10.1093/ofid/ofy224&lt;/electronic-resource-num&gt;&lt;/record&gt;&lt;/Cite&gt;&lt;/EndNote&gt;</w:instrText>
      </w:r>
      <w:r w:rsidR="00793451">
        <w:rPr>
          <w:rFonts w:ascii="Times New Roman" w:hAnsi="Times New Roman" w:cs="Times New Roman"/>
        </w:rPr>
        <w:fldChar w:fldCharType="separate"/>
      </w:r>
      <w:r w:rsidR="00193398">
        <w:rPr>
          <w:rFonts w:ascii="Times New Roman" w:hAnsi="Times New Roman" w:cs="Times New Roman"/>
          <w:noProof/>
        </w:rPr>
        <w:t>[</w:t>
      </w:r>
      <w:hyperlink w:anchor="_ENREF_24" w:tooltip="Chopra, 2018 #67" w:history="1">
        <w:r w:rsidR="00FA3CA1">
          <w:rPr>
            <w:rFonts w:ascii="Times New Roman" w:hAnsi="Times New Roman" w:cs="Times New Roman"/>
            <w:noProof/>
          </w:rPr>
          <w:t>24</w:t>
        </w:r>
      </w:hyperlink>
      <w:r w:rsidR="00193398">
        <w:rPr>
          <w:rFonts w:ascii="Times New Roman" w:hAnsi="Times New Roman" w:cs="Times New Roman"/>
          <w:noProof/>
        </w:rPr>
        <w:t>]</w:t>
      </w:r>
      <w:r w:rsidR="00793451">
        <w:rPr>
          <w:rFonts w:ascii="Times New Roman" w:hAnsi="Times New Roman" w:cs="Times New Roman"/>
        </w:rPr>
        <w:fldChar w:fldCharType="end"/>
      </w:r>
      <w:r w:rsidR="00793451">
        <w:rPr>
          <w:rFonts w:ascii="Times New Roman" w:hAnsi="Times New Roman" w:cs="Times New Roman"/>
        </w:rPr>
        <w:t>.</w:t>
      </w:r>
    </w:p>
    <w:p w14:paraId="757CC16C" w14:textId="6833527B" w:rsidR="00793451" w:rsidRDefault="00793451" w:rsidP="0000555E">
      <w:pPr>
        <w:spacing w:line="480" w:lineRule="auto"/>
        <w:ind w:firstLine="720"/>
        <w:rPr>
          <w:rFonts w:ascii="Times New Roman" w:hAnsi="Times New Roman" w:cs="Times New Roman"/>
        </w:rPr>
      </w:pPr>
      <w:r>
        <w:rPr>
          <w:rFonts w:ascii="Times New Roman" w:hAnsi="Times New Roman" w:cs="Times New Roman"/>
        </w:rPr>
        <w:t>Another study on CRE showed that infection rates seem to come in waves of emergence. This study took place at 21 hospitals in Orange County, California and showed that CRE is widely common yet the surveillance surrounding it is quite novel. Furthermore, demographic data showed that White</w:t>
      </w:r>
      <w:r w:rsidR="00021CDB">
        <w:rPr>
          <w:rFonts w:ascii="Times New Roman" w:hAnsi="Times New Roman" w:cs="Times New Roman"/>
        </w:rPr>
        <w:t>s</w:t>
      </w:r>
      <w:r>
        <w:rPr>
          <w:rFonts w:ascii="Times New Roman" w:hAnsi="Times New Roman" w:cs="Times New Roman"/>
        </w:rPr>
        <w:t xml:space="preserve"> were most likely to acquire an infection and that the average age was between 66-85. </w:t>
      </w:r>
      <w:r>
        <w:rPr>
          <w:rFonts w:ascii="Times New Roman" w:hAnsi="Times New Roman" w:cs="Times New Roman"/>
        </w:rPr>
        <w:fldChar w:fldCharType="begin">
          <w:fldData xml:space="preserve">PEVuZE5vdGU+PENpdGU+PEF1dGhvcj5Hb2hpbDwvQXV0aG9yPjxZZWFyPjIwMTc8L1llYXI+PFJl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</w:fldData>
        </w:fldChar>
      </w:r>
      <w:r w:rsidR="00193398">
        <w:rPr>
          <w:rFonts w:ascii="Times New Roman" w:hAnsi="Times New Roman" w:cs="Times New Roman"/>
        </w:rPr>
        <w:instrText xml:space="preserve"> ADDIN EN.CITE </w:instrText>
      </w:r>
      <w:r w:rsidR="00193398">
        <w:rPr>
          <w:rFonts w:ascii="Times New Roman" w:hAnsi="Times New Roman" w:cs="Times New Roman"/>
        </w:rPr>
        <w:fldChar w:fldCharType="begin">
          <w:fldData xml:space="preserve">PEVuZE5vdGU+PENpdGU+PEF1dGhvcj5Hb2hpbDwvQXV0aG9yPjxZZWFyPjIwMTc8L1llYXI+PFJl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</w:fldData>
        </w:fldChar>
      </w:r>
      <w:r w:rsidR="00193398">
        <w:rPr>
          <w:rFonts w:ascii="Times New Roman" w:hAnsi="Times New Roman" w:cs="Times New Roman"/>
        </w:rPr>
        <w:instrText xml:space="preserve"> ADDIN EN.CITE.DATA </w:instrText>
      </w:r>
      <w:r w:rsidR="00193398">
        <w:rPr>
          <w:rFonts w:ascii="Times New Roman" w:hAnsi="Times New Roman" w:cs="Times New Roman"/>
        </w:rPr>
      </w:r>
      <w:r w:rsidR="00193398">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sidR="00193398">
        <w:rPr>
          <w:rFonts w:ascii="Times New Roman" w:hAnsi="Times New Roman" w:cs="Times New Roman"/>
          <w:noProof/>
        </w:rPr>
        <w:t>[</w:t>
      </w:r>
      <w:hyperlink w:anchor="_ENREF_25" w:tooltip="Gohil, 2017 #68" w:history="1">
        <w:r w:rsidR="00FA3CA1">
          <w:rPr>
            <w:rFonts w:ascii="Times New Roman" w:hAnsi="Times New Roman" w:cs="Times New Roman"/>
            <w:noProof/>
          </w:rPr>
          <w:t>25</w:t>
        </w:r>
      </w:hyperlink>
      <w:r w:rsidR="00193398">
        <w:rPr>
          <w:rFonts w:ascii="Times New Roman" w:hAnsi="Times New Roman" w:cs="Times New Roman"/>
          <w:noProof/>
        </w:rPr>
        <w:t>]</w:t>
      </w:r>
      <w:r>
        <w:rPr>
          <w:rFonts w:ascii="Times New Roman" w:hAnsi="Times New Roman" w:cs="Times New Roman"/>
        </w:rPr>
        <w:fldChar w:fldCharType="end"/>
      </w:r>
      <w:r>
        <w:rPr>
          <w:rFonts w:ascii="Times New Roman" w:hAnsi="Times New Roman" w:cs="Times New Roman"/>
        </w:rPr>
        <w:t>. In a separate study on CRE among various hospital locations the ICU was the most common area where CRE was seen</w:t>
      </w:r>
      <w:r w:rsidR="00021CDB">
        <w:rPr>
          <w:rFonts w:ascii="Times New Roman" w:hAnsi="Times New Roman" w:cs="Times New Roman"/>
        </w:rPr>
        <w:t xml:space="preserve">, of which 69% of infections were due to </w:t>
      </w:r>
      <w:r w:rsidR="00021CDB" w:rsidRPr="00ED6647">
        <w:rPr>
          <w:rFonts w:ascii="Times New Roman" w:hAnsi="Times New Roman" w:cs="Times New Roman"/>
          <w:i/>
          <w:iCs/>
        </w:rPr>
        <w:t>Klebsiella</w:t>
      </w:r>
      <w:r w:rsidR="00021CDB">
        <w:rPr>
          <w:rFonts w:ascii="Times New Roman" w:hAnsi="Times New Roman" w:cs="Times New Roman"/>
        </w:rPr>
        <w:t>-</w:t>
      </w:r>
      <w:r w:rsidR="00021CDB">
        <w:rPr>
          <w:rFonts w:ascii="Times New Roman" w:hAnsi="Times New Roman" w:cs="Times New Roman"/>
        </w:rPr>
        <w:lastRenderedPageBreak/>
        <w:t>type infections. Overall, CRE is prevalent through the country among various hospitals, hospital locations, and body site</w:t>
      </w:r>
      <w:r w:rsidR="00A238D1">
        <w:rPr>
          <w:rFonts w:ascii="Times New Roman" w:hAnsi="Times New Roman" w:cs="Times New Roman"/>
        </w:rPr>
        <w:t>s</w:t>
      </w:r>
      <w:r w:rsidR="00021CDB">
        <w:rPr>
          <w:rFonts w:ascii="Times New Roman" w:hAnsi="Times New Roman" w:cs="Times New Roman"/>
        </w:rPr>
        <w:t xml:space="preserve"> </w:t>
      </w:r>
      <w:r w:rsidR="00021CDB">
        <w:rPr>
          <w:rFonts w:ascii="Times New Roman" w:hAnsi="Times New Roman" w:cs="Times New Roman"/>
        </w:rPr>
        <w:fldChar w:fldCharType="begin"/>
      </w:r>
      <w:r w:rsidR="00193398">
        <w:rPr>
          <w:rFonts w:ascii="Times New Roman" w:hAnsi="Times New Roman" w:cs="Times New Roman"/>
        </w:rPr>
        <w:instrText xml:space="preserve"> ADDIN EN.CITE &lt;EndNote&gt;&lt;Cite&gt;&lt;Author&gt;Lee&lt;/Author&gt;&lt;Year&gt;2013&lt;/Year&gt;&lt;RecNum&gt;69&lt;/RecNum&gt;&lt;DisplayText&gt;[26]&lt;/DisplayText&gt;&lt;record&gt;&lt;rec-number&gt;69&lt;/rec-number&gt;&lt;foreign-keys&gt;&lt;key app="EN" db-id="x920zv2w2zxs22evwvkxdt2heexsx5xp29rz" timestamp="1572984263"&gt;69&lt;/key&gt;&lt;/foreign-keys&gt;&lt;ref-type name="Journal Article"&gt;17&lt;/ref-type&gt;&lt;contributors&gt;&lt;authors&gt;&lt;author&gt;Lee, G. C.&lt;/author&gt;&lt;author&gt;Lawson, K. A.&lt;/author&gt;&lt;author&gt;Burgess, D. S.&lt;/author&gt;&lt;/authors&gt;&lt;/contributors&gt;&lt;auth-address&gt;University of Texas Health Science Center, San Antonio, TX, USA.&lt;/auth-address&gt;&lt;titles&gt;&lt;title&gt;Clinical epidemiology of carbapenem-resistant enterobacteriaceae in community hospitals: a case-case-control study&lt;/title&gt;&lt;secondary-title&gt;Ann Pharmacother&lt;/secondary-title&gt;&lt;/titles&gt;&lt;periodical&gt;&lt;full-title&gt;Ann Pharmacother&lt;/full-title&gt;&lt;/periodical&gt;&lt;pages&gt;1115-21&lt;/pages&gt;&lt;volume&gt;47&lt;/volume&gt;&lt;number&gt;9&lt;/number&gt;&lt;edition&gt;2013/11/22&lt;/edition&gt;&lt;keywords&gt;&lt;keyword&gt;Adult&lt;/keyword&gt;&lt;keyword&gt;Aged&lt;/keyword&gt;&lt;keyword&gt;Anti-Bacterial Agents/*therapeutic use&lt;/keyword&gt;&lt;keyword&gt;Carbapenems/*therapeutic use&lt;/keyword&gt;&lt;keyword&gt;Case-Control Studies&lt;/keyword&gt;&lt;keyword&gt;Cross Infection/drug therapy/*epidemiology&lt;/keyword&gt;&lt;keyword&gt;*Drug Resistance, Bacterial&lt;/keyword&gt;&lt;keyword&gt;Enterobacteriaceae Infections/drug therapy/*epidemiology&lt;/keyword&gt;&lt;keyword&gt;Female&lt;/keyword&gt;&lt;keyword&gt;Hospitals, Community&lt;/keyword&gt;&lt;keyword&gt;Humans&lt;/keyword&gt;&lt;keyword&gt;Male&lt;/keyword&gt;&lt;keyword&gt;Middle Aged&lt;/keyword&gt;&lt;keyword&gt;Texas/epidemiology&lt;/keyword&gt;&lt;keyword&gt;beta-lactam resistance&lt;/keyword&gt;&lt;keyword&gt;carbapenem&lt;/keyword&gt;&lt;keyword&gt;enterobacteriaceae&lt;/keyword&gt;&lt;keyword&gt;epidemiology&lt;/keyword&gt;&lt;/keywords&gt;&lt;dates&gt;&lt;year&gt;2013&lt;/year&gt;&lt;pub-dates&gt;&lt;date&gt;Sep&lt;/date&gt;&lt;/pub-dates&gt;&lt;/dates&gt;&lt;isbn&gt;1542-6270 (Electronic)&amp;#xD;1060-0280 (Linking)&lt;/isbn&gt;&lt;accession-num&gt;24259725&lt;/accession-num&gt;&lt;urls&gt;&lt;related-urls&gt;&lt;url&gt;https://www.ncbi.nlm.nih.gov/pubmed/24259725&lt;/url&gt;&lt;/related-urls&gt;&lt;/urls&gt;&lt;electronic-resource-num&gt;10.1177/1060028013503120&lt;/electronic-resource-num&gt;&lt;/record&gt;&lt;/Cite&gt;&lt;/EndNote&gt;</w:instrText>
      </w:r>
      <w:r w:rsidR="00021CDB">
        <w:rPr>
          <w:rFonts w:ascii="Times New Roman" w:hAnsi="Times New Roman" w:cs="Times New Roman"/>
        </w:rPr>
        <w:fldChar w:fldCharType="separate"/>
      </w:r>
      <w:r w:rsidR="00193398">
        <w:rPr>
          <w:rFonts w:ascii="Times New Roman" w:hAnsi="Times New Roman" w:cs="Times New Roman"/>
          <w:noProof/>
        </w:rPr>
        <w:t>[</w:t>
      </w:r>
      <w:hyperlink w:anchor="_ENREF_26" w:tooltip="Lee, 2013 #69" w:history="1">
        <w:r w:rsidR="00FA3CA1">
          <w:rPr>
            <w:rFonts w:ascii="Times New Roman" w:hAnsi="Times New Roman" w:cs="Times New Roman"/>
            <w:noProof/>
          </w:rPr>
          <w:t>26</w:t>
        </w:r>
      </w:hyperlink>
      <w:r w:rsidR="00193398">
        <w:rPr>
          <w:rFonts w:ascii="Times New Roman" w:hAnsi="Times New Roman" w:cs="Times New Roman"/>
          <w:noProof/>
        </w:rPr>
        <w:t>]</w:t>
      </w:r>
      <w:r w:rsidR="00021CDB">
        <w:rPr>
          <w:rFonts w:ascii="Times New Roman" w:hAnsi="Times New Roman" w:cs="Times New Roman"/>
        </w:rPr>
        <w:fldChar w:fldCharType="end"/>
      </w:r>
      <w:r w:rsidR="00021CDB">
        <w:rPr>
          <w:rFonts w:ascii="Times New Roman" w:hAnsi="Times New Roman" w:cs="Times New Roman"/>
        </w:rPr>
        <w:t>.</w:t>
      </w:r>
    </w:p>
    <w:p w14:paraId="7438BAA3" w14:textId="3F418E74" w:rsidR="007A4D86" w:rsidRPr="00ED6647" w:rsidRDefault="00021CDB" w:rsidP="00ED6647">
      <w:pPr>
        <w:spacing w:line="480" w:lineRule="auto"/>
        <w:ind w:firstLine="720"/>
        <w:rPr>
          <w:rFonts w:ascii="Times New Roman" w:hAnsi="Times New Roman" w:cs="Times New Roman"/>
          <w:i/>
          <w:iCs/>
        </w:rPr>
      </w:pPr>
      <w:r>
        <w:rPr>
          <w:rFonts w:ascii="Times New Roman" w:hAnsi="Times New Roman" w:cs="Times New Roman"/>
        </w:rPr>
        <w:t>Carbapenem resista</w:t>
      </w:r>
      <w:r w:rsidR="00A238D1">
        <w:rPr>
          <w:rFonts w:ascii="Times New Roman" w:hAnsi="Times New Roman" w:cs="Times New Roman"/>
        </w:rPr>
        <w:t>nt</w:t>
      </w:r>
      <w:r>
        <w:rPr>
          <w:rFonts w:ascii="Times New Roman" w:hAnsi="Times New Roman" w:cs="Times New Roman"/>
        </w:rPr>
        <w:t xml:space="preserve"> </w:t>
      </w:r>
      <w:r w:rsidR="00ED6647">
        <w:rPr>
          <w:rFonts w:ascii="Times New Roman" w:hAnsi="Times New Roman" w:cs="Times New Roman"/>
          <w:i/>
          <w:iCs/>
        </w:rPr>
        <w:t>Pseudomonas</w:t>
      </w:r>
      <w:r>
        <w:rPr>
          <w:rFonts w:ascii="Times New Roman" w:hAnsi="Times New Roman" w:cs="Times New Roman"/>
        </w:rPr>
        <w:t xml:space="preserve"> and </w:t>
      </w:r>
      <w:r w:rsidRPr="00ED6647">
        <w:rPr>
          <w:rFonts w:ascii="Times New Roman" w:hAnsi="Times New Roman" w:cs="Times New Roman"/>
          <w:i/>
          <w:iCs/>
        </w:rPr>
        <w:t>Acinetobacter</w:t>
      </w:r>
      <w:r>
        <w:rPr>
          <w:rFonts w:ascii="Times New Roman" w:hAnsi="Times New Roman" w:cs="Times New Roman"/>
        </w:rPr>
        <w:t xml:space="preserve"> infections are other types of CROs with widespread prevalence and various MOAs. With respect to these two types of CRO the most common places they are seen in hospitals are ICU and inpatient floors. Of those that fall under this patient population those who are on ventilators, have a placed catheter, open wound, are immune-compromised are most likely to acquire an infection </w:t>
      </w:r>
      <w:r>
        <w:rPr>
          <w:rFonts w:ascii="Times New Roman" w:hAnsi="Times New Roman" w:cs="Times New Roman"/>
        </w:rPr>
        <w:fldChar w:fldCharType="begin"/>
      </w:r>
      <w:r w:rsidR="00193398">
        <w:rPr>
          <w:rFonts w:ascii="Times New Roman" w:hAnsi="Times New Roman" w:cs="Times New Roman"/>
        </w:rPr>
        <w:instrText xml:space="preserve"> ADDIN EN.CITE &lt;EndNote&gt;&lt;Cite&gt;&lt;Author&gt;Centers for Disease Control and Prevention&lt;/Author&gt;&lt;Year&gt;2013&lt;/Year&gt;&lt;RecNum&gt;30&lt;/RecNum&gt;&lt;DisplayText&gt;[20, 22]&lt;/DisplayText&gt;&lt;record&gt;&lt;rec-number&gt;30&lt;/rec-number&gt;&lt;foreign-keys&gt;&lt;key app="EN" db-id="x920zv2w2zxs22evwvkxdt2heexsx5xp29rz" timestamp="1564680164"&gt;30&lt;/key&gt;&lt;/foreign-keys&gt;&lt;ref-type name="Web Page"&gt;12&lt;/ref-type&gt;&lt;contributors&gt;&lt;authors&gt;&lt;author&gt;Centers for Disease Control and Prevention,&lt;/author&gt;&lt;/authors&gt;&lt;/contributors&gt;&lt;titles&gt;&lt;title&gt;Pseudomonas aeruginosa in Healthcare Settings&lt;/title&gt;&lt;/titles&gt;&lt;dates&gt;&lt;year&gt;2013&lt;/year&gt;&lt;/dates&gt;&lt;urls&gt;&lt;related-urls&gt;&lt;url&gt;https://www.cdc.gov/hai/organisms/pseudomonas.html&lt;/url&gt;&lt;/related-urls&gt;&lt;/urls&gt;&lt;/record&gt;&lt;/Cite&gt;&lt;Cite&gt;&lt;Author&gt;Centers for Disease Control and Prevention&lt;/Author&gt;&lt;Year&gt;2010&lt;/Year&gt;&lt;RecNum&gt;28&lt;/RecNum&gt;&lt;record&gt;&lt;rec-number&gt;28&lt;/rec-number&gt;&lt;foreign-keys&gt;&lt;key app="EN" db-id="x920zv2w2zxs22evwvkxdt2heexsx5xp29rz" timestamp="1564680006"&gt;28&lt;/key&gt;&lt;/foreign-keys&gt;&lt;ref-type name="Web Page"&gt;12&lt;/ref-type&gt;&lt;contributors&gt;&lt;authors&gt;&lt;author&gt;Centers for Disease Control and Prevention,&lt;/author&gt;&lt;/authors&gt;&lt;/contributors&gt;&lt;titles&gt;&lt;title&gt;Acinetobacter in Healthcare Settings&lt;/title&gt;&lt;/titles&gt;&lt;dates&gt;&lt;year&gt;2010&lt;/year&gt;&lt;/dates&gt;&lt;urls&gt;&lt;related-urls&gt;&lt;url&gt;https://www.cdc.gov/hai/organisms/acinetobacter.html&lt;/url&gt;&lt;/related-urls&gt;&lt;/urls&gt;&lt;/record&gt;&lt;/Cite&gt;&lt;/EndNote&gt;</w:instrText>
      </w:r>
      <w:r>
        <w:rPr>
          <w:rFonts w:ascii="Times New Roman" w:hAnsi="Times New Roman" w:cs="Times New Roman"/>
        </w:rPr>
        <w:fldChar w:fldCharType="separate"/>
      </w:r>
      <w:r w:rsidR="00193398">
        <w:rPr>
          <w:rFonts w:ascii="Times New Roman" w:hAnsi="Times New Roman" w:cs="Times New Roman"/>
          <w:noProof/>
        </w:rPr>
        <w:t>[</w:t>
      </w:r>
      <w:hyperlink w:anchor="_ENREF_20" w:tooltip="Centers for Disease Control and Prevention, 2013 #30" w:history="1">
        <w:r w:rsidR="00FA3CA1">
          <w:rPr>
            <w:rFonts w:ascii="Times New Roman" w:hAnsi="Times New Roman" w:cs="Times New Roman"/>
            <w:noProof/>
          </w:rPr>
          <w:t>20</w:t>
        </w:r>
      </w:hyperlink>
      <w:r w:rsidR="00193398">
        <w:rPr>
          <w:rFonts w:ascii="Times New Roman" w:hAnsi="Times New Roman" w:cs="Times New Roman"/>
          <w:noProof/>
        </w:rPr>
        <w:t xml:space="preserve">, </w:t>
      </w:r>
      <w:hyperlink w:anchor="_ENREF_22" w:tooltip="Centers for Disease Control and Prevention, 2010 #28" w:history="1">
        <w:r w:rsidR="00FA3CA1">
          <w:rPr>
            <w:rFonts w:ascii="Times New Roman" w:hAnsi="Times New Roman" w:cs="Times New Roman"/>
            <w:noProof/>
          </w:rPr>
          <w:t>22</w:t>
        </w:r>
      </w:hyperlink>
      <w:r w:rsidR="00193398">
        <w:rPr>
          <w:rFonts w:ascii="Times New Roman" w:hAnsi="Times New Roman" w:cs="Times New Roman"/>
          <w:noProof/>
        </w:rPr>
        <w:t>]</w:t>
      </w:r>
      <w:r>
        <w:rPr>
          <w:rFonts w:ascii="Times New Roman" w:hAnsi="Times New Roman" w:cs="Times New Roman"/>
        </w:rPr>
        <w:fldChar w:fldCharType="end"/>
      </w:r>
      <w:r>
        <w:rPr>
          <w:rFonts w:ascii="Times New Roman" w:hAnsi="Times New Roman" w:cs="Times New Roman"/>
        </w:rPr>
        <w:t xml:space="preserve">. Recent studies on carbapenem resistant </w:t>
      </w:r>
      <w:r w:rsidR="00ED6647">
        <w:rPr>
          <w:rFonts w:ascii="Times New Roman" w:hAnsi="Times New Roman" w:cs="Times New Roman"/>
          <w:i/>
          <w:iCs/>
        </w:rPr>
        <w:t>Pseudomonas</w:t>
      </w:r>
      <w:r>
        <w:rPr>
          <w:rFonts w:ascii="Times New Roman" w:hAnsi="Times New Roman" w:cs="Times New Roman"/>
        </w:rPr>
        <w:t xml:space="preserve"> infections show that chromosomal mutations and modifications in efflux pumps as well as carbapenemases are common in this bacteria MOA to avoid destruction by a carbapenem </w:t>
      </w:r>
      <w:r>
        <w:rPr>
          <w:rFonts w:ascii="Times New Roman" w:hAnsi="Times New Roman" w:cs="Times New Roman"/>
        </w:rPr>
        <w:fldChar w:fldCharType="begin">
          <w:fldData xml:space="preserve">PEVuZE5vdGU+PENpdGU+PEF1dGhvcj5NdW5pdGE8L0F1dGhvcj48WWVhcj4yMDE2PC9ZZWFyPjxS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</w:fldData>
        </w:fldChar>
      </w:r>
      <w:r w:rsidR="00193398">
        <w:rPr>
          <w:rFonts w:ascii="Times New Roman" w:hAnsi="Times New Roman" w:cs="Times New Roman"/>
        </w:rPr>
        <w:instrText xml:space="preserve"> ADDIN EN.CITE </w:instrText>
      </w:r>
      <w:r w:rsidR="00193398">
        <w:rPr>
          <w:rFonts w:ascii="Times New Roman" w:hAnsi="Times New Roman" w:cs="Times New Roman"/>
        </w:rPr>
        <w:fldChar w:fldCharType="begin">
          <w:fldData xml:space="preserve">PEVuZE5vdGU+PENpdGU+PEF1dGhvcj5NdW5pdGE8L0F1dGhvcj48WWVhcj4yMDE2PC9ZZWFyPjxS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</w:fldData>
        </w:fldChar>
      </w:r>
      <w:r w:rsidR="00193398">
        <w:rPr>
          <w:rFonts w:ascii="Times New Roman" w:hAnsi="Times New Roman" w:cs="Times New Roman"/>
        </w:rPr>
        <w:instrText xml:space="preserve"> ADDIN EN.CITE.DATA </w:instrText>
      </w:r>
      <w:r w:rsidR="00193398">
        <w:rPr>
          <w:rFonts w:ascii="Times New Roman" w:hAnsi="Times New Roman" w:cs="Times New Roman"/>
        </w:rPr>
      </w:r>
      <w:r w:rsidR="00193398">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sidR="00193398">
        <w:rPr>
          <w:rFonts w:ascii="Times New Roman" w:hAnsi="Times New Roman" w:cs="Times New Roman"/>
          <w:noProof/>
        </w:rPr>
        <w:t>[</w:t>
      </w:r>
      <w:hyperlink w:anchor="_ENREF_10" w:tooltip="Letourneau, 2019 #45" w:history="1">
        <w:r w:rsidR="00FA3CA1">
          <w:rPr>
            <w:rFonts w:ascii="Times New Roman" w:hAnsi="Times New Roman" w:cs="Times New Roman"/>
            <w:noProof/>
          </w:rPr>
          <w:t>10</w:t>
        </w:r>
      </w:hyperlink>
      <w:r w:rsidR="00193398">
        <w:rPr>
          <w:rFonts w:ascii="Times New Roman" w:hAnsi="Times New Roman" w:cs="Times New Roman"/>
          <w:noProof/>
        </w:rPr>
        <w:t xml:space="preserve">, </w:t>
      </w:r>
      <w:hyperlink w:anchor="_ENREF_16" w:tooltip="Munita, 2016 #21" w:history="1">
        <w:r w:rsidR="00FA3CA1">
          <w:rPr>
            <w:rFonts w:ascii="Times New Roman" w:hAnsi="Times New Roman" w:cs="Times New Roman"/>
            <w:noProof/>
          </w:rPr>
          <w:t>16</w:t>
        </w:r>
      </w:hyperlink>
      <w:r w:rsidR="00193398">
        <w:rPr>
          <w:rFonts w:ascii="Times New Roman" w:hAnsi="Times New Roman" w:cs="Times New Roman"/>
          <w:noProof/>
        </w:rPr>
        <w:t xml:space="preserve">, </w:t>
      </w:r>
      <w:hyperlink w:anchor="_ENREF_27" w:tooltip="Centers for Disease Control and Prevention, 2019 #70" w:history="1">
        <w:r w:rsidR="00FA3CA1">
          <w:rPr>
            <w:rFonts w:ascii="Times New Roman" w:hAnsi="Times New Roman" w:cs="Times New Roman"/>
            <w:noProof/>
          </w:rPr>
          <w:t>27</w:t>
        </w:r>
      </w:hyperlink>
      <w:r w:rsidR="00193398">
        <w:rPr>
          <w:rFonts w:ascii="Times New Roman" w:hAnsi="Times New Roman" w:cs="Times New Roman"/>
          <w:noProof/>
        </w:rPr>
        <w:t>]</w:t>
      </w:r>
      <w:r>
        <w:rPr>
          <w:rFonts w:ascii="Times New Roman" w:hAnsi="Times New Roman" w:cs="Times New Roman"/>
        </w:rPr>
        <w:fldChar w:fldCharType="end"/>
      </w:r>
      <w:r w:rsidR="007A4D86">
        <w:rPr>
          <w:rFonts w:ascii="Times New Roman" w:hAnsi="Times New Roman" w:cs="Times New Roman"/>
        </w:rPr>
        <w:t xml:space="preserve">. In a study conducted by the CDC the mean age of individuals with a carbapenem resistant </w:t>
      </w:r>
      <w:r w:rsidR="00ED6647" w:rsidRPr="00ED6647">
        <w:rPr>
          <w:rFonts w:ascii="Times New Roman" w:hAnsi="Times New Roman" w:cs="Times New Roman"/>
          <w:i/>
          <w:iCs/>
        </w:rPr>
        <w:t>Pseudomonas</w:t>
      </w:r>
      <w:r w:rsidR="007A4D86">
        <w:rPr>
          <w:rFonts w:ascii="Times New Roman" w:hAnsi="Times New Roman" w:cs="Times New Roman"/>
        </w:rPr>
        <w:t xml:space="preserve"> infection was 66 years old. In terms of race and gender the majority was white (66%) and only 41.6% were female. This study assessed where in the hospital patients were located at the time of infection as well as the location on the body at which the infection was. 25.6% of infections were seen in the ICU while the most common body location was in the respiratory tract (44.0%) followed by the urine (40.7%).</w:t>
      </w:r>
    </w:p>
    <w:p w14:paraId="5FC2A206" w14:textId="4A3C9311" w:rsidR="0000555E" w:rsidRDefault="007A4D86" w:rsidP="006F65A5">
      <w:pPr>
        <w:spacing w:line="480" w:lineRule="auto"/>
        <w:ind w:firstLine="720"/>
        <w:rPr>
          <w:rFonts w:ascii="Times New Roman" w:hAnsi="Times New Roman" w:cs="Times New Roman"/>
        </w:rPr>
      </w:pPr>
      <w:r w:rsidRPr="00ED6647">
        <w:rPr>
          <w:rFonts w:ascii="Times New Roman" w:hAnsi="Times New Roman" w:cs="Times New Roman"/>
          <w:i/>
          <w:iCs/>
        </w:rPr>
        <w:t>Acinetobacter</w:t>
      </w:r>
      <w:r>
        <w:rPr>
          <w:rFonts w:ascii="Times New Roman" w:hAnsi="Times New Roman" w:cs="Times New Roman"/>
        </w:rPr>
        <w:t xml:space="preserve"> related infections are common among all body locations for individuals </w:t>
      </w:r>
      <w:r w:rsidR="009F3BB9">
        <w:rPr>
          <w:rFonts w:ascii="Times New Roman" w:hAnsi="Times New Roman" w:cs="Times New Roman"/>
        </w:rPr>
        <w:t xml:space="preserve">who are </w:t>
      </w:r>
      <w:r>
        <w:rPr>
          <w:rFonts w:ascii="Times New Roman" w:hAnsi="Times New Roman" w:cs="Times New Roman"/>
        </w:rPr>
        <w:t>hospitalized</w:t>
      </w:r>
      <w:r w:rsidR="009F3BB9">
        <w:rPr>
          <w:rFonts w:ascii="Times New Roman" w:hAnsi="Times New Roman" w:cs="Times New Roman"/>
        </w:rPr>
        <w:t>. The CDC states that common sites of infections are in the bloodstream, urinary tract, and lungs; however, wound</w:t>
      </w:r>
      <w:r w:rsidR="00272B74">
        <w:rPr>
          <w:rFonts w:ascii="Times New Roman" w:hAnsi="Times New Roman" w:cs="Times New Roman"/>
        </w:rPr>
        <w:t xml:space="preserve"> infections</w:t>
      </w:r>
      <w:r w:rsidR="009F3BB9">
        <w:rPr>
          <w:rFonts w:ascii="Times New Roman" w:hAnsi="Times New Roman" w:cs="Times New Roman"/>
        </w:rPr>
        <w:t xml:space="preserve"> are quite common as well </w:t>
      </w:r>
      <w:r w:rsidR="009F3BB9">
        <w:rPr>
          <w:rFonts w:ascii="Times New Roman" w:hAnsi="Times New Roman" w:cs="Times New Roman"/>
        </w:rPr>
        <w:fldChar w:fldCharType="begin"/>
      </w:r>
      <w:r w:rsidR="00193398">
        <w:rPr>
          <w:rFonts w:ascii="Times New Roman" w:hAnsi="Times New Roman" w:cs="Times New Roman"/>
        </w:rPr>
        <w:instrText xml:space="preserve"> ADDIN EN.CITE &lt;EndNote&gt;&lt;Cite&gt;&lt;Author&gt;Centers for Disease Control and Prevention&lt;/Author&gt;&lt;Year&gt;2010&lt;/Year&gt;&lt;RecNum&gt;28&lt;/RecNum&gt;&lt;DisplayText&gt;[22]&lt;/DisplayText&gt;&lt;record&gt;&lt;rec-number&gt;28&lt;/rec-number&gt;&lt;foreign-keys&gt;&lt;key app="EN" db-id="x920zv2w2zxs22evwvkxdt2heexsx5xp29rz" timestamp="1564680006"&gt;28&lt;/key&gt;&lt;/foreign-keys&gt;&lt;ref-type name="Web Page"&gt;12&lt;/ref-type&gt;&lt;contributors&gt;&lt;authors&gt;&lt;author&gt;Centers for Disease Control and Prevention,&lt;/author&gt;&lt;/authors&gt;&lt;/contributors&gt;&lt;titles&gt;&lt;title&gt;Acinetobacter in Healthcare Settings&lt;/title&gt;&lt;/titles&gt;&lt;dates&gt;&lt;year&gt;2010&lt;/year&gt;&lt;/dates&gt;&lt;urls&gt;&lt;related-urls&gt;&lt;url&gt;https://www.cdc.gov/hai/organisms/acinetobacter.html&lt;/url&gt;&lt;/related-urls&gt;&lt;/urls&gt;&lt;/record&gt;&lt;/Cite&gt;&lt;/EndNote&gt;</w:instrText>
      </w:r>
      <w:r w:rsidR="009F3BB9">
        <w:rPr>
          <w:rFonts w:ascii="Times New Roman" w:hAnsi="Times New Roman" w:cs="Times New Roman"/>
        </w:rPr>
        <w:fldChar w:fldCharType="separate"/>
      </w:r>
      <w:r w:rsidR="00193398">
        <w:rPr>
          <w:rFonts w:ascii="Times New Roman" w:hAnsi="Times New Roman" w:cs="Times New Roman"/>
          <w:noProof/>
        </w:rPr>
        <w:t>[</w:t>
      </w:r>
      <w:hyperlink w:anchor="_ENREF_22" w:tooltip="Centers for Disease Control and Prevention, 2010 #28" w:history="1">
        <w:r w:rsidR="00FA3CA1">
          <w:rPr>
            <w:rFonts w:ascii="Times New Roman" w:hAnsi="Times New Roman" w:cs="Times New Roman"/>
            <w:noProof/>
          </w:rPr>
          <w:t>22</w:t>
        </w:r>
      </w:hyperlink>
      <w:r w:rsidR="00193398">
        <w:rPr>
          <w:rFonts w:ascii="Times New Roman" w:hAnsi="Times New Roman" w:cs="Times New Roman"/>
          <w:noProof/>
        </w:rPr>
        <w:t>]</w:t>
      </w:r>
      <w:r w:rsidR="009F3BB9">
        <w:rPr>
          <w:rFonts w:ascii="Times New Roman" w:hAnsi="Times New Roman" w:cs="Times New Roman"/>
        </w:rPr>
        <w:fldChar w:fldCharType="end"/>
      </w:r>
      <w:r w:rsidR="009F3BB9">
        <w:rPr>
          <w:rFonts w:ascii="Times New Roman" w:hAnsi="Times New Roman" w:cs="Times New Roman"/>
        </w:rPr>
        <w:t xml:space="preserve">. In a recent study conducted on the prevalence of </w:t>
      </w:r>
      <w:r w:rsidR="009F3BB9" w:rsidRPr="00ED6647">
        <w:rPr>
          <w:rFonts w:ascii="Times New Roman" w:hAnsi="Times New Roman" w:cs="Times New Roman"/>
          <w:i/>
          <w:iCs/>
        </w:rPr>
        <w:t>Acinetobacter</w:t>
      </w:r>
      <w:r w:rsidR="009F3BB9">
        <w:rPr>
          <w:rFonts w:ascii="Times New Roman" w:hAnsi="Times New Roman" w:cs="Times New Roman"/>
        </w:rPr>
        <w:t>-related infections</w:t>
      </w:r>
      <w:r w:rsidR="008E5259">
        <w:rPr>
          <w:rFonts w:ascii="Times New Roman" w:hAnsi="Times New Roman" w:cs="Times New Roman"/>
        </w:rPr>
        <w:t>,</w:t>
      </w:r>
      <w:r w:rsidR="009F3BB9">
        <w:rPr>
          <w:rFonts w:ascii="Times New Roman" w:hAnsi="Times New Roman" w:cs="Times New Roman"/>
        </w:rPr>
        <w:t xml:space="preserve"> researcher</w:t>
      </w:r>
      <w:r w:rsidR="008E5259">
        <w:rPr>
          <w:rFonts w:ascii="Times New Roman" w:hAnsi="Times New Roman" w:cs="Times New Roman"/>
        </w:rPr>
        <w:t>s</w:t>
      </w:r>
      <w:r w:rsidR="009F3BB9">
        <w:rPr>
          <w:rFonts w:ascii="Times New Roman" w:hAnsi="Times New Roman" w:cs="Times New Roman"/>
        </w:rPr>
        <w:t xml:space="preserve"> found that the average age of infection </w:t>
      </w:r>
      <w:r w:rsidR="00272B74">
        <w:rPr>
          <w:rFonts w:ascii="Times New Roman" w:hAnsi="Times New Roman" w:cs="Times New Roman"/>
        </w:rPr>
        <w:t xml:space="preserve">was </w:t>
      </w:r>
      <w:r w:rsidR="009F3BB9">
        <w:rPr>
          <w:rFonts w:ascii="Times New Roman" w:hAnsi="Times New Roman" w:cs="Times New Roman"/>
        </w:rPr>
        <w:t>65.6 years. Additionally, the most common area of infections was concluded to be in the respiratory tract</w:t>
      </w:r>
      <w:r w:rsidR="008E5259">
        <w:rPr>
          <w:rFonts w:ascii="Times New Roman" w:hAnsi="Times New Roman" w:cs="Times New Roman"/>
        </w:rPr>
        <w:t xml:space="preserve"> (62%)</w:t>
      </w:r>
      <w:r w:rsidR="009F3BB9">
        <w:rPr>
          <w:rFonts w:ascii="Times New Roman" w:hAnsi="Times New Roman" w:cs="Times New Roman"/>
        </w:rPr>
        <w:t xml:space="preserve"> </w:t>
      </w:r>
      <w:r w:rsidR="008E5259">
        <w:rPr>
          <w:rFonts w:ascii="Times New Roman" w:hAnsi="Times New Roman" w:cs="Times New Roman"/>
        </w:rPr>
        <w:t>and</w:t>
      </w:r>
      <w:r w:rsidR="009F3BB9">
        <w:rPr>
          <w:rFonts w:ascii="Times New Roman" w:hAnsi="Times New Roman" w:cs="Times New Roman"/>
        </w:rPr>
        <w:t xml:space="preserve"> 62.2% of cases were in ICU settings. While this type of bacteria is relatively common in the United States</w:t>
      </w:r>
      <w:r w:rsidR="008E5259">
        <w:rPr>
          <w:rFonts w:ascii="Times New Roman" w:hAnsi="Times New Roman" w:cs="Times New Roman"/>
        </w:rPr>
        <w:t>,</w:t>
      </w:r>
      <w:r w:rsidR="009F3BB9">
        <w:rPr>
          <w:rFonts w:ascii="Times New Roman" w:hAnsi="Times New Roman" w:cs="Times New Roman"/>
        </w:rPr>
        <w:t xml:space="preserve"> the literature suggest</w:t>
      </w:r>
      <w:r w:rsidR="008E5259">
        <w:rPr>
          <w:rFonts w:ascii="Times New Roman" w:hAnsi="Times New Roman" w:cs="Times New Roman"/>
        </w:rPr>
        <w:t>s</w:t>
      </w:r>
      <w:r w:rsidR="009F3BB9">
        <w:rPr>
          <w:rFonts w:ascii="Times New Roman" w:hAnsi="Times New Roman" w:cs="Times New Roman"/>
        </w:rPr>
        <w:t xml:space="preserve"> that more research needs to be completed in order to understand the full impact </w:t>
      </w:r>
      <w:r w:rsidR="008E5259">
        <w:rPr>
          <w:rFonts w:ascii="Times New Roman" w:hAnsi="Times New Roman" w:cs="Times New Roman"/>
        </w:rPr>
        <w:t xml:space="preserve">of CRO globally </w:t>
      </w:r>
      <w:r w:rsidR="00275549">
        <w:rPr>
          <w:rFonts w:ascii="Times New Roman" w:hAnsi="Times New Roman" w:cs="Times New Roman"/>
        </w:rPr>
        <w:fldChar w:fldCharType="begin">
          <w:fldData xml:space="preserve">PEVuZE5vdGU+PENpdGU+PEF1dGhvcj5QZXJlejwvQXV0aG9yPjxZZWFyPjIwMTA8L1llYXI+PFJl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=
</w:fldData>
        </w:fldChar>
      </w:r>
      <w:r w:rsidR="00193398">
        <w:rPr>
          <w:rFonts w:ascii="Times New Roman" w:hAnsi="Times New Roman" w:cs="Times New Roman"/>
        </w:rPr>
        <w:instrText xml:space="preserve"> ADDIN EN.CITE </w:instrText>
      </w:r>
      <w:r w:rsidR="00193398">
        <w:rPr>
          <w:rFonts w:ascii="Times New Roman" w:hAnsi="Times New Roman" w:cs="Times New Roman"/>
        </w:rPr>
        <w:fldChar w:fldCharType="begin">
          <w:fldData xml:space="preserve">PEVuZE5vdGU+PENpdGU+PEF1dGhvcj5QZXJlejwvQXV0aG9yPjxZZWFyPjIwMTA8L1llYXI+PFJl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=
</w:fldData>
        </w:fldChar>
      </w:r>
      <w:r w:rsidR="00193398">
        <w:rPr>
          <w:rFonts w:ascii="Times New Roman" w:hAnsi="Times New Roman" w:cs="Times New Roman"/>
        </w:rPr>
        <w:instrText xml:space="preserve"> ADDIN EN.CITE.DATA </w:instrText>
      </w:r>
      <w:r w:rsidR="00193398">
        <w:rPr>
          <w:rFonts w:ascii="Times New Roman" w:hAnsi="Times New Roman" w:cs="Times New Roman"/>
        </w:rPr>
      </w:r>
      <w:r w:rsidR="00193398">
        <w:rPr>
          <w:rFonts w:ascii="Times New Roman" w:hAnsi="Times New Roman" w:cs="Times New Roman"/>
        </w:rPr>
        <w:fldChar w:fldCharType="end"/>
      </w:r>
      <w:r w:rsidR="00275549">
        <w:rPr>
          <w:rFonts w:ascii="Times New Roman" w:hAnsi="Times New Roman" w:cs="Times New Roman"/>
        </w:rPr>
      </w:r>
      <w:r w:rsidR="00275549">
        <w:rPr>
          <w:rFonts w:ascii="Times New Roman" w:hAnsi="Times New Roman" w:cs="Times New Roman"/>
        </w:rPr>
        <w:fldChar w:fldCharType="separate"/>
      </w:r>
      <w:r w:rsidR="00193398">
        <w:rPr>
          <w:rFonts w:ascii="Times New Roman" w:hAnsi="Times New Roman" w:cs="Times New Roman"/>
          <w:noProof/>
        </w:rPr>
        <w:t>[</w:t>
      </w:r>
      <w:hyperlink w:anchor="_ENREF_28" w:tooltip="Perez, 2010 #71" w:history="1">
        <w:r w:rsidR="00FA3CA1">
          <w:rPr>
            <w:rFonts w:ascii="Times New Roman" w:hAnsi="Times New Roman" w:cs="Times New Roman"/>
            <w:noProof/>
          </w:rPr>
          <w:t>28</w:t>
        </w:r>
      </w:hyperlink>
      <w:r w:rsidR="00193398">
        <w:rPr>
          <w:rFonts w:ascii="Times New Roman" w:hAnsi="Times New Roman" w:cs="Times New Roman"/>
          <w:noProof/>
        </w:rPr>
        <w:t>]</w:t>
      </w:r>
      <w:r w:rsidR="00275549">
        <w:rPr>
          <w:rFonts w:ascii="Times New Roman" w:hAnsi="Times New Roman" w:cs="Times New Roman"/>
        </w:rPr>
        <w:fldChar w:fldCharType="end"/>
      </w:r>
      <w:r w:rsidR="009F3BB9">
        <w:rPr>
          <w:rFonts w:ascii="Times New Roman" w:hAnsi="Times New Roman" w:cs="Times New Roman"/>
        </w:rPr>
        <w:t>.</w:t>
      </w:r>
    </w:p>
    <w:p w14:paraId="112474A2" w14:textId="4D709960" w:rsidR="00F57329" w:rsidRPr="0000555E" w:rsidRDefault="00F57329" w:rsidP="0000555E">
      <w:pPr>
        <w:pStyle w:val="ListParagraph"/>
        <w:numPr>
          <w:ilvl w:val="1"/>
          <w:numId w:val="8"/>
        </w:numPr>
        <w:spacing w:line="480" w:lineRule="auto"/>
        <w:rPr>
          <w:rFonts w:ascii="Times New Roman" w:hAnsi="Times New Roman" w:cs="Times New Roman"/>
          <w:b/>
          <w:bCs/>
        </w:rPr>
      </w:pPr>
      <w:bookmarkStart w:id="14" w:name="RF"/>
      <w:r w:rsidRPr="0000555E">
        <w:rPr>
          <w:rFonts w:ascii="Times New Roman" w:hAnsi="Times New Roman" w:cs="Times New Roman"/>
          <w:b/>
          <w:bCs/>
        </w:rPr>
        <w:lastRenderedPageBreak/>
        <w:t>Risk Factors</w:t>
      </w:r>
      <w:r w:rsidR="00EB5BEB">
        <w:rPr>
          <w:rFonts w:ascii="Times New Roman" w:hAnsi="Times New Roman" w:cs="Times New Roman"/>
          <w:b/>
          <w:bCs/>
        </w:rPr>
        <w:t xml:space="preserve"> for </w:t>
      </w:r>
      <w:r w:rsidR="00A238D1">
        <w:rPr>
          <w:rFonts w:ascii="Times New Roman" w:hAnsi="Times New Roman" w:cs="Times New Roman"/>
          <w:b/>
          <w:bCs/>
        </w:rPr>
        <w:t>Infection</w:t>
      </w:r>
    </w:p>
    <w:bookmarkEnd w:id="14"/>
    <w:p w14:paraId="3AD1D99D" w14:textId="77777777" w:rsidR="0000555E" w:rsidRPr="0000555E" w:rsidRDefault="0000555E" w:rsidP="0000555E">
      <w:pPr>
        <w:spacing w:line="480" w:lineRule="auto"/>
        <w:rPr>
          <w:rFonts w:ascii="Times New Roman" w:hAnsi="Times New Roman" w:cs="Times New Roman"/>
        </w:rPr>
      </w:pPr>
    </w:p>
    <w:p w14:paraId="57FAC7F2" w14:textId="65C65C4F" w:rsidR="006E6A81" w:rsidRPr="00DF3579" w:rsidRDefault="00E93968" w:rsidP="00871D22">
      <w:pPr>
        <w:spacing w:line="480" w:lineRule="auto"/>
        <w:ind w:firstLine="720"/>
        <w:rPr>
          <w:rFonts w:ascii="Times New Roman" w:hAnsi="Times New Roman" w:cs="Times New Roman"/>
        </w:rPr>
      </w:pPr>
      <w:r>
        <w:rPr>
          <w:rFonts w:ascii="Times New Roman" w:hAnsi="Times New Roman" w:cs="Times New Roman"/>
        </w:rPr>
        <w:t xml:space="preserve">Mechanisms that increase the likelihood for acquiring a CRO infection include a variety of </w:t>
      </w:r>
      <w:r w:rsidR="008E5259">
        <w:rPr>
          <w:rFonts w:ascii="Times New Roman" w:hAnsi="Times New Roman" w:cs="Times New Roman"/>
        </w:rPr>
        <w:t xml:space="preserve">modifiable </w:t>
      </w:r>
      <w:r>
        <w:rPr>
          <w:rFonts w:ascii="Times New Roman" w:hAnsi="Times New Roman" w:cs="Times New Roman"/>
        </w:rPr>
        <w:t xml:space="preserve">and </w:t>
      </w:r>
      <w:r w:rsidR="008E5259">
        <w:rPr>
          <w:rFonts w:ascii="Times New Roman" w:hAnsi="Times New Roman" w:cs="Times New Roman"/>
        </w:rPr>
        <w:t xml:space="preserve">non-modifiable </w:t>
      </w:r>
      <w:r>
        <w:rPr>
          <w:rFonts w:ascii="Times New Roman" w:hAnsi="Times New Roman" w:cs="Times New Roman"/>
        </w:rPr>
        <w:t>risk factors. The most common risk factors include exposure to healthcare</w:t>
      </w:r>
      <w:r w:rsidR="0061628A">
        <w:rPr>
          <w:rFonts w:ascii="Times New Roman" w:hAnsi="Times New Roman" w:cs="Times New Roman"/>
        </w:rPr>
        <w:t xml:space="preserve"> </w:t>
      </w:r>
      <w:r w:rsidR="0061628A" w:rsidRPr="00DF3579">
        <w:rPr>
          <w:rFonts w:ascii="Times New Roman" w:hAnsi="Times New Roman" w:cs="Times New Roman"/>
        </w:rPr>
        <w:t>environments</w:t>
      </w:r>
      <w:r w:rsidRPr="00DF3579">
        <w:rPr>
          <w:rFonts w:ascii="Times New Roman" w:hAnsi="Times New Roman" w:cs="Times New Roman"/>
        </w:rPr>
        <w:t xml:space="preserve"> in both </w:t>
      </w:r>
      <w:r w:rsidR="00871D22" w:rsidRPr="00DF3579">
        <w:rPr>
          <w:rFonts w:ascii="Times New Roman" w:hAnsi="Times New Roman" w:cs="Times New Roman"/>
        </w:rPr>
        <w:t>short- and long-term</w:t>
      </w:r>
      <w:r w:rsidR="00EE764A" w:rsidRPr="00DF3579">
        <w:rPr>
          <w:rFonts w:ascii="Times New Roman" w:hAnsi="Times New Roman" w:cs="Times New Roman"/>
        </w:rPr>
        <w:t xml:space="preserve"> </w:t>
      </w:r>
      <w:r w:rsidRPr="00DF3579">
        <w:rPr>
          <w:rFonts w:ascii="Times New Roman" w:hAnsi="Times New Roman" w:cs="Times New Roman"/>
        </w:rPr>
        <w:t xml:space="preserve">settings, </w:t>
      </w:r>
      <w:r w:rsidR="004E0466" w:rsidRPr="00DF3579">
        <w:rPr>
          <w:rFonts w:ascii="Times New Roman" w:hAnsi="Times New Roman" w:cs="Times New Roman"/>
        </w:rPr>
        <w:t>previous use</w:t>
      </w:r>
      <w:r w:rsidR="00EE764A" w:rsidRPr="00DF3579">
        <w:rPr>
          <w:rFonts w:ascii="Times New Roman" w:hAnsi="Times New Roman" w:cs="Times New Roman"/>
        </w:rPr>
        <w:t xml:space="preserve"> of</w:t>
      </w:r>
      <w:r w:rsidR="004E0466" w:rsidRPr="00DF3579">
        <w:rPr>
          <w:rFonts w:ascii="Times New Roman" w:hAnsi="Times New Roman" w:cs="Times New Roman"/>
        </w:rPr>
        <w:t xml:space="preserve"> </w:t>
      </w:r>
      <w:r w:rsidR="0061628A" w:rsidRPr="00DF3579">
        <w:rPr>
          <w:rFonts w:ascii="Times New Roman" w:hAnsi="Times New Roman" w:cs="Times New Roman"/>
        </w:rPr>
        <w:t>carbapene</w:t>
      </w:r>
      <w:r w:rsidR="00330307" w:rsidRPr="00DF3579">
        <w:rPr>
          <w:rFonts w:ascii="Times New Roman" w:hAnsi="Times New Roman" w:cs="Times New Roman"/>
        </w:rPr>
        <w:t>ms</w:t>
      </w:r>
      <w:r w:rsidRPr="00DF3579">
        <w:rPr>
          <w:rFonts w:ascii="Times New Roman" w:hAnsi="Times New Roman" w:cs="Times New Roman"/>
        </w:rPr>
        <w:t xml:space="preserve">, </w:t>
      </w:r>
      <w:r w:rsidR="00871D22" w:rsidRPr="00DF3579">
        <w:rPr>
          <w:rFonts w:ascii="Times New Roman" w:hAnsi="Times New Roman" w:cs="Times New Roman"/>
        </w:rPr>
        <w:t xml:space="preserve">and </w:t>
      </w:r>
      <w:r w:rsidRPr="00DF3579">
        <w:rPr>
          <w:rFonts w:ascii="Times New Roman" w:hAnsi="Times New Roman" w:cs="Times New Roman"/>
        </w:rPr>
        <w:t>intensive care unit</w:t>
      </w:r>
      <w:r w:rsidR="00EE764A" w:rsidRPr="00DF3579">
        <w:rPr>
          <w:rFonts w:ascii="Times New Roman" w:hAnsi="Times New Roman" w:cs="Times New Roman"/>
        </w:rPr>
        <w:t xml:space="preserve"> (ICU)</w:t>
      </w:r>
      <w:r w:rsidR="004E0466" w:rsidRPr="00DF3579">
        <w:rPr>
          <w:rFonts w:ascii="Times New Roman" w:hAnsi="Times New Roman" w:cs="Times New Roman"/>
        </w:rPr>
        <w:t xml:space="preserve"> </w:t>
      </w:r>
      <w:r w:rsidR="00871D22" w:rsidRPr="00DF3579">
        <w:rPr>
          <w:rFonts w:ascii="Times New Roman" w:hAnsi="Times New Roman" w:cs="Times New Roman"/>
        </w:rPr>
        <w:t xml:space="preserve">admission. </w:t>
      </w:r>
      <w:r w:rsidR="00494FA4" w:rsidRPr="00DF3579">
        <w:rPr>
          <w:rFonts w:ascii="Times New Roman" w:hAnsi="Times New Roman" w:cs="Times New Roman"/>
        </w:rPr>
        <w:t>According to the CDC, individuals receiving care for</w:t>
      </w:r>
      <w:r w:rsidR="004E0466" w:rsidRPr="00DF3579">
        <w:rPr>
          <w:rFonts w:ascii="Times New Roman" w:hAnsi="Times New Roman" w:cs="Times New Roman"/>
        </w:rPr>
        <w:t xml:space="preserve"> medical</w:t>
      </w:r>
      <w:r w:rsidR="00494FA4" w:rsidRPr="00DF3579">
        <w:rPr>
          <w:rFonts w:ascii="Times New Roman" w:hAnsi="Times New Roman" w:cs="Times New Roman"/>
        </w:rPr>
        <w:t xml:space="preserve"> conditions in acute and long term healthcare </w:t>
      </w:r>
      <w:r w:rsidR="004E0466" w:rsidRPr="00DF3579">
        <w:rPr>
          <w:rFonts w:ascii="Times New Roman" w:hAnsi="Times New Roman" w:cs="Times New Roman"/>
        </w:rPr>
        <w:t>facilities</w:t>
      </w:r>
      <w:r w:rsidR="00494FA4" w:rsidRPr="00DF3579">
        <w:rPr>
          <w:rFonts w:ascii="Times New Roman" w:hAnsi="Times New Roman" w:cs="Times New Roman"/>
        </w:rPr>
        <w:t xml:space="preserve"> are at an increased risk for CRO</w:t>
      </w:r>
      <w:r w:rsidR="004E0466" w:rsidRPr="00DF3579">
        <w:rPr>
          <w:rFonts w:ascii="Times New Roman" w:hAnsi="Times New Roman" w:cs="Times New Roman"/>
        </w:rPr>
        <w:t xml:space="preserve"> </w:t>
      </w:r>
      <w:r w:rsidR="00375921" w:rsidRPr="00DF3579">
        <w:rPr>
          <w:rFonts w:ascii="Times New Roman" w:hAnsi="Times New Roman" w:cs="Times New Roman"/>
        </w:rPr>
        <w:t xml:space="preserve">infections </w:t>
      </w:r>
      <w:r w:rsidR="004E0466" w:rsidRPr="00DF3579">
        <w:rPr>
          <w:rFonts w:ascii="Times New Roman" w:hAnsi="Times New Roman" w:cs="Times New Roman"/>
        </w:rPr>
        <w:fldChar w:fldCharType="begin"/>
      </w:r>
      <w:r w:rsidR="00193398">
        <w:rPr>
          <w:rFonts w:ascii="Times New Roman" w:hAnsi="Times New Roman" w:cs="Times New Roman"/>
        </w:rPr>
        <w:instrText xml:space="preserve"> ADDIN EN.CITE &lt;EndNote&gt;&lt;Cite&gt;&lt;Author&gt;Centers for Disease Control and Prevention&lt;/Author&gt;&lt;Year&gt;2015&lt;/Year&gt;&lt;RecNum&gt;53&lt;/RecNum&gt;&lt;DisplayText&gt;[29]&lt;/DisplayText&gt;&lt;record&gt;&lt;rec-number&gt;53&lt;/rec-number&gt;&lt;foreign-keys&gt;&lt;key app="EN" db-id="x920zv2w2zxs22evwvkxdt2heexsx5xp29rz" timestamp="1571510433"&gt;53&lt;/key&gt;&lt;/foreign-keys&gt;&lt;ref-type name="Journal Article"&gt;17&lt;/ref-type&gt;&lt;contributors&gt;&lt;authors&gt;&lt;author&gt;Centers for Disease Control and Prevention,&lt;/author&gt;&lt;/authors&gt;&lt;/contributors&gt;&lt;titles&gt;&lt;title&gt;General information about CRE&lt;/title&gt;&lt;/titles&gt;&lt;dates&gt;&lt;year&gt;2015&lt;/year&gt;&lt;/dates&gt;&lt;urls&gt;&lt;related-urls&gt;&lt;url&gt;https://www.cdc.gov/hai/organisms/cre/cre-patientgeneral.html&lt;/url&gt;&lt;/related-urls&gt;&lt;/urls&gt;&lt;/record&gt;&lt;/Cite&gt;&lt;/EndNote&gt;</w:instrText>
      </w:r>
      <w:r w:rsidR="004E0466" w:rsidRPr="00DF3579">
        <w:rPr>
          <w:rFonts w:ascii="Times New Roman" w:hAnsi="Times New Roman" w:cs="Times New Roman"/>
        </w:rPr>
        <w:fldChar w:fldCharType="separate"/>
      </w:r>
      <w:r w:rsidR="00193398">
        <w:rPr>
          <w:rFonts w:ascii="Times New Roman" w:hAnsi="Times New Roman" w:cs="Times New Roman"/>
          <w:noProof/>
        </w:rPr>
        <w:t>[</w:t>
      </w:r>
      <w:hyperlink w:anchor="_ENREF_29" w:tooltip="Centers for Disease Control and Prevention, 2015 #53" w:history="1">
        <w:r w:rsidR="00FA3CA1">
          <w:rPr>
            <w:rFonts w:ascii="Times New Roman" w:hAnsi="Times New Roman" w:cs="Times New Roman"/>
            <w:noProof/>
          </w:rPr>
          <w:t>29</w:t>
        </w:r>
      </w:hyperlink>
      <w:r w:rsidR="00193398">
        <w:rPr>
          <w:rFonts w:ascii="Times New Roman" w:hAnsi="Times New Roman" w:cs="Times New Roman"/>
          <w:noProof/>
        </w:rPr>
        <w:t>]</w:t>
      </w:r>
      <w:r w:rsidR="004E0466" w:rsidRPr="00DF3579">
        <w:rPr>
          <w:rFonts w:ascii="Times New Roman" w:hAnsi="Times New Roman" w:cs="Times New Roman"/>
        </w:rPr>
        <w:fldChar w:fldCharType="end"/>
      </w:r>
      <w:r w:rsidR="00375921" w:rsidRPr="00DF3579">
        <w:rPr>
          <w:rFonts w:ascii="Times New Roman" w:hAnsi="Times New Roman" w:cs="Times New Roman"/>
        </w:rPr>
        <w:t xml:space="preserve">. </w:t>
      </w:r>
      <w:r w:rsidR="00494FA4" w:rsidRPr="00DF3579">
        <w:rPr>
          <w:rFonts w:ascii="Times New Roman" w:hAnsi="Times New Roman" w:cs="Times New Roman"/>
        </w:rPr>
        <w:t>Furthermore</w:t>
      </w:r>
      <w:r w:rsidR="00EE764A" w:rsidRPr="00DF3579">
        <w:rPr>
          <w:rFonts w:ascii="Times New Roman" w:hAnsi="Times New Roman" w:cs="Times New Roman"/>
        </w:rPr>
        <w:t>,</w:t>
      </w:r>
      <w:r w:rsidR="00494FA4" w:rsidRPr="00DF3579">
        <w:rPr>
          <w:rFonts w:ascii="Times New Roman" w:hAnsi="Times New Roman" w:cs="Times New Roman"/>
        </w:rPr>
        <w:t xml:space="preserve"> </w:t>
      </w:r>
      <w:r w:rsidR="004E0466" w:rsidRPr="00DF3579">
        <w:rPr>
          <w:rFonts w:ascii="Times New Roman" w:hAnsi="Times New Roman" w:cs="Times New Roman"/>
        </w:rPr>
        <w:t>due t</w:t>
      </w:r>
      <w:r w:rsidR="00EE764A" w:rsidRPr="00DF3579">
        <w:rPr>
          <w:rFonts w:ascii="Times New Roman" w:hAnsi="Times New Roman" w:cs="Times New Roman"/>
        </w:rPr>
        <w:t>o the opportunistic nature of CRO</w:t>
      </w:r>
      <w:r w:rsidR="008E5259">
        <w:rPr>
          <w:rFonts w:ascii="Times New Roman" w:hAnsi="Times New Roman" w:cs="Times New Roman"/>
        </w:rPr>
        <w:t>s</w:t>
      </w:r>
      <w:r w:rsidR="00CA37F0">
        <w:rPr>
          <w:rFonts w:ascii="Times New Roman" w:hAnsi="Times New Roman" w:cs="Times New Roman"/>
        </w:rPr>
        <w:t>,</w:t>
      </w:r>
      <w:r w:rsidR="00EE764A" w:rsidRPr="00DF3579">
        <w:rPr>
          <w:rFonts w:ascii="Times New Roman" w:hAnsi="Times New Roman" w:cs="Times New Roman"/>
        </w:rPr>
        <w:t xml:space="preserve"> </w:t>
      </w:r>
      <w:r w:rsidR="00494FA4" w:rsidRPr="00DF3579">
        <w:rPr>
          <w:rFonts w:ascii="Times New Roman" w:hAnsi="Times New Roman" w:cs="Times New Roman"/>
        </w:rPr>
        <w:t xml:space="preserve">individuals who are immune-compromised are at a significantly increased risk for </w:t>
      </w:r>
      <w:r w:rsidR="002E11DD" w:rsidRPr="00DF3579">
        <w:rPr>
          <w:rFonts w:ascii="Times New Roman" w:hAnsi="Times New Roman" w:cs="Times New Roman"/>
        </w:rPr>
        <w:t xml:space="preserve">a </w:t>
      </w:r>
      <w:r w:rsidR="00EE764A" w:rsidRPr="00DF3579">
        <w:rPr>
          <w:rFonts w:ascii="Times New Roman" w:hAnsi="Times New Roman" w:cs="Times New Roman"/>
        </w:rPr>
        <w:t>severe</w:t>
      </w:r>
      <w:r w:rsidR="002E11DD" w:rsidRPr="00DF3579">
        <w:rPr>
          <w:rFonts w:ascii="Times New Roman" w:hAnsi="Times New Roman" w:cs="Times New Roman"/>
        </w:rPr>
        <w:t xml:space="preserve"> </w:t>
      </w:r>
      <w:r w:rsidR="00494FA4" w:rsidRPr="00DF3579">
        <w:rPr>
          <w:rFonts w:ascii="Times New Roman" w:hAnsi="Times New Roman" w:cs="Times New Roman"/>
        </w:rPr>
        <w:t xml:space="preserve">infection </w:t>
      </w:r>
      <w:r w:rsidR="00494FA4" w:rsidRPr="00DF3579">
        <w:rPr>
          <w:rFonts w:ascii="Times New Roman" w:hAnsi="Times New Roman" w:cs="Times New Roman"/>
        </w:rPr>
        <w:fldChar w:fldCharType="begin">
          <w:fldData xml:space="preserve">PEVuZE5vdGU+PENpdGU+PEF1dGhvcj5DZW50ZXJzIGZvciBEaXNlYXNlIENvbnRyb2wgYW5kIFBy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</w:fldData>
        </w:fldChar>
      </w:r>
      <w:r w:rsidR="00193398">
        <w:rPr>
          <w:rFonts w:ascii="Times New Roman" w:hAnsi="Times New Roman" w:cs="Times New Roman"/>
        </w:rPr>
        <w:instrText xml:space="preserve"> ADDIN EN.CITE </w:instrText>
      </w:r>
      <w:r w:rsidR="00193398">
        <w:rPr>
          <w:rFonts w:ascii="Times New Roman" w:hAnsi="Times New Roman" w:cs="Times New Roman"/>
        </w:rPr>
        <w:fldChar w:fldCharType="begin">
          <w:fldData xml:space="preserve">PEVuZE5vdGU+PENpdGU+PEF1dGhvcj5DZW50ZXJzIGZvciBEaXNlYXNlIENvbnRyb2wgYW5kIFBy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</w:fldData>
        </w:fldChar>
      </w:r>
      <w:r w:rsidR="00193398">
        <w:rPr>
          <w:rFonts w:ascii="Times New Roman" w:hAnsi="Times New Roman" w:cs="Times New Roman"/>
        </w:rPr>
        <w:instrText xml:space="preserve"> ADDIN EN.CITE.DATA </w:instrText>
      </w:r>
      <w:r w:rsidR="00193398">
        <w:rPr>
          <w:rFonts w:ascii="Times New Roman" w:hAnsi="Times New Roman" w:cs="Times New Roman"/>
        </w:rPr>
      </w:r>
      <w:r w:rsidR="00193398">
        <w:rPr>
          <w:rFonts w:ascii="Times New Roman" w:hAnsi="Times New Roman" w:cs="Times New Roman"/>
        </w:rPr>
        <w:fldChar w:fldCharType="end"/>
      </w:r>
      <w:r w:rsidR="00494FA4" w:rsidRPr="00DF3579">
        <w:rPr>
          <w:rFonts w:ascii="Times New Roman" w:hAnsi="Times New Roman" w:cs="Times New Roman"/>
        </w:rPr>
      </w:r>
      <w:r w:rsidR="00494FA4" w:rsidRPr="00DF3579">
        <w:rPr>
          <w:rFonts w:ascii="Times New Roman" w:hAnsi="Times New Roman" w:cs="Times New Roman"/>
        </w:rPr>
        <w:fldChar w:fldCharType="separate"/>
      </w:r>
      <w:r w:rsidR="00193398">
        <w:rPr>
          <w:rFonts w:ascii="Times New Roman" w:hAnsi="Times New Roman" w:cs="Times New Roman"/>
          <w:noProof/>
        </w:rPr>
        <w:t>[</w:t>
      </w:r>
      <w:hyperlink w:anchor="_ENREF_7" w:tooltip="Codjoe, 2017 #20" w:history="1">
        <w:r w:rsidR="00FA3CA1">
          <w:rPr>
            <w:rFonts w:ascii="Times New Roman" w:hAnsi="Times New Roman" w:cs="Times New Roman"/>
            <w:noProof/>
          </w:rPr>
          <w:t>7</w:t>
        </w:r>
      </w:hyperlink>
      <w:r w:rsidR="00193398">
        <w:rPr>
          <w:rFonts w:ascii="Times New Roman" w:hAnsi="Times New Roman" w:cs="Times New Roman"/>
          <w:noProof/>
        </w:rPr>
        <w:t xml:space="preserve">, </w:t>
      </w:r>
      <w:hyperlink w:anchor="_ENREF_29" w:tooltip="Centers for Disease Control and Prevention, 2015 #53" w:history="1">
        <w:r w:rsidR="00FA3CA1">
          <w:rPr>
            <w:rFonts w:ascii="Times New Roman" w:hAnsi="Times New Roman" w:cs="Times New Roman"/>
            <w:noProof/>
          </w:rPr>
          <w:t>29</w:t>
        </w:r>
      </w:hyperlink>
      <w:r w:rsidR="00193398">
        <w:rPr>
          <w:rFonts w:ascii="Times New Roman" w:hAnsi="Times New Roman" w:cs="Times New Roman"/>
          <w:noProof/>
        </w:rPr>
        <w:t>]</w:t>
      </w:r>
      <w:r w:rsidR="00494FA4" w:rsidRPr="00DF3579">
        <w:rPr>
          <w:rFonts w:ascii="Times New Roman" w:hAnsi="Times New Roman" w:cs="Times New Roman"/>
        </w:rPr>
        <w:fldChar w:fldCharType="end"/>
      </w:r>
      <w:r w:rsidR="00494FA4" w:rsidRPr="00DF3579">
        <w:rPr>
          <w:rFonts w:ascii="Times New Roman" w:hAnsi="Times New Roman" w:cs="Times New Roman"/>
        </w:rPr>
        <w:t xml:space="preserve">. </w:t>
      </w:r>
      <w:r w:rsidR="00EE764A" w:rsidRPr="00DF3579">
        <w:rPr>
          <w:rFonts w:ascii="Times New Roman" w:hAnsi="Times New Roman" w:cs="Times New Roman"/>
        </w:rPr>
        <w:t xml:space="preserve">With respect to </w:t>
      </w:r>
      <w:r w:rsidR="00494FA4" w:rsidRPr="00DF3579">
        <w:rPr>
          <w:rFonts w:ascii="Times New Roman" w:hAnsi="Times New Roman" w:cs="Times New Roman"/>
        </w:rPr>
        <w:t xml:space="preserve">individuals </w:t>
      </w:r>
      <w:r w:rsidR="00EE764A" w:rsidRPr="00DF3579">
        <w:rPr>
          <w:rFonts w:ascii="Times New Roman" w:hAnsi="Times New Roman" w:cs="Times New Roman"/>
        </w:rPr>
        <w:t xml:space="preserve">who were positive for </w:t>
      </w:r>
      <w:r w:rsidR="00494FA4" w:rsidRPr="00DF3579">
        <w:rPr>
          <w:rFonts w:ascii="Times New Roman" w:hAnsi="Times New Roman" w:cs="Times New Roman"/>
        </w:rPr>
        <w:t>a prior infection appro</w:t>
      </w:r>
      <w:r w:rsidR="004E0466" w:rsidRPr="00DF3579">
        <w:rPr>
          <w:rFonts w:ascii="Times New Roman" w:hAnsi="Times New Roman" w:cs="Times New Roman"/>
        </w:rPr>
        <w:t>ximately 50% will have a subsequent infection in their lifetime</w:t>
      </w:r>
      <w:r w:rsidR="00330307" w:rsidRPr="00DF3579">
        <w:rPr>
          <w:rFonts w:ascii="Times New Roman" w:hAnsi="Times New Roman" w:cs="Times New Roman"/>
        </w:rPr>
        <w:t xml:space="preserve"> </w:t>
      </w:r>
      <w:r w:rsidR="004E0466" w:rsidRPr="00DF3579">
        <w:rPr>
          <w:rFonts w:ascii="Times New Roman" w:hAnsi="Times New Roman" w:cs="Times New Roman"/>
        </w:rPr>
        <w:fldChar w:fldCharType="begin"/>
      </w:r>
      <w:r w:rsidR="00193398">
        <w:rPr>
          <w:rFonts w:ascii="Times New Roman" w:hAnsi="Times New Roman" w:cs="Times New Roman"/>
        </w:rPr>
        <w:instrText xml:space="preserve"> ADDIN EN.CITE &lt;EndNote&gt;&lt;Cite&gt;&lt;Author&gt;Quale&lt;/Author&gt;&lt;Year&gt;2019&lt;/Year&gt;&lt;RecNum&gt;22&lt;/RecNum&gt;&lt;DisplayText&gt;[30]&lt;/DisplayText&gt;&lt;record&gt;&lt;rec-number&gt;22&lt;/rec-number&gt;&lt;foreign-keys&gt;&lt;key app="EN" db-id="x920zv2w2zxs22evwvkxdt2heexsx5xp29rz" timestamp="1564664919"&gt;22&lt;/key&gt;&lt;/foreign-keys&gt;&lt;ref-type name="Book Section"&gt;5&lt;/ref-type&gt;&lt;contributors&gt;&lt;authors&gt;&lt;author&gt;Quale, J., Spelman, D.&lt;/author&gt;&lt;/authors&gt;&lt;secondary-authors&gt;&lt;author&gt;Bloom, A.&lt;/author&gt;&lt;/secondary-authors&gt;&lt;/contributors&gt;&lt;titles&gt;&lt;title&gt;Overview of carbapenemase-producing gram-negative bacilli&lt;/title&gt;&lt;secondary-title&gt;UpToDate&lt;/secondary-title&gt;&lt;/titles&gt;&lt;periodical&gt;&lt;full-title&gt;UpToDate&lt;/full-title&gt;&lt;/periodical&gt;&lt;volume&gt;51.0&lt;/volume&gt;&lt;dates&gt;&lt;year&gt;2019&lt;/year&gt;&lt;/dates&gt;&lt;urls&gt;&lt;related-urls&gt;&lt;url&gt;https://www.uptodate.com/contents/overview-of-carbapenemase-producing-gram-negative-bacilli&lt;/url&gt;&lt;/related-urls&gt;&lt;/urls&gt;&lt;/record&gt;&lt;/Cite&gt;&lt;/EndNote&gt;</w:instrText>
      </w:r>
      <w:r w:rsidR="004E0466" w:rsidRPr="00DF3579">
        <w:rPr>
          <w:rFonts w:ascii="Times New Roman" w:hAnsi="Times New Roman" w:cs="Times New Roman"/>
        </w:rPr>
        <w:fldChar w:fldCharType="separate"/>
      </w:r>
      <w:r w:rsidR="00193398">
        <w:rPr>
          <w:rFonts w:ascii="Times New Roman" w:hAnsi="Times New Roman" w:cs="Times New Roman"/>
          <w:noProof/>
        </w:rPr>
        <w:t>[</w:t>
      </w:r>
      <w:hyperlink w:anchor="_ENREF_30" w:tooltip="Quale, 2019 #22" w:history="1">
        <w:r w:rsidR="00FA3CA1">
          <w:rPr>
            <w:rFonts w:ascii="Times New Roman" w:hAnsi="Times New Roman" w:cs="Times New Roman"/>
            <w:noProof/>
          </w:rPr>
          <w:t>30</w:t>
        </w:r>
      </w:hyperlink>
      <w:r w:rsidR="00193398">
        <w:rPr>
          <w:rFonts w:ascii="Times New Roman" w:hAnsi="Times New Roman" w:cs="Times New Roman"/>
          <w:noProof/>
        </w:rPr>
        <w:t>]</w:t>
      </w:r>
      <w:r w:rsidR="004E0466" w:rsidRPr="00DF3579">
        <w:rPr>
          <w:rFonts w:ascii="Times New Roman" w:hAnsi="Times New Roman" w:cs="Times New Roman"/>
        </w:rPr>
        <w:fldChar w:fldCharType="end"/>
      </w:r>
      <w:r w:rsidR="004E0466" w:rsidRPr="00DF3579">
        <w:rPr>
          <w:rFonts w:ascii="Times New Roman" w:hAnsi="Times New Roman" w:cs="Times New Roman"/>
        </w:rPr>
        <w:t>.</w:t>
      </w:r>
      <w:r w:rsidR="00330307" w:rsidRPr="00DF3579">
        <w:rPr>
          <w:rFonts w:ascii="Times New Roman" w:hAnsi="Times New Roman" w:cs="Times New Roman"/>
        </w:rPr>
        <w:t xml:space="preserve"> </w:t>
      </w:r>
      <w:r w:rsidR="00871D22" w:rsidRPr="00DF3579">
        <w:rPr>
          <w:rFonts w:ascii="Times New Roman" w:hAnsi="Times New Roman" w:cs="Times New Roman"/>
        </w:rPr>
        <w:t xml:space="preserve">Among patients in the </w:t>
      </w:r>
      <w:r w:rsidR="00EE764A" w:rsidRPr="00DF3579">
        <w:rPr>
          <w:rFonts w:ascii="Times New Roman" w:hAnsi="Times New Roman" w:cs="Times New Roman"/>
        </w:rPr>
        <w:t>ICU</w:t>
      </w:r>
      <w:r w:rsidR="00CA37F0">
        <w:rPr>
          <w:rFonts w:ascii="Times New Roman" w:hAnsi="Times New Roman" w:cs="Times New Roman"/>
        </w:rPr>
        <w:t>,</w:t>
      </w:r>
      <w:r w:rsidR="00EE764A" w:rsidRPr="00DF3579">
        <w:rPr>
          <w:rFonts w:ascii="Times New Roman" w:hAnsi="Times New Roman" w:cs="Times New Roman"/>
        </w:rPr>
        <w:t xml:space="preserve"> typically</w:t>
      </w:r>
      <w:r w:rsidR="00871D22" w:rsidRPr="00DF3579">
        <w:rPr>
          <w:rFonts w:ascii="Times New Roman" w:hAnsi="Times New Roman" w:cs="Times New Roman"/>
        </w:rPr>
        <w:t xml:space="preserve"> all</w:t>
      </w:r>
      <w:r w:rsidR="00EE764A" w:rsidRPr="00DF3579">
        <w:rPr>
          <w:rFonts w:ascii="Times New Roman" w:hAnsi="Times New Roman" w:cs="Times New Roman"/>
        </w:rPr>
        <w:t xml:space="preserve"> experience</w:t>
      </w:r>
      <w:r w:rsidR="00461B79">
        <w:rPr>
          <w:rFonts w:ascii="Times New Roman" w:hAnsi="Times New Roman" w:cs="Times New Roman"/>
        </w:rPr>
        <w:t xml:space="preserve"> a</w:t>
      </w:r>
      <w:r w:rsidR="00330307" w:rsidRPr="00DF3579">
        <w:rPr>
          <w:rFonts w:ascii="Times New Roman" w:hAnsi="Times New Roman" w:cs="Times New Roman"/>
        </w:rPr>
        <w:t xml:space="preserve"> severe </w:t>
      </w:r>
      <w:r w:rsidR="00461B79" w:rsidRPr="00DF3579">
        <w:rPr>
          <w:rFonts w:ascii="Times New Roman" w:hAnsi="Times New Roman" w:cs="Times New Roman"/>
        </w:rPr>
        <w:t>illness</w:t>
      </w:r>
      <w:r w:rsidR="00461B79">
        <w:rPr>
          <w:rFonts w:ascii="Times New Roman" w:hAnsi="Times New Roman" w:cs="Times New Roman"/>
        </w:rPr>
        <w:t xml:space="preserve"> </w:t>
      </w:r>
      <w:r w:rsidR="00EE764A" w:rsidRPr="00DF3579">
        <w:rPr>
          <w:rFonts w:ascii="Times New Roman" w:hAnsi="Times New Roman" w:cs="Times New Roman"/>
        </w:rPr>
        <w:t>in addition to</w:t>
      </w:r>
      <w:r w:rsidR="00330307" w:rsidRPr="00DF3579">
        <w:rPr>
          <w:rFonts w:ascii="Times New Roman" w:hAnsi="Times New Roman" w:cs="Times New Roman"/>
        </w:rPr>
        <w:t xml:space="preserve"> a stressed</w:t>
      </w:r>
      <w:r w:rsidR="00EE764A" w:rsidRPr="00DF3579">
        <w:rPr>
          <w:rFonts w:ascii="Times New Roman" w:hAnsi="Times New Roman" w:cs="Times New Roman"/>
        </w:rPr>
        <w:t xml:space="preserve"> </w:t>
      </w:r>
      <w:r w:rsidR="002E11DD" w:rsidRPr="00DF3579">
        <w:rPr>
          <w:rFonts w:ascii="Times New Roman" w:hAnsi="Times New Roman" w:cs="Times New Roman"/>
        </w:rPr>
        <w:t>immune system</w:t>
      </w:r>
      <w:r w:rsidR="00871D22" w:rsidRPr="00DF3579">
        <w:rPr>
          <w:rFonts w:ascii="Times New Roman" w:hAnsi="Times New Roman" w:cs="Times New Roman"/>
        </w:rPr>
        <w:t>.</w:t>
      </w:r>
      <w:r w:rsidR="006E6A81" w:rsidRPr="00DF3579">
        <w:rPr>
          <w:rFonts w:ascii="Times New Roman" w:hAnsi="Times New Roman" w:cs="Times New Roman"/>
        </w:rPr>
        <w:t xml:space="preserve"> </w:t>
      </w:r>
      <w:r w:rsidR="00330307" w:rsidRPr="00DF3579">
        <w:rPr>
          <w:rFonts w:ascii="Times New Roman" w:hAnsi="Times New Roman" w:cs="Times New Roman"/>
        </w:rPr>
        <w:t>These factors</w:t>
      </w:r>
      <w:r w:rsidR="00871D22" w:rsidRPr="00DF3579">
        <w:rPr>
          <w:rFonts w:ascii="Times New Roman" w:hAnsi="Times New Roman" w:cs="Times New Roman"/>
        </w:rPr>
        <w:t xml:space="preserve"> cause</w:t>
      </w:r>
      <w:r w:rsidR="00461B79">
        <w:rPr>
          <w:rFonts w:ascii="Times New Roman" w:hAnsi="Times New Roman" w:cs="Times New Roman"/>
        </w:rPr>
        <w:t xml:space="preserve"> a </w:t>
      </w:r>
      <w:r w:rsidR="00330307" w:rsidRPr="00DF3579">
        <w:rPr>
          <w:rFonts w:ascii="Times New Roman" w:hAnsi="Times New Roman" w:cs="Times New Roman"/>
        </w:rPr>
        <w:t>synergistic</w:t>
      </w:r>
      <w:r w:rsidR="00871D22" w:rsidRPr="00DF3579">
        <w:rPr>
          <w:rFonts w:ascii="Times New Roman" w:hAnsi="Times New Roman" w:cs="Times New Roman"/>
        </w:rPr>
        <w:t xml:space="preserve"> effect</w:t>
      </w:r>
      <w:r w:rsidR="00330307" w:rsidRPr="00DF3579">
        <w:rPr>
          <w:rFonts w:ascii="Times New Roman" w:hAnsi="Times New Roman" w:cs="Times New Roman"/>
        </w:rPr>
        <w:t xml:space="preserve"> and </w:t>
      </w:r>
      <w:r w:rsidR="006E6A81" w:rsidRPr="00DF3579">
        <w:rPr>
          <w:rFonts w:ascii="Times New Roman" w:hAnsi="Times New Roman" w:cs="Times New Roman"/>
        </w:rPr>
        <w:t>thus place</w:t>
      </w:r>
      <w:r w:rsidR="00EE764A" w:rsidRPr="00DF3579">
        <w:rPr>
          <w:rFonts w:ascii="Times New Roman" w:hAnsi="Times New Roman" w:cs="Times New Roman"/>
        </w:rPr>
        <w:t xml:space="preserve"> these </w:t>
      </w:r>
      <w:r w:rsidR="002E11DD" w:rsidRPr="00DF3579">
        <w:rPr>
          <w:rFonts w:ascii="Times New Roman" w:hAnsi="Times New Roman" w:cs="Times New Roman"/>
        </w:rPr>
        <w:t xml:space="preserve">patients </w:t>
      </w:r>
      <w:r w:rsidR="006E6A81" w:rsidRPr="00DF3579">
        <w:rPr>
          <w:rFonts w:ascii="Times New Roman" w:hAnsi="Times New Roman" w:cs="Times New Roman"/>
        </w:rPr>
        <w:t>at the</w:t>
      </w:r>
      <w:r w:rsidR="002E11DD" w:rsidRPr="00DF3579">
        <w:rPr>
          <w:rFonts w:ascii="Times New Roman" w:hAnsi="Times New Roman" w:cs="Times New Roman"/>
        </w:rPr>
        <w:t xml:space="preserve"> highest risk for an infection </w:t>
      </w:r>
      <w:r w:rsidR="00871D22" w:rsidRPr="00DF3579">
        <w:rPr>
          <w:rFonts w:ascii="Times New Roman" w:hAnsi="Times New Roman" w:cs="Times New Roman"/>
        </w:rPr>
        <w:fldChar w:fldCharType="begin"/>
      </w:r>
      <w:r w:rsidR="00193398">
        <w:rPr>
          <w:rFonts w:ascii="Times New Roman" w:hAnsi="Times New Roman" w:cs="Times New Roman"/>
        </w:rPr>
        <w:instrText xml:space="preserve"> ADDIN EN.CITE &lt;EndNote&gt;&lt;Cite&gt;&lt;Author&gt;Codjoe&lt;/Author&gt;&lt;Year&gt;2017&lt;/Year&gt;&lt;RecNum&gt;20&lt;/RecNum&gt;&lt;DisplayText&gt;[7]&lt;/DisplayText&gt;&lt;record&gt;&lt;rec-number&gt;20&lt;/rec-number&gt;&lt;foreign-keys&gt;&lt;key app="EN" db-id="x920zv2w2zxs22evwvkxdt2heexsx5xp29rz" timestamp="1564664548"&gt;20&lt;/key&gt;&lt;/foreign-keys&gt;&lt;ref-type name="Journal Article"&gt;17&lt;/ref-type&gt;&lt;contributors&gt;&lt;authors&gt;&lt;author&gt;Codjoe, F. S.&lt;/author&gt;&lt;author&gt;Donkor, E. S.&lt;/author&gt;&lt;/authors&gt;&lt;/contributors&gt;&lt;auth-address&gt;Department of Medical Laboratory Sciences (Microbiology Division), School of Biomedical &amp;amp; Allied Health Sciences, College of Health Sciences, University of Ghana, Korle Bu KB 143 Accra, Ghana. fscodjoe@chs.edu.gh.&amp;#xD;Biomolecular Science Research Centre, Sheffield Hallam University, Sheffield S1 1WB, UK. fscodjoe@chs.edu.gh.&amp;#xD;Department of Medical Microbiology, School of Biomedical &amp;amp; Allied Health Sciences, College of Health Sciences, University of Ghana, Korle Bu KB 143 Accra, Ghana. esampane-donkor@ug.edu.gh.&lt;/auth-address&gt;&lt;titles&gt;&lt;title&gt;Carbapenem Resistance: A Review&lt;/title&gt;&lt;secondary-title&gt;Med Sci (Basel)&lt;/secondary-title&gt;&lt;/titles&gt;&lt;periodical&gt;&lt;full-title&gt;Med Sci (Basel)&lt;/full-title&gt;&lt;/periodical&gt;&lt;volume&gt;6&lt;/volume&gt;&lt;number&gt;1&lt;/number&gt;&lt;edition&gt;2017/12/22&lt;/edition&gt;&lt;keywords&gt;&lt;keyword&gt;Gram negative bacilli&lt;/keyword&gt;&lt;keyword&gt;antibiotic resistance&lt;/keyword&gt;&lt;keyword&gt;carbapenemases&lt;/keyword&gt;&lt;keyword&gt;carbapenems&lt;/keyword&gt;&lt;/keywords&gt;&lt;dates&gt;&lt;year&gt;2017&lt;/year&gt;&lt;pub-dates&gt;&lt;date&gt;Dec 21&lt;/date&gt;&lt;/pub-dates&gt;&lt;/dates&gt;&lt;isbn&gt;2076-3271 (Electronic)&amp;#xD;2076-3271 (Linking)&lt;/isbn&gt;&lt;accession-num&gt;29267233&lt;/accession-num&gt;&lt;urls&gt;&lt;related-urls&gt;&lt;url&gt;https://www.ncbi.nlm.nih.gov/pubmed/29267233&lt;/url&gt;&lt;/related-urls&gt;&lt;/urls&gt;&lt;custom2&gt;PMC5872158&lt;/custom2&gt;&lt;electronic-resource-num&gt;10.3390/medsci6010001&lt;/electronic-resource-num&gt;&lt;/record&gt;&lt;/Cite&gt;&lt;/EndNote&gt;</w:instrText>
      </w:r>
      <w:r w:rsidR="00871D22" w:rsidRPr="00DF3579">
        <w:rPr>
          <w:rFonts w:ascii="Times New Roman" w:hAnsi="Times New Roman" w:cs="Times New Roman"/>
        </w:rPr>
        <w:fldChar w:fldCharType="separate"/>
      </w:r>
      <w:r w:rsidR="00193398">
        <w:rPr>
          <w:rFonts w:ascii="Times New Roman" w:hAnsi="Times New Roman" w:cs="Times New Roman"/>
          <w:noProof/>
        </w:rPr>
        <w:t>[</w:t>
      </w:r>
      <w:hyperlink w:anchor="_ENREF_7" w:tooltip="Codjoe, 2017 #20" w:history="1">
        <w:r w:rsidR="00FA3CA1">
          <w:rPr>
            <w:rFonts w:ascii="Times New Roman" w:hAnsi="Times New Roman" w:cs="Times New Roman"/>
            <w:noProof/>
          </w:rPr>
          <w:t>7</w:t>
        </w:r>
      </w:hyperlink>
      <w:r w:rsidR="00193398">
        <w:rPr>
          <w:rFonts w:ascii="Times New Roman" w:hAnsi="Times New Roman" w:cs="Times New Roman"/>
          <w:noProof/>
        </w:rPr>
        <w:t>]</w:t>
      </w:r>
      <w:r w:rsidR="00871D22" w:rsidRPr="00DF3579">
        <w:rPr>
          <w:rFonts w:ascii="Times New Roman" w:hAnsi="Times New Roman" w:cs="Times New Roman"/>
        </w:rPr>
        <w:fldChar w:fldCharType="end"/>
      </w:r>
      <w:r w:rsidR="00871D22" w:rsidRPr="00DF3579">
        <w:rPr>
          <w:rFonts w:ascii="Times New Roman" w:hAnsi="Times New Roman" w:cs="Times New Roman"/>
        </w:rPr>
        <w:t>.</w:t>
      </w:r>
    </w:p>
    <w:p w14:paraId="4BE4098B" w14:textId="54FCF8F6" w:rsidR="0000555E" w:rsidRDefault="00871D22" w:rsidP="0000555E">
      <w:pPr>
        <w:spacing w:line="480" w:lineRule="auto"/>
        <w:ind w:firstLine="720"/>
        <w:rPr>
          <w:rFonts w:ascii="Times New Roman" w:hAnsi="Times New Roman" w:cs="Times New Roman"/>
        </w:rPr>
      </w:pPr>
      <w:r w:rsidRPr="00DF3579">
        <w:rPr>
          <w:rFonts w:ascii="Times New Roman" w:hAnsi="Times New Roman" w:cs="Times New Roman"/>
        </w:rPr>
        <w:t xml:space="preserve">In addition, risk factors such as </w:t>
      </w:r>
      <w:r w:rsidR="008E5259">
        <w:rPr>
          <w:rFonts w:ascii="Times New Roman" w:hAnsi="Times New Roman" w:cs="Times New Roman"/>
        </w:rPr>
        <w:t>us of</w:t>
      </w:r>
      <w:r w:rsidRPr="00DF3579">
        <w:rPr>
          <w:rFonts w:ascii="Times New Roman" w:hAnsi="Times New Roman" w:cs="Times New Roman"/>
        </w:rPr>
        <w:t xml:space="preserve"> </w:t>
      </w:r>
      <w:r w:rsidR="00CA37F0">
        <w:rPr>
          <w:rFonts w:ascii="Times New Roman" w:hAnsi="Times New Roman" w:cs="Times New Roman"/>
        </w:rPr>
        <w:t xml:space="preserve">non-sterile </w:t>
      </w:r>
      <w:r w:rsidRPr="00DF3579">
        <w:rPr>
          <w:rFonts w:ascii="Times New Roman" w:hAnsi="Times New Roman" w:cs="Times New Roman"/>
        </w:rPr>
        <w:t>medical equipment as well as increased age,</w:t>
      </w:r>
      <w:r w:rsidR="00461B79">
        <w:rPr>
          <w:rFonts w:ascii="Times New Roman" w:hAnsi="Times New Roman" w:cs="Times New Roman"/>
        </w:rPr>
        <w:t xml:space="preserve"> </w:t>
      </w:r>
      <w:r w:rsidRPr="00DF3579">
        <w:rPr>
          <w:rFonts w:ascii="Times New Roman" w:hAnsi="Times New Roman" w:cs="Times New Roman"/>
        </w:rPr>
        <w:t>and pre-existing medical conditions play</w:t>
      </w:r>
      <w:r>
        <w:rPr>
          <w:rFonts w:ascii="Times New Roman" w:hAnsi="Times New Roman" w:cs="Times New Roman"/>
        </w:rPr>
        <w:t xml:space="preserve"> a pivotal role in CRO infections </w:t>
      </w:r>
      <w:r>
        <w:rPr>
          <w:rFonts w:ascii="Times New Roman" w:hAnsi="Times New Roman" w:cs="Times New Roman"/>
        </w:rPr>
        <w:fldChar w:fldCharType="begin">
          <w:fldData xml:space="preserve">PEVuZE5vdGU+PENpdGU+PEF1dGhvcj5DZW50ZXJzIGZvciBEaXNlYXNlIENvbnRyb2wgYW5kIFBy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</w:fldData>
        </w:fldChar>
      </w:r>
      <w:r w:rsidR="00193398">
        <w:rPr>
          <w:rFonts w:ascii="Times New Roman" w:hAnsi="Times New Roman" w:cs="Times New Roman"/>
        </w:rPr>
        <w:instrText xml:space="preserve"> ADDIN EN.CITE </w:instrText>
      </w:r>
      <w:r w:rsidR="00193398">
        <w:rPr>
          <w:rFonts w:ascii="Times New Roman" w:hAnsi="Times New Roman" w:cs="Times New Roman"/>
        </w:rPr>
        <w:fldChar w:fldCharType="begin">
          <w:fldData xml:space="preserve">PEVuZE5vdGU+PENpdGU+PEF1dGhvcj5DZW50ZXJzIGZvciBEaXNlYXNlIENvbnRyb2wgYW5kIFBy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</w:fldData>
        </w:fldChar>
      </w:r>
      <w:r w:rsidR="00193398">
        <w:rPr>
          <w:rFonts w:ascii="Times New Roman" w:hAnsi="Times New Roman" w:cs="Times New Roman"/>
        </w:rPr>
        <w:instrText xml:space="preserve"> ADDIN EN.CITE.DATA </w:instrText>
      </w:r>
      <w:r w:rsidR="00193398">
        <w:rPr>
          <w:rFonts w:ascii="Times New Roman" w:hAnsi="Times New Roman" w:cs="Times New Roman"/>
        </w:rPr>
      </w:r>
      <w:r w:rsidR="00193398">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sidR="00193398">
        <w:rPr>
          <w:rFonts w:ascii="Times New Roman" w:hAnsi="Times New Roman" w:cs="Times New Roman"/>
          <w:noProof/>
        </w:rPr>
        <w:t>[</w:t>
      </w:r>
      <w:hyperlink w:anchor="_ENREF_7" w:tooltip="Codjoe, 2017 #20" w:history="1">
        <w:r w:rsidR="00FA3CA1">
          <w:rPr>
            <w:rFonts w:ascii="Times New Roman" w:hAnsi="Times New Roman" w:cs="Times New Roman"/>
            <w:noProof/>
          </w:rPr>
          <w:t>7</w:t>
        </w:r>
      </w:hyperlink>
      <w:r w:rsidR="00193398">
        <w:rPr>
          <w:rFonts w:ascii="Times New Roman" w:hAnsi="Times New Roman" w:cs="Times New Roman"/>
          <w:noProof/>
        </w:rPr>
        <w:t xml:space="preserve">, </w:t>
      </w:r>
      <w:hyperlink w:anchor="_ENREF_29" w:tooltip="Centers for Disease Control and Prevention, 2015 #53" w:history="1">
        <w:r w:rsidR="00FA3CA1">
          <w:rPr>
            <w:rFonts w:ascii="Times New Roman" w:hAnsi="Times New Roman" w:cs="Times New Roman"/>
            <w:noProof/>
          </w:rPr>
          <w:t>29</w:t>
        </w:r>
      </w:hyperlink>
      <w:r w:rsidR="00193398">
        <w:rPr>
          <w:rFonts w:ascii="Times New Roman" w:hAnsi="Times New Roman" w:cs="Times New Roman"/>
          <w:noProof/>
        </w:rPr>
        <w:t xml:space="preserve">, </w:t>
      </w:r>
      <w:hyperlink w:anchor="_ENREF_30" w:tooltip="Quale, 2019 #22" w:history="1">
        <w:r w:rsidR="00FA3CA1">
          <w:rPr>
            <w:rFonts w:ascii="Times New Roman" w:hAnsi="Times New Roman" w:cs="Times New Roman"/>
            <w:noProof/>
          </w:rPr>
          <w:t>30</w:t>
        </w:r>
      </w:hyperlink>
      <w:r w:rsidR="00193398">
        <w:rPr>
          <w:rFonts w:ascii="Times New Roman" w:hAnsi="Times New Roman" w:cs="Times New Roman"/>
          <w:noProof/>
        </w:rPr>
        <w:t>]</w:t>
      </w:r>
      <w:r>
        <w:rPr>
          <w:rFonts w:ascii="Times New Roman" w:hAnsi="Times New Roman" w:cs="Times New Roman"/>
        </w:rPr>
        <w:fldChar w:fldCharType="end"/>
      </w:r>
      <w:r>
        <w:rPr>
          <w:rFonts w:ascii="Times New Roman" w:hAnsi="Times New Roman" w:cs="Times New Roman"/>
        </w:rPr>
        <w:t xml:space="preserve">. The use of mechanical ventilation as well as undergoing complex surgical procedures such as </w:t>
      </w:r>
      <w:r w:rsidR="00DF3579">
        <w:rPr>
          <w:rFonts w:ascii="Times New Roman" w:hAnsi="Times New Roman" w:cs="Times New Roman"/>
        </w:rPr>
        <w:t>organ</w:t>
      </w:r>
      <w:r>
        <w:rPr>
          <w:rFonts w:ascii="Times New Roman" w:hAnsi="Times New Roman" w:cs="Times New Roman"/>
        </w:rPr>
        <w:t xml:space="preserve"> transplantation substantially increase the risk of infection. Richter et al. found that approximately 5</w:t>
      </w:r>
      <w:r w:rsidR="00126141">
        <w:rPr>
          <w:rFonts w:ascii="Times New Roman" w:hAnsi="Times New Roman" w:cs="Times New Roman"/>
        </w:rPr>
        <w:t>5</w:t>
      </w:r>
      <w:r>
        <w:rPr>
          <w:rFonts w:ascii="Times New Roman" w:hAnsi="Times New Roman" w:cs="Times New Roman"/>
        </w:rPr>
        <w:t>.</w:t>
      </w:r>
      <w:r w:rsidR="00126141">
        <w:rPr>
          <w:rFonts w:ascii="Times New Roman" w:hAnsi="Times New Roman" w:cs="Times New Roman"/>
        </w:rPr>
        <w:t>3</w:t>
      </w:r>
      <w:r>
        <w:rPr>
          <w:rFonts w:ascii="Times New Roman" w:hAnsi="Times New Roman" w:cs="Times New Roman"/>
        </w:rPr>
        <w:t xml:space="preserve">% of individuals who were ventilated during their stay in an acute care setting were determined to be positive for GNR carbapenem resistance. </w:t>
      </w:r>
      <w:r w:rsidR="00DF3579">
        <w:rPr>
          <w:rFonts w:ascii="Times New Roman" w:hAnsi="Times New Roman" w:cs="Times New Roman"/>
        </w:rPr>
        <w:t xml:space="preserve">Among </w:t>
      </w:r>
      <w:r w:rsidR="00461B79">
        <w:rPr>
          <w:rFonts w:ascii="Times New Roman" w:hAnsi="Times New Roman" w:cs="Times New Roman"/>
        </w:rPr>
        <w:t>patients</w:t>
      </w:r>
      <w:r w:rsidR="00DF3579">
        <w:rPr>
          <w:rFonts w:ascii="Times New Roman" w:hAnsi="Times New Roman" w:cs="Times New Roman"/>
        </w:rPr>
        <w:t xml:space="preserve"> who received an organ transplant</w:t>
      </w:r>
      <w:r w:rsidR="00461B79">
        <w:rPr>
          <w:rFonts w:ascii="Times New Roman" w:hAnsi="Times New Roman" w:cs="Times New Roman"/>
        </w:rPr>
        <w:t>,</w:t>
      </w:r>
      <w:r w:rsidR="00DF3579">
        <w:rPr>
          <w:rFonts w:ascii="Times New Roman" w:hAnsi="Times New Roman" w:cs="Times New Roman"/>
        </w:rPr>
        <w:t xml:space="preserve"> approximately </w:t>
      </w:r>
      <w:r w:rsidR="00126141">
        <w:rPr>
          <w:rFonts w:ascii="Times New Roman" w:hAnsi="Times New Roman" w:cs="Times New Roman"/>
        </w:rPr>
        <w:t>16.9</w:t>
      </w:r>
      <w:r w:rsidR="00DF3579">
        <w:rPr>
          <w:rFonts w:ascii="Times New Roman" w:hAnsi="Times New Roman" w:cs="Times New Roman"/>
        </w:rPr>
        <w:t>% were determined to have some form of carbapenem resistance. In addition, this study found that the average age of individuals with resistance was 63.8 years and is consistent with findings by Nicolas-</w:t>
      </w:r>
      <w:proofErr w:type="spellStart"/>
      <w:r w:rsidR="00DF3579">
        <w:rPr>
          <w:rFonts w:ascii="Times New Roman" w:hAnsi="Times New Roman" w:cs="Times New Roman"/>
        </w:rPr>
        <w:t>Chanoine</w:t>
      </w:r>
      <w:proofErr w:type="spellEnd"/>
      <w:r w:rsidR="00DF3579">
        <w:rPr>
          <w:rFonts w:ascii="Times New Roman" w:hAnsi="Times New Roman" w:cs="Times New Roman"/>
        </w:rPr>
        <w:t xml:space="preserve"> et al. (64 years) </w:t>
      </w:r>
      <w:r w:rsidR="00DF3579">
        <w:rPr>
          <w:rFonts w:ascii="Times New Roman" w:hAnsi="Times New Roman" w:cs="Times New Roman"/>
        </w:rPr>
        <w:fldChar w:fldCharType="begin">
          <w:fldData xml:space="preserve">PEVuZE5vdGU+PENpdGU+PEF1dGhvcj5OaWNvbGFzLUNoYW5vaW5lPC9BdXRob3I+PFllYXI+MjAx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</w:fldData>
        </w:fldChar>
      </w:r>
      <w:r w:rsidR="00193398">
        <w:rPr>
          <w:rFonts w:ascii="Times New Roman" w:hAnsi="Times New Roman" w:cs="Times New Roman"/>
        </w:rPr>
        <w:instrText xml:space="preserve"> ADDIN EN.CITE </w:instrText>
      </w:r>
      <w:r w:rsidR="00193398">
        <w:rPr>
          <w:rFonts w:ascii="Times New Roman" w:hAnsi="Times New Roman" w:cs="Times New Roman"/>
        </w:rPr>
        <w:fldChar w:fldCharType="begin">
          <w:fldData xml:space="preserve">PEVuZE5vdGU+PENpdGU+PEF1dGhvcj5OaWNvbGFzLUNoYW5vaW5lPC9BdXRob3I+PFllYXI+MjAx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</w:fldData>
        </w:fldChar>
      </w:r>
      <w:r w:rsidR="00193398">
        <w:rPr>
          <w:rFonts w:ascii="Times New Roman" w:hAnsi="Times New Roman" w:cs="Times New Roman"/>
        </w:rPr>
        <w:instrText xml:space="preserve"> ADDIN EN.CITE.DATA </w:instrText>
      </w:r>
      <w:r w:rsidR="00193398">
        <w:rPr>
          <w:rFonts w:ascii="Times New Roman" w:hAnsi="Times New Roman" w:cs="Times New Roman"/>
        </w:rPr>
      </w:r>
      <w:r w:rsidR="00193398">
        <w:rPr>
          <w:rFonts w:ascii="Times New Roman" w:hAnsi="Times New Roman" w:cs="Times New Roman"/>
        </w:rPr>
        <w:fldChar w:fldCharType="end"/>
      </w:r>
      <w:r w:rsidR="00DF3579">
        <w:rPr>
          <w:rFonts w:ascii="Times New Roman" w:hAnsi="Times New Roman" w:cs="Times New Roman"/>
        </w:rPr>
      </w:r>
      <w:r w:rsidR="00DF3579">
        <w:rPr>
          <w:rFonts w:ascii="Times New Roman" w:hAnsi="Times New Roman" w:cs="Times New Roman"/>
        </w:rPr>
        <w:fldChar w:fldCharType="separate"/>
      </w:r>
      <w:r w:rsidR="00193398">
        <w:rPr>
          <w:rFonts w:ascii="Times New Roman" w:hAnsi="Times New Roman" w:cs="Times New Roman"/>
          <w:noProof/>
        </w:rPr>
        <w:t>[</w:t>
      </w:r>
      <w:hyperlink w:anchor="_ENREF_31" w:tooltip="Nicolas-Chanoine, 2019 #52" w:history="1">
        <w:r w:rsidR="00FA3CA1">
          <w:rPr>
            <w:rFonts w:ascii="Times New Roman" w:hAnsi="Times New Roman" w:cs="Times New Roman"/>
            <w:noProof/>
          </w:rPr>
          <w:t>31</w:t>
        </w:r>
      </w:hyperlink>
      <w:r w:rsidR="00193398">
        <w:rPr>
          <w:rFonts w:ascii="Times New Roman" w:hAnsi="Times New Roman" w:cs="Times New Roman"/>
          <w:noProof/>
        </w:rPr>
        <w:t xml:space="preserve">, </w:t>
      </w:r>
      <w:hyperlink w:anchor="_ENREF_32" w:tooltip="Richter, 2019 #51" w:history="1">
        <w:r w:rsidR="00FA3CA1">
          <w:rPr>
            <w:rFonts w:ascii="Times New Roman" w:hAnsi="Times New Roman" w:cs="Times New Roman"/>
            <w:noProof/>
          </w:rPr>
          <w:t>32</w:t>
        </w:r>
      </w:hyperlink>
      <w:r w:rsidR="00193398">
        <w:rPr>
          <w:rFonts w:ascii="Times New Roman" w:hAnsi="Times New Roman" w:cs="Times New Roman"/>
          <w:noProof/>
        </w:rPr>
        <w:t>]</w:t>
      </w:r>
      <w:r w:rsidR="00DF3579">
        <w:rPr>
          <w:rFonts w:ascii="Times New Roman" w:hAnsi="Times New Roman" w:cs="Times New Roman"/>
        </w:rPr>
        <w:fldChar w:fldCharType="end"/>
      </w:r>
      <w:r w:rsidR="00DF3579">
        <w:rPr>
          <w:rFonts w:ascii="Times New Roman" w:hAnsi="Times New Roman" w:cs="Times New Roman"/>
        </w:rPr>
        <w:t xml:space="preserve">. </w:t>
      </w:r>
      <w:r w:rsidR="006739AC">
        <w:rPr>
          <w:rFonts w:ascii="Times New Roman" w:hAnsi="Times New Roman" w:cs="Times New Roman"/>
        </w:rPr>
        <w:t>In terms of race</w:t>
      </w:r>
      <w:r w:rsidR="00126141">
        <w:rPr>
          <w:rFonts w:ascii="Times New Roman" w:hAnsi="Times New Roman" w:cs="Times New Roman"/>
        </w:rPr>
        <w:t xml:space="preserve">, one study found that Whites accounted for 53.0% </w:t>
      </w:r>
      <w:r w:rsidR="00CA37F0">
        <w:rPr>
          <w:rFonts w:ascii="Times New Roman" w:hAnsi="Times New Roman" w:cs="Times New Roman"/>
        </w:rPr>
        <w:t>of resistan</w:t>
      </w:r>
      <w:r w:rsidR="008E5259">
        <w:rPr>
          <w:rFonts w:ascii="Times New Roman" w:hAnsi="Times New Roman" w:cs="Times New Roman"/>
        </w:rPr>
        <w:t>t cases</w:t>
      </w:r>
      <w:r w:rsidR="00CA37F0">
        <w:rPr>
          <w:rFonts w:ascii="Times New Roman" w:hAnsi="Times New Roman" w:cs="Times New Roman"/>
        </w:rPr>
        <w:t xml:space="preserve">, </w:t>
      </w:r>
      <w:r w:rsidR="00126141">
        <w:rPr>
          <w:rFonts w:ascii="Times New Roman" w:hAnsi="Times New Roman" w:cs="Times New Roman"/>
        </w:rPr>
        <w:t xml:space="preserve">while Latinos, </w:t>
      </w:r>
      <w:r w:rsidR="00126141">
        <w:rPr>
          <w:rFonts w:ascii="Times New Roman" w:hAnsi="Times New Roman" w:cs="Times New Roman"/>
        </w:rPr>
        <w:lastRenderedPageBreak/>
        <w:t>Blacks, and Asians accounted for 20.9%, 16.1%, and 5.9% respectively.</w:t>
      </w:r>
      <w:r w:rsidR="006739AC">
        <w:rPr>
          <w:rFonts w:ascii="Times New Roman" w:hAnsi="Times New Roman" w:cs="Times New Roman"/>
        </w:rPr>
        <w:t xml:space="preserve"> </w:t>
      </w:r>
      <w:r w:rsidR="00DF3579">
        <w:rPr>
          <w:rFonts w:ascii="Times New Roman" w:hAnsi="Times New Roman" w:cs="Times New Roman"/>
        </w:rPr>
        <w:t xml:space="preserve">Lastly, </w:t>
      </w:r>
      <w:r w:rsidR="004E0466">
        <w:rPr>
          <w:rFonts w:ascii="Times New Roman" w:hAnsi="Times New Roman" w:cs="Times New Roman"/>
        </w:rPr>
        <w:t xml:space="preserve">CRO infections are </w:t>
      </w:r>
      <w:r w:rsidR="00375921">
        <w:rPr>
          <w:rFonts w:ascii="Times New Roman" w:hAnsi="Times New Roman" w:cs="Times New Roman"/>
        </w:rPr>
        <w:t xml:space="preserve">typically seen in patients who have </w:t>
      </w:r>
      <w:r w:rsidR="000932AA">
        <w:rPr>
          <w:rFonts w:ascii="Times New Roman" w:hAnsi="Times New Roman" w:cs="Times New Roman"/>
        </w:rPr>
        <w:t>vascular disease</w:t>
      </w:r>
      <w:r w:rsidR="00375921">
        <w:rPr>
          <w:rFonts w:ascii="Times New Roman" w:hAnsi="Times New Roman" w:cs="Times New Roman"/>
        </w:rPr>
        <w:t>, diabetes, malignanc</w:t>
      </w:r>
      <w:r w:rsidR="00CA37F0">
        <w:rPr>
          <w:rFonts w:ascii="Times New Roman" w:hAnsi="Times New Roman" w:cs="Times New Roman"/>
        </w:rPr>
        <w:t>ies</w:t>
      </w:r>
      <w:r w:rsidR="00375921">
        <w:rPr>
          <w:rFonts w:ascii="Times New Roman" w:hAnsi="Times New Roman" w:cs="Times New Roman"/>
        </w:rPr>
        <w:t xml:space="preserve">, have a urinary catheter, </w:t>
      </w:r>
      <w:r w:rsidR="002E11DD">
        <w:rPr>
          <w:rFonts w:ascii="Times New Roman" w:hAnsi="Times New Roman" w:cs="Times New Roman"/>
        </w:rPr>
        <w:t xml:space="preserve">or are </w:t>
      </w:r>
      <w:r w:rsidR="00CA37F0">
        <w:rPr>
          <w:rFonts w:ascii="Times New Roman" w:hAnsi="Times New Roman" w:cs="Times New Roman"/>
        </w:rPr>
        <w:t xml:space="preserve">in a state of multi-system organ failure </w:t>
      </w:r>
      <w:r w:rsidR="00DF3579">
        <w:rPr>
          <w:rFonts w:ascii="Times New Roman" w:hAnsi="Times New Roman" w:cs="Times New Roman"/>
        </w:rPr>
        <w:fldChar w:fldCharType="begin">
          <w:fldData xml:space="preserve">PEVuZE5vdGU+PENpdGU+PEF1dGhvcj5DZW50ZXJzIGZvciBEaXNlYXNlIENvbnRyb2wgYW5kIFBy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</w:fldData>
        </w:fldChar>
      </w:r>
      <w:r w:rsidR="00193398">
        <w:rPr>
          <w:rFonts w:ascii="Times New Roman" w:hAnsi="Times New Roman" w:cs="Times New Roman"/>
        </w:rPr>
        <w:instrText xml:space="preserve"> ADDIN EN.CITE </w:instrText>
      </w:r>
      <w:r w:rsidR="00193398">
        <w:rPr>
          <w:rFonts w:ascii="Times New Roman" w:hAnsi="Times New Roman" w:cs="Times New Roman"/>
        </w:rPr>
        <w:fldChar w:fldCharType="begin">
          <w:fldData xml:space="preserve">PEVuZE5vdGU+PENpdGU+PEF1dGhvcj5DZW50ZXJzIGZvciBEaXNlYXNlIENvbnRyb2wgYW5kIFBy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</w:fldData>
        </w:fldChar>
      </w:r>
      <w:r w:rsidR="00193398">
        <w:rPr>
          <w:rFonts w:ascii="Times New Roman" w:hAnsi="Times New Roman" w:cs="Times New Roman"/>
        </w:rPr>
        <w:instrText xml:space="preserve"> ADDIN EN.CITE.DATA </w:instrText>
      </w:r>
      <w:r w:rsidR="00193398">
        <w:rPr>
          <w:rFonts w:ascii="Times New Roman" w:hAnsi="Times New Roman" w:cs="Times New Roman"/>
        </w:rPr>
      </w:r>
      <w:r w:rsidR="00193398">
        <w:rPr>
          <w:rFonts w:ascii="Times New Roman" w:hAnsi="Times New Roman" w:cs="Times New Roman"/>
        </w:rPr>
        <w:fldChar w:fldCharType="end"/>
      </w:r>
      <w:r w:rsidR="00DF3579">
        <w:rPr>
          <w:rFonts w:ascii="Times New Roman" w:hAnsi="Times New Roman" w:cs="Times New Roman"/>
        </w:rPr>
      </w:r>
      <w:r w:rsidR="00DF3579">
        <w:rPr>
          <w:rFonts w:ascii="Times New Roman" w:hAnsi="Times New Roman" w:cs="Times New Roman"/>
        </w:rPr>
        <w:fldChar w:fldCharType="separate"/>
      </w:r>
      <w:r w:rsidR="00193398">
        <w:rPr>
          <w:rFonts w:ascii="Times New Roman" w:hAnsi="Times New Roman" w:cs="Times New Roman"/>
          <w:noProof/>
        </w:rPr>
        <w:t>[</w:t>
      </w:r>
      <w:hyperlink w:anchor="_ENREF_7" w:tooltip="Codjoe, 2017 #20" w:history="1">
        <w:r w:rsidR="00FA3CA1">
          <w:rPr>
            <w:rFonts w:ascii="Times New Roman" w:hAnsi="Times New Roman" w:cs="Times New Roman"/>
            <w:noProof/>
          </w:rPr>
          <w:t>7</w:t>
        </w:r>
      </w:hyperlink>
      <w:r w:rsidR="00193398">
        <w:rPr>
          <w:rFonts w:ascii="Times New Roman" w:hAnsi="Times New Roman" w:cs="Times New Roman"/>
          <w:noProof/>
        </w:rPr>
        <w:t xml:space="preserve">, </w:t>
      </w:r>
      <w:hyperlink w:anchor="_ENREF_29" w:tooltip="Centers for Disease Control and Prevention, 2015 #53" w:history="1">
        <w:r w:rsidR="00FA3CA1">
          <w:rPr>
            <w:rFonts w:ascii="Times New Roman" w:hAnsi="Times New Roman" w:cs="Times New Roman"/>
            <w:noProof/>
          </w:rPr>
          <w:t>29</w:t>
        </w:r>
      </w:hyperlink>
      <w:r w:rsidR="00193398">
        <w:rPr>
          <w:rFonts w:ascii="Times New Roman" w:hAnsi="Times New Roman" w:cs="Times New Roman"/>
          <w:noProof/>
        </w:rPr>
        <w:t>]</w:t>
      </w:r>
      <w:r w:rsidR="00DF3579">
        <w:rPr>
          <w:rFonts w:ascii="Times New Roman" w:hAnsi="Times New Roman" w:cs="Times New Roman"/>
        </w:rPr>
        <w:fldChar w:fldCharType="end"/>
      </w:r>
      <w:r w:rsidR="00DF3579">
        <w:rPr>
          <w:rFonts w:ascii="Times New Roman" w:hAnsi="Times New Roman" w:cs="Times New Roman"/>
        </w:rPr>
        <w:t>.</w:t>
      </w:r>
      <w:r w:rsidR="000932AA">
        <w:rPr>
          <w:rFonts w:ascii="Times New Roman" w:hAnsi="Times New Roman" w:cs="Times New Roman"/>
        </w:rPr>
        <w:t xml:space="preserve"> Among those who have a urinary catheter</w:t>
      </w:r>
      <w:r w:rsidR="00CA37F0">
        <w:rPr>
          <w:rFonts w:ascii="Times New Roman" w:hAnsi="Times New Roman" w:cs="Times New Roman"/>
        </w:rPr>
        <w:t>,</w:t>
      </w:r>
      <w:r w:rsidR="000932AA">
        <w:rPr>
          <w:rFonts w:ascii="Times New Roman" w:hAnsi="Times New Roman" w:cs="Times New Roman"/>
        </w:rPr>
        <w:t xml:space="preserve"> approximately 63.2% have a carbapenem resistant infection while</w:t>
      </w:r>
      <w:r w:rsidR="00CA37F0">
        <w:rPr>
          <w:rFonts w:ascii="Times New Roman" w:hAnsi="Times New Roman" w:cs="Times New Roman"/>
        </w:rPr>
        <w:t xml:space="preserve"> 47.5% of individuals with vascular disease are resistant. In conclusion, there are an array of </w:t>
      </w:r>
      <w:r w:rsidR="008E5259">
        <w:rPr>
          <w:rFonts w:ascii="Times New Roman" w:hAnsi="Times New Roman" w:cs="Times New Roman"/>
        </w:rPr>
        <w:t xml:space="preserve">potential </w:t>
      </w:r>
      <w:r w:rsidR="00CA37F0">
        <w:rPr>
          <w:rFonts w:ascii="Times New Roman" w:hAnsi="Times New Roman" w:cs="Times New Roman"/>
        </w:rPr>
        <w:t>risk factor</w:t>
      </w:r>
      <w:r w:rsidR="008E5259">
        <w:rPr>
          <w:rFonts w:ascii="Times New Roman" w:hAnsi="Times New Roman" w:cs="Times New Roman"/>
        </w:rPr>
        <w:t>s</w:t>
      </w:r>
      <w:r w:rsidR="00CA37F0">
        <w:rPr>
          <w:rFonts w:ascii="Times New Roman" w:hAnsi="Times New Roman" w:cs="Times New Roman"/>
        </w:rPr>
        <w:t xml:space="preserve"> that </w:t>
      </w:r>
      <w:r w:rsidR="008E5259">
        <w:rPr>
          <w:rFonts w:ascii="Times New Roman" w:hAnsi="Times New Roman" w:cs="Times New Roman"/>
        </w:rPr>
        <w:t xml:space="preserve">may </w:t>
      </w:r>
      <w:r w:rsidR="00CA37F0">
        <w:rPr>
          <w:rFonts w:ascii="Times New Roman" w:hAnsi="Times New Roman" w:cs="Times New Roman"/>
        </w:rPr>
        <w:t>not only contribute to CRO infections, but also increase the</w:t>
      </w:r>
      <w:r w:rsidR="00A238D1">
        <w:rPr>
          <w:rFonts w:ascii="Times New Roman" w:hAnsi="Times New Roman" w:cs="Times New Roman"/>
        </w:rPr>
        <w:t>ir</w:t>
      </w:r>
      <w:r w:rsidR="00CA37F0">
        <w:rPr>
          <w:rFonts w:ascii="Times New Roman" w:hAnsi="Times New Roman" w:cs="Times New Roman"/>
        </w:rPr>
        <w:t xml:space="preserve"> likelihood and severity</w:t>
      </w:r>
      <w:r w:rsidR="00A62172">
        <w:rPr>
          <w:rFonts w:ascii="Times New Roman" w:hAnsi="Times New Roman" w:cs="Times New Roman"/>
        </w:rPr>
        <w:t>.</w:t>
      </w:r>
    </w:p>
    <w:p w14:paraId="1E868B29" w14:textId="77777777" w:rsidR="0000555E" w:rsidRDefault="0000555E" w:rsidP="0000555E">
      <w:pPr>
        <w:spacing w:line="480" w:lineRule="auto"/>
        <w:ind w:firstLine="720"/>
        <w:rPr>
          <w:rFonts w:ascii="Times New Roman" w:hAnsi="Times New Roman" w:cs="Times New Roman"/>
        </w:rPr>
      </w:pPr>
    </w:p>
    <w:p w14:paraId="4008F4E1" w14:textId="492C6385" w:rsidR="0000555E" w:rsidRPr="009977B1" w:rsidRDefault="00432D7D" w:rsidP="009977B1">
      <w:pPr>
        <w:pStyle w:val="ListParagraph"/>
        <w:numPr>
          <w:ilvl w:val="1"/>
          <w:numId w:val="8"/>
        </w:numPr>
        <w:spacing w:line="480" w:lineRule="auto"/>
        <w:rPr>
          <w:rFonts w:ascii="Times New Roman" w:hAnsi="Times New Roman" w:cs="Times New Roman"/>
          <w:b/>
          <w:bCs/>
        </w:rPr>
      </w:pPr>
      <w:bookmarkStart w:id="15" w:name="MOD"/>
      <w:r w:rsidRPr="009977B1">
        <w:rPr>
          <w:rFonts w:ascii="Times New Roman" w:hAnsi="Times New Roman" w:cs="Times New Roman"/>
          <w:b/>
          <w:bCs/>
        </w:rPr>
        <w:t>Methods of Detection</w:t>
      </w:r>
    </w:p>
    <w:bookmarkEnd w:id="15"/>
    <w:p w14:paraId="69C7B02B" w14:textId="77777777" w:rsidR="0000555E" w:rsidRPr="0000555E" w:rsidRDefault="0000555E" w:rsidP="0000555E">
      <w:pPr>
        <w:spacing w:line="480" w:lineRule="auto"/>
        <w:rPr>
          <w:rFonts w:ascii="Times New Roman" w:hAnsi="Times New Roman" w:cs="Times New Roman"/>
          <w:b/>
          <w:bCs/>
        </w:rPr>
      </w:pPr>
    </w:p>
    <w:p w14:paraId="6C53A696" w14:textId="05C6DC95" w:rsidR="00881D54" w:rsidRDefault="00B62879" w:rsidP="00C53B92">
      <w:pPr>
        <w:spacing w:line="480" w:lineRule="auto"/>
        <w:rPr>
          <w:rFonts w:ascii="Times New Roman" w:hAnsi="Times New Roman" w:cs="Times New Roman"/>
        </w:rPr>
      </w:pPr>
      <w:r>
        <w:rPr>
          <w:rFonts w:ascii="Times New Roman" w:hAnsi="Times New Roman" w:cs="Times New Roman"/>
        </w:rPr>
        <w:tab/>
        <w:t xml:space="preserve">Over the last decade a wide variety of detection methods in regard to carbapenem resistance have become available for clinicians and researchers </w:t>
      </w:r>
      <w:r>
        <w:rPr>
          <w:rFonts w:ascii="Times New Roman" w:hAnsi="Times New Roman" w:cs="Times New Roman"/>
        </w:rPr>
        <w:fldChar w:fldCharType="begin">
          <w:fldData xml:space="preserve">PEVuZE5vdGU+PENpdGU+PEF1dGhvcj5BbC1aYWhyYW5pPC9BdXRob3I+PFllYXI+MjAxODwvWWVh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</w:fldData>
        </w:fldChar>
      </w:r>
      <w:r w:rsidR="00193398">
        <w:rPr>
          <w:rFonts w:ascii="Times New Roman" w:hAnsi="Times New Roman" w:cs="Times New Roman"/>
        </w:rPr>
        <w:instrText xml:space="preserve"> ADDIN EN.CITE </w:instrText>
      </w:r>
      <w:r w:rsidR="00193398">
        <w:rPr>
          <w:rFonts w:ascii="Times New Roman" w:hAnsi="Times New Roman" w:cs="Times New Roman"/>
        </w:rPr>
        <w:fldChar w:fldCharType="begin">
          <w:fldData xml:space="preserve">PEVuZE5vdGU+PENpdGU+PEF1dGhvcj5BbC1aYWhyYW5pPC9BdXRob3I+PFllYXI+MjAxODwvWWVh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</w:fldData>
        </w:fldChar>
      </w:r>
      <w:r w:rsidR="00193398">
        <w:rPr>
          <w:rFonts w:ascii="Times New Roman" w:hAnsi="Times New Roman" w:cs="Times New Roman"/>
        </w:rPr>
        <w:instrText xml:space="preserve"> ADDIN EN.CITE.DATA </w:instrText>
      </w:r>
      <w:r w:rsidR="00193398">
        <w:rPr>
          <w:rFonts w:ascii="Times New Roman" w:hAnsi="Times New Roman" w:cs="Times New Roman"/>
        </w:rPr>
      </w:r>
      <w:r w:rsidR="00193398">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sidR="00193398">
        <w:rPr>
          <w:rFonts w:ascii="Times New Roman" w:hAnsi="Times New Roman" w:cs="Times New Roman"/>
          <w:noProof/>
        </w:rPr>
        <w:t>[</w:t>
      </w:r>
      <w:hyperlink w:anchor="_ENREF_33" w:tooltip="Al-Zahrani, 2018 #17" w:history="1">
        <w:r w:rsidR="00FA3CA1">
          <w:rPr>
            <w:rFonts w:ascii="Times New Roman" w:hAnsi="Times New Roman" w:cs="Times New Roman"/>
            <w:noProof/>
          </w:rPr>
          <w:t>33</w:t>
        </w:r>
      </w:hyperlink>
      <w:r w:rsidR="00193398">
        <w:rPr>
          <w:rFonts w:ascii="Times New Roman" w:hAnsi="Times New Roman" w:cs="Times New Roman"/>
          <w:noProof/>
        </w:rPr>
        <w:t>]</w:t>
      </w:r>
      <w:r>
        <w:rPr>
          <w:rFonts w:ascii="Times New Roman" w:hAnsi="Times New Roman" w:cs="Times New Roman"/>
        </w:rPr>
        <w:fldChar w:fldCharType="end"/>
      </w:r>
      <w:r>
        <w:rPr>
          <w:rFonts w:ascii="Times New Roman" w:hAnsi="Times New Roman" w:cs="Times New Roman"/>
        </w:rPr>
        <w:t>. These methods include disc diffusion, minimum inhibitory concentrations</w:t>
      </w:r>
      <w:r w:rsidR="00545431">
        <w:rPr>
          <w:rFonts w:ascii="Times New Roman" w:hAnsi="Times New Roman" w:cs="Times New Roman"/>
        </w:rPr>
        <w:t xml:space="preserve"> (MICs)</w:t>
      </w:r>
      <w:r>
        <w:rPr>
          <w:rFonts w:ascii="Times New Roman" w:hAnsi="Times New Roman" w:cs="Times New Roman"/>
        </w:rPr>
        <w:t xml:space="preserve">, selective agar, modified Hodge test, whole genome sequencing and molecular </w:t>
      </w:r>
      <w:r w:rsidR="00545431">
        <w:rPr>
          <w:rFonts w:ascii="Times New Roman" w:hAnsi="Times New Roman" w:cs="Times New Roman"/>
        </w:rPr>
        <w:t>methods. Overall, disc diffusions</w:t>
      </w:r>
      <w:r w:rsidR="00AB1455">
        <w:rPr>
          <w:rFonts w:ascii="Times New Roman" w:hAnsi="Times New Roman" w:cs="Times New Roman"/>
        </w:rPr>
        <w:t>,</w:t>
      </w:r>
      <w:r w:rsidR="00545431">
        <w:rPr>
          <w:rFonts w:ascii="Times New Roman" w:hAnsi="Times New Roman" w:cs="Times New Roman"/>
        </w:rPr>
        <w:t xml:space="preserve"> MICs</w:t>
      </w:r>
      <w:r w:rsidR="00AB1455">
        <w:rPr>
          <w:rFonts w:ascii="Times New Roman" w:hAnsi="Times New Roman" w:cs="Times New Roman"/>
        </w:rPr>
        <w:t>, and the modified Hodge test</w:t>
      </w:r>
      <w:r w:rsidR="00545431">
        <w:rPr>
          <w:rFonts w:ascii="Times New Roman" w:hAnsi="Times New Roman" w:cs="Times New Roman"/>
        </w:rPr>
        <w:t xml:space="preserve"> are widely used in a clinical setting while molecular and whole genome sequencing are readily available in research laboratories </w:t>
      </w:r>
      <w:r w:rsidR="00545431">
        <w:rPr>
          <w:rFonts w:ascii="Times New Roman" w:hAnsi="Times New Roman" w:cs="Times New Roman"/>
        </w:rPr>
        <w:fldChar w:fldCharType="begin"/>
      </w:r>
      <w:r w:rsidR="00193398">
        <w:rPr>
          <w:rFonts w:ascii="Times New Roman" w:hAnsi="Times New Roman" w:cs="Times New Roman"/>
        </w:rPr>
        <w:instrText xml:space="preserve"> ADDIN EN.CITE &lt;EndNote&gt;&lt;Cite&gt;&lt;Author&gt;Codjoe&lt;/Author&gt;&lt;Year&gt;2017&lt;/Year&gt;&lt;RecNum&gt;20&lt;/RecNum&gt;&lt;DisplayText&gt;[7]&lt;/DisplayText&gt;&lt;record&gt;&lt;rec-number&gt;20&lt;/rec-number&gt;&lt;foreign-keys&gt;&lt;key app="EN" db-id="x920zv2w2zxs22evwvkxdt2heexsx5xp29rz" timestamp="1564664548"&gt;20&lt;/key&gt;&lt;/foreign-keys&gt;&lt;ref-type name="Journal Article"&gt;17&lt;/ref-type&gt;&lt;contributors&gt;&lt;authors&gt;&lt;author&gt;Codjoe, F. S.&lt;/author&gt;&lt;author&gt;Donkor, E. S.&lt;/author&gt;&lt;/authors&gt;&lt;/contributors&gt;&lt;auth-address&gt;Department of Medical Laboratory Sciences (Microbiology Division), School of Biomedical &amp;amp; Allied Health Sciences, College of Health Sciences, University of Ghana, Korle Bu KB 143 Accra, Ghana. fscodjoe@chs.edu.gh.&amp;#xD;Biomolecular Science Research Centre, Sheffield Hallam University, Sheffield S1 1WB, UK. fscodjoe@chs.edu.gh.&amp;#xD;Department of Medical Microbiology, School of Biomedical &amp;amp; Allied Health Sciences, College of Health Sciences, University of Ghana, Korle Bu KB 143 Accra, Ghana. esampane-donkor@ug.edu.gh.&lt;/auth-address&gt;&lt;titles&gt;&lt;title&gt;Carbapenem Resistance: A Review&lt;/title&gt;&lt;secondary-title&gt;Med Sci (Basel)&lt;/secondary-title&gt;&lt;/titles&gt;&lt;periodical&gt;&lt;full-title&gt;Med Sci (Basel)&lt;/full-title&gt;&lt;/periodical&gt;&lt;volume&gt;6&lt;/volume&gt;&lt;number&gt;1&lt;/number&gt;&lt;edition&gt;2017/12/22&lt;/edition&gt;&lt;keywords&gt;&lt;keyword&gt;Gram negative bacilli&lt;/keyword&gt;&lt;keyword&gt;antibiotic resistance&lt;/keyword&gt;&lt;keyword&gt;carbapenemases&lt;/keyword&gt;&lt;keyword&gt;carbapenems&lt;/keyword&gt;&lt;/keywords&gt;&lt;dates&gt;&lt;year&gt;2017&lt;/year&gt;&lt;pub-dates&gt;&lt;date&gt;Dec 21&lt;/date&gt;&lt;/pub-dates&gt;&lt;/dates&gt;&lt;isbn&gt;2076-3271 (Electronic)&amp;#xD;2076-3271 (Linking)&lt;/isbn&gt;&lt;accession-num&gt;29267233&lt;/accession-num&gt;&lt;urls&gt;&lt;related-urls&gt;&lt;url&gt;https://www.ncbi.nlm.nih.gov/pubmed/29267233&lt;/url&gt;&lt;/related-urls&gt;&lt;/urls&gt;&lt;custom2&gt;PMC5872158&lt;/custom2&gt;&lt;electronic-resource-num&gt;10.3390/medsci6010001&lt;/electronic-resource-num&gt;&lt;/record&gt;&lt;/Cite&gt;&lt;/EndNote&gt;</w:instrText>
      </w:r>
      <w:r w:rsidR="00545431">
        <w:rPr>
          <w:rFonts w:ascii="Times New Roman" w:hAnsi="Times New Roman" w:cs="Times New Roman"/>
        </w:rPr>
        <w:fldChar w:fldCharType="separate"/>
      </w:r>
      <w:r w:rsidR="00193398">
        <w:rPr>
          <w:rFonts w:ascii="Times New Roman" w:hAnsi="Times New Roman" w:cs="Times New Roman"/>
          <w:noProof/>
        </w:rPr>
        <w:t>[</w:t>
      </w:r>
      <w:hyperlink w:anchor="_ENREF_7" w:tooltip="Codjoe, 2017 #20" w:history="1">
        <w:r w:rsidR="00FA3CA1">
          <w:rPr>
            <w:rFonts w:ascii="Times New Roman" w:hAnsi="Times New Roman" w:cs="Times New Roman"/>
            <w:noProof/>
          </w:rPr>
          <w:t>7</w:t>
        </w:r>
      </w:hyperlink>
      <w:r w:rsidR="00193398">
        <w:rPr>
          <w:rFonts w:ascii="Times New Roman" w:hAnsi="Times New Roman" w:cs="Times New Roman"/>
          <w:noProof/>
        </w:rPr>
        <w:t>]</w:t>
      </w:r>
      <w:r w:rsidR="00545431">
        <w:rPr>
          <w:rFonts w:ascii="Times New Roman" w:hAnsi="Times New Roman" w:cs="Times New Roman"/>
        </w:rPr>
        <w:fldChar w:fldCharType="end"/>
      </w:r>
      <w:r w:rsidR="00545431">
        <w:rPr>
          <w:rFonts w:ascii="Times New Roman" w:hAnsi="Times New Roman" w:cs="Times New Roman"/>
        </w:rPr>
        <w:t>. Disc diffusion</w:t>
      </w:r>
      <w:r w:rsidR="00AB1455">
        <w:rPr>
          <w:rFonts w:ascii="Times New Roman" w:hAnsi="Times New Roman" w:cs="Times New Roman"/>
        </w:rPr>
        <w:t xml:space="preserve"> </w:t>
      </w:r>
      <w:r w:rsidR="00545431">
        <w:rPr>
          <w:rFonts w:ascii="Times New Roman" w:hAnsi="Times New Roman" w:cs="Times New Roman"/>
        </w:rPr>
        <w:t>protocols typically include an impregnated disc containing a set amount of antibiotic to be deposited on agar and cultured overnight. This method then utilizes instruments to calculate the zone of inhibition produced by the antibiotic. Comparatively, MIC reference levels</w:t>
      </w:r>
      <w:r w:rsidR="00AB1455">
        <w:rPr>
          <w:rFonts w:ascii="Times New Roman" w:hAnsi="Times New Roman" w:cs="Times New Roman"/>
        </w:rPr>
        <w:t xml:space="preserve"> </w:t>
      </w:r>
      <w:r w:rsidR="00AB1455" w:rsidRPr="00662636">
        <w:rPr>
          <w:rFonts w:ascii="Times New Roman" w:hAnsi="Times New Roman" w:cs="Times New Roman"/>
        </w:rPr>
        <w:t>(</w:t>
      </w:r>
      <w:r w:rsidR="00ED7F6A" w:rsidRPr="00662636">
        <w:rPr>
          <w:rFonts w:ascii="Times New Roman" w:hAnsi="Times New Roman" w:cs="Times New Roman"/>
        </w:rPr>
        <w:t>Table</w:t>
      </w:r>
      <w:r w:rsidR="00662636" w:rsidRPr="00662636">
        <w:rPr>
          <w:rFonts w:ascii="Times New Roman" w:hAnsi="Times New Roman" w:cs="Times New Roman"/>
        </w:rPr>
        <w:t xml:space="preserve"> 3</w:t>
      </w:r>
      <w:r w:rsidR="00BD0971" w:rsidRPr="00662636">
        <w:rPr>
          <w:rFonts w:ascii="Times New Roman" w:hAnsi="Times New Roman" w:cs="Times New Roman"/>
        </w:rPr>
        <w:t>-</w:t>
      </w:r>
      <w:r w:rsidR="00662636" w:rsidRPr="00662636">
        <w:rPr>
          <w:rFonts w:ascii="Times New Roman" w:hAnsi="Times New Roman" w:cs="Times New Roman"/>
        </w:rPr>
        <w:t>5</w:t>
      </w:r>
      <w:r w:rsidR="00AB1455">
        <w:rPr>
          <w:rFonts w:ascii="Times New Roman" w:hAnsi="Times New Roman" w:cs="Times New Roman"/>
        </w:rPr>
        <w:t>)</w:t>
      </w:r>
      <w:r w:rsidR="00545431">
        <w:rPr>
          <w:rFonts w:ascii="Times New Roman" w:hAnsi="Times New Roman" w:cs="Times New Roman"/>
        </w:rPr>
        <w:t xml:space="preserve"> are produced annual</w:t>
      </w:r>
      <w:r w:rsidR="00AB1455">
        <w:rPr>
          <w:rFonts w:ascii="Times New Roman" w:hAnsi="Times New Roman" w:cs="Times New Roman"/>
        </w:rPr>
        <w:t>ly</w:t>
      </w:r>
      <w:r w:rsidR="00545431">
        <w:rPr>
          <w:rFonts w:ascii="Times New Roman" w:hAnsi="Times New Roman" w:cs="Times New Roman"/>
        </w:rPr>
        <w:t xml:space="preserve"> by the Clinical and Laboratory Standards Institute </w:t>
      </w:r>
      <w:r w:rsidR="00AB1455">
        <w:rPr>
          <w:rFonts w:ascii="Times New Roman" w:hAnsi="Times New Roman" w:cs="Times New Roman"/>
        </w:rPr>
        <w:t>(CLSI). This method of detection is more accurate in determining resistance due to using broth microdilution and agar dilution</w:t>
      </w:r>
      <w:r w:rsidR="00743C4B">
        <w:rPr>
          <w:rFonts w:ascii="Times New Roman" w:hAnsi="Times New Roman" w:cs="Times New Roman"/>
        </w:rPr>
        <w:t xml:space="preserve"> and labels organism as susceptible (S), intermediate (I), and resistant (R). </w:t>
      </w:r>
      <w:r w:rsidR="00ED7F6A">
        <w:rPr>
          <w:rFonts w:ascii="Times New Roman" w:hAnsi="Times New Roman" w:cs="Times New Roman"/>
        </w:rPr>
        <w:t xml:space="preserve">Lastly, the modified Hodge test is typically used in pathology laboratories; however, this method does not detect all carbapenemases and therefore is limited in its specificity </w:t>
      </w:r>
      <w:r w:rsidR="00ED7F6A">
        <w:rPr>
          <w:rFonts w:ascii="Times New Roman" w:hAnsi="Times New Roman" w:cs="Times New Roman"/>
        </w:rPr>
        <w:fldChar w:fldCharType="begin">
          <w:fldData xml:space="preserve">PEVuZE5vdGU+PENpdGU+PEF1dGhvcj5Db2Rqb2U8L0F1dGhvcj48WWVhcj4yMDE3PC9ZZWFyPjxS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</w:fldData>
        </w:fldChar>
      </w:r>
      <w:r w:rsidR="00193398">
        <w:rPr>
          <w:rFonts w:ascii="Times New Roman" w:hAnsi="Times New Roman" w:cs="Times New Roman"/>
        </w:rPr>
        <w:instrText xml:space="preserve"> ADDIN EN.CITE </w:instrText>
      </w:r>
      <w:r w:rsidR="00193398">
        <w:rPr>
          <w:rFonts w:ascii="Times New Roman" w:hAnsi="Times New Roman" w:cs="Times New Roman"/>
        </w:rPr>
        <w:fldChar w:fldCharType="begin">
          <w:fldData xml:space="preserve">PEVuZE5vdGU+PENpdGU+PEF1dGhvcj5Db2Rqb2U8L0F1dGhvcj48WWVhcj4yMDE3PC9ZZWFyPjxS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</w:fldData>
        </w:fldChar>
      </w:r>
      <w:r w:rsidR="00193398">
        <w:rPr>
          <w:rFonts w:ascii="Times New Roman" w:hAnsi="Times New Roman" w:cs="Times New Roman"/>
        </w:rPr>
        <w:instrText xml:space="preserve"> ADDIN EN.CITE.DATA </w:instrText>
      </w:r>
      <w:r w:rsidR="00193398">
        <w:rPr>
          <w:rFonts w:ascii="Times New Roman" w:hAnsi="Times New Roman" w:cs="Times New Roman"/>
        </w:rPr>
      </w:r>
      <w:r w:rsidR="00193398">
        <w:rPr>
          <w:rFonts w:ascii="Times New Roman" w:hAnsi="Times New Roman" w:cs="Times New Roman"/>
        </w:rPr>
        <w:fldChar w:fldCharType="end"/>
      </w:r>
      <w:r w:rsidR="00ED7F6A">
        <w:rPr>
          <w:rFonts w:ascii="Times New Roman" w:hAnsi="Times New Roman" w:cs="Times New Roman"/>
        </w:rPr>
      </w:r>
      <w:r w:rsidR="00ED7F6A">
        <w:rPr>
          <w:rFonts w:ascii="Times New Roman" w:hAnsi="Times New Roman" w:cs="Times New Roman"/>
        </w:rPr>
        <w:fldChar w:fldCharType="separate"/>
      </w:r>
      <w:r w:rsidR="00193398">
        <w:rPr>
          <w:rFonts w:ascii="Times New Roman" w:hAnsi="Times New Roman" w:cs="Times New Roman"/>
          <w:noProof/>
        </w:rPr>
        <w:t>[</w:t>
      </w:r>
      <w:hyperlink w:anchor="_ENREF_7" w:tooltip="Codjoe, 2017 #20" w:history="1">
        <w:r w:rsidR="00FA3CA1">
          <w:rPr>
            <w:rFonts w:ascii="Times New Roman" w:hAnsi="Times New Roman" w:cs="Times New Roman"/>
            <w:noProof/>
          </w:rPr>
          <w:t>7</w:t>
        </w:r>
      </w:hyperlink>
      <w:r w:rsidR="00193398">
        <w:rPr>
          <w:rFonts w:ascii="Times New Roman" w:hAnsi="Times New Roman" w:cs="Times New Roman"/>
          <w:noProof/>
        </w:rPr>
        <w:t xml:space="preserve">, </w:t>
      </w:r>
      <w:hyperlink w:anchor="_ENREF_30" w:tooltip="Quale, 2019 #22" w:history="1">
        <w:r w:rsidR="00FA3CA1">
          <w:rPr>
            <w:rFonts w:ascii="Times New Roman" w:hAnsi="Times New Roman" w:cs="Times New Roman"/>
            <w:noProof/>
          </w:rPr>
          <w:t>30</w:t>
        </w:r>
      </w:hyperlink>
      <w:r w:rsidR="00193398">
        <w:rPr>
          <w:rFonts w:ascii="Times New Roman" w:hAnsi="Times New Roman" w:cs="Times New Roman"/>
          <w:noProof/>
        </w:rPr>
        <w:t xml:space="preserve">, </w:t>
      </w:r>
      <w:hyperlink w:anchor="_ENREF_34" w:tooltip="Potter, 2016 #18" w:history="1">
        <w:r w:rsidR="00FA3CA1">
          <w:rPr>
            <w:rFonts w:ascii="Times New Roman" w:hAnsi="Times New Roman" w:cs="Times New Roman"/>
            <w:noProof/>
          </w:rPr>
          <w:t>34</w:t>
        </w:r>
      </w:hyperlink>
      <w:r w:rsidR="00193398">
        <w:rPr>
          <w:rFonts w:ascii="Times New Roman" w:hAnsi="Times New Roman" w:cs="Times New Roman"/>
          <w:noProof/>
        </w:rPr>
        <w:t>]</w:t>
      </w:r>
      <w:r w:rsidR="00ED7F6A">
        <w:rPr>
          <w:rFonts w:ascii="Times New Roman" w:hAnsi="Times New Roman" w:cs="Times New Roman"/>
        </w:rPr>
        <w:fldChar w:fldCharType="end"/>
      </w:r>
      <w:r w:rsidR="00ED7F6A">
        <w:rPr>
          <w:rFonts w:ascii="Times New Roman" w:hAnsi="Times New Roman" w:cs="Times New Roman"/>
        </w:rPr>
        <w:t>.</w:t>
      </w:r>
    </w:p>
    <w:p w14:paraId="39090031" w14:textId="77777777" w:rsidR="00A62172" w:rsidRDefault="00A62172" w:rsidP="00C53B92">
      <w:pPr>
        <w:spacing w:line="480" w:lineRule="auto"/>
        <w:rPr>
          <w:rFonts w:ascii="Times New Roman" w:hAnsi="Times New Roman" w:cs="Times New Roman"/>
        </w:rPr>
      </w:pPr>
    </w:p>
    <w:p w14:paraId="733CE59B" w14:textId="77777777" w:rsidR="00661809" w:rsidRPr="00A62172" w:rsidRDefault="00661809" w:rsidP="00661809">
      <w:pPr>
        <w:spacing w:line="480" w:lineRule="auto"/>
        <w:jc w:val="center"/>
        <w:rPr>
          <w:rFonts w:ascii="Times New Roman" w:hAnsi="Times New Roman" w:cs="Times New Roman"/>
          <w:b/>
        </w:rPr>
      </w:pPr>
      <w:bookmarkStart w:id="16" w:name="Table3"/>
      <w:r w:rsidRPr="00A62172">
        <w:rPr>
          <w:rFonts w:ascii="Times New Roman" w:hAnsi="Times New Roman" w:cs="Times New Roman"/>
          <w:b/>
        </w:rPr>
        <w:t>Table 3. Carbapenem defined breakpoints-</w:t>
      </w:r>
      <w:r w:rsidRPr="00A62172">
        <w:rPr>
          <w:rFonts w:ascii="Times New Roman" w:hAnsi="Times New Roman" w:cs="Times New Roman"/>
          <w:b/>
          <w:i/>
          <w:iCs/>
        </w:rPr>
        <w:t>Enterobacteriaceae</w:t>
      </w:r>
      <w:r w:rsidRPr="00A62172">
        <w:rPr>
          <w:rFonts w:ascii="Times New Roman" w:hAnsi="Times New Roman" w:cs="Times New Roman"/>
          <w:b/>
        </w:rPr>
        <w:t>; CLSI 2019.</w:t>
      </w:r>
    </w:p>
    <w:tbl>
      <w:tblPr>
        <w:tblStyle w:val="TableGrid"/>
        <w:tblW w:w="0" w:type="auto"/>
        <w:tblLook w:val="04A0" w:firstRow="1" w:lastRow="0" w:firstColumn="1" w:lastColumn="0" w:noHBand="0" w:noVBand="1"/>
      </w:tblPr>
      <w:tblGrid>
        <w:gridCol w:w="1563"/>
        <w:gridCol w:w="1297"/>
        <w:gridCol w:w="1298"/>
        <w:gridCol w:w="1298"/>
        <w:gridCol w:w="1298"/>
        <w:gridCol w:w="1298"/>
        <w:gridCol w:w="1298"/>
      </w:tblGrid>
      <w:tr w:rsidR="002E0D1A" w:rsidRPr="00A62172" w14:paraId="30174FFA" w14:textId="77777777" w:rsidTr="002E0D1A">
        <w:trPr>
          <w:trHeight w:val="701"/>
        </w:trPr>
        <w:tc>
          <w:tcPr>
            <w:tcW w:w="1563" w:type="dxa"/>
            <w:vMerge w:val="restart"/>
          </w:tcPr>
          <w:bookmarkEnd w:id="16"/>
          <w:p w14:paraId="41447BDF" w14:textId="12B6EF12" w:rsidR="002E0D1A" w:rsidRPr="00A62172" w:rsidRDefault="002E0D1A" w:rsidP="002E0D1A">
            <w:pPr>
              <w:rPr>
                <w:rFonts w:ascii="Times New Roman" w:hAnsi="Times New Roman" w:cs="Times New Roman"/>
              </w:rPr>
            </w:pPr>
            <w:r w:rsidRPr="00A62172">
              <w:rPr>
                <w:rFonts w:ascii="Times New Roman" w:hAnsi="Times New Roman" w:cs="Times New Roman"/>
              </w:rPr>
              <w:t>Antimicrobial Agent</w:t>
            </w:r>
          </w:p>
        </w:tc>
        <w:tc>
          <w:tcPr>
            <w:tcW w:w="3893" w:type="dxa"/>
            <w:gridSpan w:val="3"/>
          </w:tcPr>
          <w:p w14:paraId="76548C43" w14:textId="1DDB02E3" w:rsidR="002E0D1A" w:rsidRPr="00A62172" w:rsidRDefault="002E0D1A" w:rsidP="002E0D1A">
            <w:pPr>
              <w:rPr>
                <w:rFonts w:ascii="Times New Roman" w:hAnsi="Times New Roman" w:cs="Times New Roman"/>
              </w:rPr>
            </w:pPr>
            <w:r w:rsidRPr="00A62172">
              <w:rPr>
                <w:rFonts w:ascii="Times New Roman" w:hAnsi="Times New Roman" w:cs="Times New Roman"/>
              </w:rPr>
              <w:t>Zone Diameter Interpretive Criteria (nearest whole mm)</w:t>
            </w:r>
          </w:p>
        </w:tc>
        <w:tc>
          <w:tcPr>
            <w:tcW w:w="3894" w:type="dxa"/>
            <w:gridSpan w:val="3"/>
          </w:tcPr>
          <w:p w14:paraId="3CBCBFD0" w14:textId="609C7377" w:rsidR="002E0D1A" w:rsidRPr="00A62172" w:rsidRDefault="002E0D1A" w:rsidP="002E0D1A">
            <w:pPr>
              <w:rPr>
                <w:rFonts w:ascii="Times New Roman" w:hAnsi="Times New Roman" w:cs="Times New Roman"/>
              </w:rPr>
            </w:pPr>
            <w:r w:rsidRPr="00A62172">
              <w:rPr>
                <w:rFonts w:ascii="Times New Roman" w:hAnsi="Times New Roman" w:cs="Times New Roman"/>
              </w:rPr>
              <w:t>MIC interpretive criteria (µg/mL)</w:t>
            </w:r>
          </w:p>
        </w:tc>
      </w:tr>
      <w:tr w:rsidR="002E0D1A" w:rsidRPr="00A62172" w14:paraId="4A8D42CE" w14:textId="77777777" w:rsidTr="001024BB">
        <w:trPr>
          <w:trHeight w:val="71"/>
        </w:trPr>
        <w:tc>
          <w:tcPr>
            <w:tcW w:w="1563" w:type="dxa"/>
            <w:vMerge/>
          </w:tcPr>
          <w:p w14:paraId="17876BC8" w14:textId="77777777" w:rsidR="002E0D1A" w:rsidRPr="00A62172" w:rsidRDefault="002E0D1A" w:rsidP="002E0D1A">
            <w:pPr>
              <w:rPr>
                <w:rFonts w:ascii="Times New Roman" w:hAnsi="Times New Roman" w:cs="Times New Roman"/>
              </w:rPr>
            </w:pPr>
          </w:p>
        </w:tc>
        <w:tc>
          <w:tcPr>
            <w:tcW w:w="1297" w:type="dxa"/>
          </w:tcPr>
          <w:p w14:paraId="5BEACB58" w14:textId="7EACD6C5" w:rsidR="002E0D1A" w:rsidRPr="00A62172" w:rsidRDefault="002E0D1A" w:rsidP="002E0D1A">
            <w:pPr>
              <w:jc w:val="center"/>
              <w:rPr>
                <w:rFonts w:ascii="Times New Roman" w:hAnsi="Times New Roman" w:cs="Times New Roman"/>
              </w:rPr>
            </w:pPr>
            <w:r w:rsidRPr="00A62172">
              <w:rPr>
                <w:rFonts w:ascii="Times New Roman" w:hAnsi="Times New Roman" w:cs="Times New Roman"/>
              </w:rPr>
              <w:t>S</w:t>
            </w:r>
          </w:p>
        </w:tc>
        <w:tc>
          <w:tcPr>
            <w:tcW w:w="1298" w:type="dxa"/>
          </w:tcPr>
          <w:p w14:paraId="5987E1E8" w14:textId="47B82D37" w:rsidR="002E0D1A" w:rsidRPr="00A62172" w:rsidRDefault="002E0D1A" w:rsidP="002E0D1A">
            <w:pPr>
              <w:jc w:val="center"/>
              <w:rPr>
                <w:rFonts w:ascii="Times New Roman" w:hAnsi="Times New Roman" w:cs="Times New Roman"/>
              </w:rPr>
            </w:pPr>
            <w:r w:rsidRPr="00A62172">
              <w:rPr>
                <w:rFonts w:ascii="Times New Roman" w:hAnsi="Times New Roman" w:cs="Times New Roman"/>
              </w:rPr>
              <w:t>I</w:t>
            </w:r>
          </w:p>
        </w:tc>
        <w:tc>
          <w:tcPr>
            <w:tcW w:w="1298" w:type="dxa"/>
          </w:tcPr>
          <w:p w14:paraId="413E9074" w14:textId="7FAB7550" w:rsidR="002E0D1A" w:rsidRPr="00A62172" w:rsidRDefault="002E0D1A" w:rsidP="002E0D1A">
            <w:pPr>
              <w:jc w:val="center"/>
              <w:rPr>
                <w:rFonts w:ascii="Times New Roman" w:hAnsi="Times New Roman" w:cs="Times New Roman"/>
              </w:rPr>
            </w:pPr>
            <w:r w:rsidRPr="00A62172">
              <w:rPr>
                <w:rFonts w:ascii="Times New Roman" w:hAnsi="Times New Roman" w:cs="Times New Roman"/>
              </w:rPr>
              <w:t>R</w:t>
            </w:r>
          </w:p>
        </w:tc>
        <w:tc>
          <w:tcPr>
            <w:tcW w:w="1298" w:type="dxa"/>
          </w:tcPr>
          <w:p w14:paraId="14F04848" w14:textId="6FC07233" w:rsidR="002E0D1A" w:rsidRPr="00A62172" w:rsidRDefault="002E0D1A" w:rsidP="002E0D1A">
            <w:pPr>
              <w:jc w:val="center"/>
              <w:rPr>
                <w:rFonts w:ascii="Times New Roman" w:hAnsi="Times New Roman" w:cs="Times New Roman"/>
              </w:rPr>
            </w:pPr>
            <w:r w:rsidRPr="00A62172">
              <w:rPr>
                <w:rFonts w:ascii="Times New Roman" w:hAnsi="Times New Roman" w:cs="Times New Roman"/>
              </w:rPr>
              <w:t>S</w:t>
            </w:r>
          </w:p>
        </w:tc>
        <w:tc>
          <w:tcPr>
            <w:tcW w:w="1298" w:type="dxa"/>
          </w:tcPr>
          <w:p w14:paraId="6111B07F" w14:textId="44E9FD59" w:rsidR="002E0D1A" w:rsidRPr="00A62172" w:rsidRDefault="002E0D1A" w:rsidP="002E0D1A">
            <w:pPr>
              <w:jc w:val="center"/>
              <w:rPr>
                <w:rFonts w:ascii="Times New Roman" w:hAnsi="Times New Roman" w:cs="Times New Roman"/>
              </w:rPr>
            </w:pPr>
            <w:r w:rsidRPr="00A62172">
              <w:rPr>
                <w:rFonts w:ascii="Times New Roman" w:hAnsi="Times New Roman" w:cs="Times New Roman"/>
              </w:rPr>
              <w:t>I</w:t>
            </w:r>
          </w:p>
        </w:tc>
        <w:tc>
          <w:tcPr>
            <w:tcW w:w="1298" w:type="dxa"/>
          </w:tcPr>
          <w:p w14:paraId="18387FD8" w14:textId="5FA90BAF" w:rsidR="002E0D1A" w:rsidRPr="00A62172" w:rsidRDefault="002E0D1A" w:rsidP="002E0D1A">
            <w:pPr>
              <w:jc w:val="center"/>
              <w:rPr>
                <w:rFonts w:ascii="Times New Roman" w:hAnsi="Times New Roman" w:cs="Times New Roman"/>
              </w:rPr>
            </w:pPr>
            <w:r w:rsidRPr="00A62172">
              <w:rPr>
                <w:rFonts w:ascii="Times New Roman" w:hAnsi="Times New Roman" w:cs="Times New Roman"/>
              </w:rPr>
              <w:t>R</w:t>
            </w:r>
          </w:p>
        </w:tc>
      </w:tr>
      <w:tr w:rsidR="00881D54" w:rsidRPr="00A62172" w14:paraId="2B5F930F" w14:textId="77777777" w:rsidTr="00881D54">
        <w:tc>
          <w:tcPr>
            <w:tcW w:w="1563" w:type="dxa"/>
          </w:tcPr>
          <w:p w14:paraId="0963F341" w14:textId="63C52D8F" w:rsidR="00881D54" w:rsidRPr="00A62172" w:rsidRDefault="002E0D1A" w:rsidP="00C53B92">
            <w:pPr>
              <w:spacing w:line="480" w:lineRule="auto"/>
              <w:rPr>
                <w:rFonts w:ascii="Times New Roman" w:hAnsi="Times New Roman" w:cs="Times New Roman"/>
              </w:rPr>
            </w:pPr>
            <w:r w:rsidRPr="00A62172">
              <w:rPr>
                <w:rFonts w:ascii="Times New Roman" w:hAnsi="Times New Roman" w:cs="Times New Roman"/>
              </w:rPr>
              <w:t>Doripenem</w:t>
            </w:r>
          </w:p>
        </w:tc>
        <w:tc>
          <w:tcPr>
            <w:tcW w:w="1297" w:type="dxa"/>
          </w:tcPr>
          <w:p w14:paraId="5A77B863" w14:textId="1EE6E80B" w:rsidR="00881D54" w:rsidRPr="00A62172" w:rsidRDefault="002E0D1A" w:rsidP="002E0D1A">
            <w:pPr>
              <w:spacing w:line="480" w:lineRule="auto"/>
              <w:jc w:val="center"/>
              <w:rPr>
                <w:rFonts w:ascii="Times New Roman" w:hAnsi="Times New Roman" w:cs="Times New Roman"/>
              </w:rPr>
            </w:pPr>
            <w:r w:rsidRPr="00A62172">
              <w:rPr>
                <w:rFonts w:ascii="Times New Roman" w:hAnsi="Times New Roman" w:cs="Times New Roman"/>
              </w:rPr>
              <w:t>≥</w:t>
            </w:r>
            <w:r w:rsidR="00743C4B" w:rsidRPr="00A62172">
              <w:rPr>
                <w:rFonts w:ascii="Times New Roman" w:hAnsi="Times New Roman" w:cs="Times New Roman"/>
              </w:rPr>
              <w:t>23</w:t>
            </w:r>
          </w:p>
        </w:tc>
        <w:tc>
          <w:tcPr>
            <w:tcW w:w="1298" w:type="dxa"/>
          </w:tcPr>
          <w:p w14:paraId="3DE99B83" w14:textId="71D4E4C6" w:rsidR="00881D54" w:rsidRPr="00A62172" w:rsidRDefault="002E0D1A" w:rsidP="002E0D1A">
            <w:pPr>
              <w:spacing w:line="480" w:lineRule="auto"/>
              <w:jc w:val="center"/>
              <w:rPr>
                <w:rFonts w:ascii="Times New Roman" w:hAnsi="Times New Roman" w:cs="Times New Roman"/>
              </w:rPr>
            </w:pPr>
            <w:r w:rsidRPr="00A62172">
              <w:rPr>
                <w:rFonts w:ascii="Times New Roman" w:hAnsi="Times New Roman" w:cs="Times New Roman"/>
              </w:rPr>
              <w:t>20-22</w:t>
            </w:r>
          </w:p>
        </w:tc>
        <w:tc>
          <w:tcPr>
            <w:tcW w:w="1298" w:type="dxa"/>
          </w:tcPr>
          <w:p w14:paraId="45FFB97F" w14:textId="60BE1C5F" w:rsidR="00881D54" w:rsidRPr="00A62172" w:rsidRDefault="002E0D1A" w:rsidP="002E0D1A">
            <w:pPr>
              <w:spacing w:line="480" w:lineRule="auto"/>
              <w:jc w:val="center"/>
              <w:rPr>
                <w:rFonts w:ascii="Times New Roman" w:hAnsi="Times New Roman" w:cs="Times New Roman"/>
              </w:rPr>
            </w:pPr>
            <w:r w:rsidRPr="00A62172">
              <w:rPr>
                <w:rFonts w:ascii="Times New Roman" w:hAnsi="Times New Roman" w:cs="Times New Roman"/>
              </w:rPr>
              <w:t>≤19</w:t>
            </w:r>
          </w:p>
        </w:tc>
        <w:tc>
          <w:tcPr>
            <w:tcW w:w="1298" w:type="dxa"/>
          </w:tcPr>
          <w:p w14:paraId="7E7C0CDB" w14:textId="3AE76F18" w:rsidR="00881D54" w:rsidRPr="00A62172" w:rsidRDefault="002E0D1A" w:rsidP="002E0D1A">
            <w:pPr>
              <w:spacing w:line="480" w:lineRule="auto"/>
              <w:jc w:val="center"/>
              <w:rPr>
                <w:rFonts w:ascii="Times New Roman" w:hAnsi="Times New Roman" w:cs="Times New Roman"/>
              </w:rPr>
            </w:pPr>
            <w:r w:rsidRPr="00A62172">
              <w:rPr>
                <w:rFonts w:ascii="Times New Roman" w:hAnsi="Times New Roman" w:cs="Times New Roman"/>
              </w:rPr>
              <w:t>≤1</w:t>
            </w:r>
          </w:p>
        </w:tc>
        <w:tc>
          <w:tcPr>
            <w:tcW w:w="1298" w:type="dxa"/>
          </w:tcPr>
          <w:p w14:paraId="780637F3" w14:textId="55652CCF" w:rsidR="00881D54" w:rsidRPr="00A62172" w:rsidRDefault="002E0D1A" w:rsidP="002E0D1A">
            <w:pPr>
              <w:spacing w:line="480" w:lineRule="auto"/>
              <w:jc w:val="center"/>
              <w:rPr>
                <w:rFonts w:ascii="Times New Roman" w:hAnsi="Times New Roman" w:cs="Times New Roman"/>
              </w:rPr>
            </w:pPr>
            <w:r w:rsidRPr="00A62172">
              <w:rPr>
                <w:rFonts w:ascii="Times New Roman" w:hAnsi="Times New Roman" w:cs="Times New Roman"/>
              </w:rPr>
              <w:t>2</w:t>
            </w:r>
          </w:p>
        </w:tc>
        <w:tc>
          <w:tcPr>
            <w:tcW w:w="1298" w:type="dxa"/>
          </w:tcPr>
          <w:p w14:paraId="219D5200" w14:textId="1271C7A4" w:rsidR="00881D54" w:rsidRPr="00A62172" w:rsidRDefault="002E0D1A" w:rsidP="002E0D1A">
            <w:pPr>
              <w:spacing w:line="480" w:lineRule="auto"/>
              <w:jc w:val="center"/>
              <w:rPr>
                <w:rFonts w:ascii="Times New Roman" w:hAnsi="Times New Roman" w:cs="Times New Roman"/>
              </w:rPr>
            </w:pPr>
            <w:r w:rsidRPr="00A62172">
              <w:rPr>
                <w:rFonts w:ascii="Times New Roman" w:hAnsi="Times New Roman" w:cs="Times New Roman"/>
              </w:rPr>
              <w:t>≥</w:t>
            </w:r>
            <w:r w:rsidR="00743C4B" w:rsidRPr="00A62172">
              <w:rPr>
                <w:rFonts w:ascii="Times New Roman" w:hAnsi="Times New Roman" w:cs="Times New Roman"/>
              </w:rPr>
              <w:t>4</w:t>
            </w:r>
          </w:p>
        </w:tc>
      </w:tr>
      <w:tr w:rsidR="00881D54" w:rsidRPr="00A62172" w14:paraId="530A67BF" w14:textId="77777777" w:rsidTr="00881D54">
        <w:tc>
          <w:tcPr>
            <w:tcW w:w="1563" w:type="dxa"/>
          </w:tcPr>
          <w:p w14:paraId="3A573371" w14:textId="5CB3F32B" w:rsidR="00881D54" w:rsidRPr="00A62172" w:rsidRDefault="002E0D1A" w:rsidP="00C53B92">
            <w:pPr>
              <w:spacing w:line="480" w:lineRule="auto"/>
              <w:rPr>
                <w:rFonts w:ascii="Times New Roman" w:hAnsi="Times New Roman" w:cs="Times New Roman"/>
              </w:rPr>
            </w:pPr>
            <w:r w:rsidRPr="00A62172">
              <w:rPr>
                <w:rFonts w:ascii="Times New Roman" w:hAnsi="Times New Roman" w:cs="Times New Roman"/>
              </w:rPr>
              <w:t>Ertapenem</w:t>
            </w:r>
          </w:p>
        </w:tc>
        <w:tc>
          <w:tcPr>
            <w:tcW w:w="1297" w:type="dxa"/>
          </w:tcPr>
          <w:p w14:paraId="3E5D4F24" w14:textId="678C54B1" w:rsidR="00881D54" w:rsidRPr="00A62172" w:rsidRDefault="002E0D1A" w:rsidP="002E0D1A">
            <w:pPr>
              <w:spacing w:line="480" w:lineRule="auto"/>
              <w:jc w:val="center"/>
              <w:rPr>
                <w:rFonts w:ascii="Times New Roman" w:hAnsi="Times New Roman" w:cs="Times New Roman"/>
              </w:rPr>
            </w:pPr>
            <w:r w:rsidRPr="00A62172">
              <w:rPr>
                <w:rFonts w:ascii="Times New Roman" w:hAnsi="Times New Roman" w:cs="Times New Roman"/>
              </w:rPr>
              <w:t>≥</w:t>
            </w:r>
            <w:r w:rsidR="00743C4B" w:rsidRPr="00A62172">
              <w:rPr>
                <w:rFonts w:ascii="Times New Roman" w:hAnsi="Times New Roman" w:cs="Times New Roman"/>
              </w:rPr>
              <w:t>22</w:t>
            </w:r>
          </w:p>
        </w:tc>
        <w:tc>
          <w:tcPr>
            <w:tcW w:w="1298" w:type="dxa"/>
          </w:tcPr>
          <w:p w14:paraId="1CB1F0CC" w14:textId="7734E4F9" w:rsidR="00881D54" w:rsidRPr="00A62172" w:rsidRDefault="002E0D1A" w:rsidP="002E0D1A">
            <w:pPr>
              <w:spacing w:line="480" w:lineRule="auto"/>
              <w:jc w:val="center"/>
              <w:rPr>
                <w:rFonts w:ascii="Times New Roman" w:hAnsi="Times New Roman" w:cs="Times New Roman"/>
              </w:rPr>
            </w:pPr>
            <w:r w:rsidRPr="00A62172">
              <w:rPr>
                <w:rFonts w:ascii="Times New Roman" w:hAnsi="Times New Roman" w:cs="Times New Roman"/>
              </w:rPr>
              <w:t>19-21</w:t>
            </w:r>
          </w:p>
        </w:tc>
        <w:tc>
          <w:tcPr>
            <w:tcW w:w="1298" w:type="dxa"/>
          </w:tcPr>
          <w:p w14:paraId="716F77FB" w14:textId="483D3268" w:rsidR="00881D54" w:rsidRPr="00A62172" w:rsidRDefault="002E0D1A" w:rsidP="002E0D1A">
            <w:pPr>
              <w:spacing w:line="480" w:lineRule="auto"/>
              <w:jc w:val="center"/>
              <w:rPr>
                <w:rFonts w:ascii="Times New Roman" w:hAnsi="Times New Roman" w:cs="Times New Roman"/>
              </w:rPr>
            </w:pPr>
            <w:r w:rsidRPr="00A62172">
              <w:rPr>
                <w:rFonts w:ascii="Times New Roman" w:hAnsi="Times New Roman" w:cs="Times New Roman"/>
              </w:rPr>
              <w:t>≤18</w:t>
            </w:r>
          </w:p>
        </w:tc>
        <w:tc>
          <w:tcPr>
            <w:tcW w:w="1298" w:type="dxa"/>
          </w:tcPr>
          <w:p w14:paraId="5C5AC906" w14:textId="64D6E4C4" w:rsidR="00881D54" w:rsidRPr="00A62172" w:rsidRDefault="002E0D1A" w:rsidP="002E0D1A">
            <w:pPr>
              <w:spacing w:line="480" w:lineRule="auto"/>
              <w:jc w:val="center"/>
              <w:rPr>
                <w:rFonts w:ascii="Times New Roman" w:hAnsi="Times New Roman" w:cs="Times New Roman"/>
              </w:rPr>
            </w:pPr>
            <w:r w:rsidRPr="00A62172">
              <w:rPr>
                <w:rFonts w:ascii="Times New Roman" w:hAnsi="Times New Roman" w:cs="Times New Roman"/>
              </w:rPr>
              <w:t>≤0.5</w:t>
            </w:r>
          </w:p>
        </w:tc>
        <w:tc>
          <w:tcPr>
            <w:tcW w:w="1298" w:type="dxa"/>
          </w:tcPr>
          <w:p w14:paraId="21DEDA4D" w14:textId="2574F62A" w:rsidR="00881D54" w:rsidRPr="00A62172" w:rsidRDefault="002E0D1A" w:rsidP="002E0D1A">
            <w:pPr>
              <w:spacing w:line="480" w:lineRule="auto"/>
              <w:jc w:val="center"/>
              <w:rPr>
                <w:rFonts w:ascii="Times New Roman" w:hAnsi="Times New Roman" w:cs="Times New Roman"/>
              </w:rPr>
            </w:pPr>
            <w:r w:rsidRPr="00A62172">
              <w:rPr>
                <w:rFonts w:ascii="Times New Roman" w:hAnsi="Times New Roman" w:cs="Times New Roman"/>
              </w:rPr>
              <w:t>1</w:t>
            </w:r>
          </w:p>
        </w:tc>
        <w:tc>
          <w:tcPr>
            <w:tcW w:w="1298" w:type="dxa"/>
          </w:tcPr>
          <w:p w14:paraId="7D697DC2" w14:textId="14621950" w:rsidR="00881D54" w:rsidRPr="00A62172" w:rsidRDefault="002E0D1A" w:rsidP="002E0D1A">
            <w:pPr>
              <w:spacing w:line="480" w:lineRule="auto"/>
              <w:jc w:val="center"/>
              <w:rPr>
                <w:rFonts w:ascii="Times New Roman" w:hAnsi="Times New Roman" w:cs="Times New Roman"/>
              </w:rPr>
            </w:pPr>
            <w:r w:rsidRPr="00A62172">
              <w:rPr>
                <w:rFonts w:ascii="Times New Roman" w:hAnsi="Times New Roman" w:cs="Times New Roman"/>
              </w:rPr>
              <w:t>≥</w:t>
            </w:r>
            <w:r w:rsidR="00743C4B" w:rsidRPr="00A62172">
              <w:rPr>
                <w:rFonts w:ascii="Times New Roman" w:hAnsi="Times New Roman" w:cs="Times New Roman"/>
              </w:rPr>
              <w:t>2</w:t>
            </w:r>
          </w:p>
        </w:tc>
      </w:tr>
      <w:tr w:rsidR="00881D54" w:rsidRPr="00A62172" w14:paraId="317BD9F7" w14:textId="77777777" w:rsidTr="00881D54">
        <w:tc>
          <w:tcPr>
            <w:tcW w:w="1563" w:type="dxa"/>
          </w:tcPr>
          <w:p w14:paraId="0C04438F" w14:textId="4BFD59D7" w:rsidR="00881D54" w:rsidRPr="00A62172" w:rsidRDefault="002E0D1A" w:rsidP="00C53B92">
            <w:pPr>
              <w:spacing w:line="480" w:lineRule="auto"/>
              <w:rPr>
                <w:rFonts w:ascii="Times New Roman" w:hAnsi="Times New Roman" w:cs="Times New Roman"/>
              </w:rPr>
            </w:pPr>
            <w:r w:rsidRPr="00A62172">
              <w:rPr>
                <w:rFonts w:ascii="Times New Roman" w:hAnsi="Times New Roman" w:cs="Times New Roman"/>
              </w:rPr>
              <w:t>Imipenem</w:t>
            </w:r>
          </w:p>
        </w:tc>
        <w:tc>
          <w:tcPr>
            <w:tcW w:w="1297" w:type="dxa"/>
          </w:tcPr>
          <w:p w14:paraId="1AA077FA" w14:textId="3BECC1D1" w:rsidR="00881D54" w:rsidRPr="00A62172" w:rsidRDefault="002E0D1A" w:rsidP="002E0D1A">
            <w:pPr>
              <w:spacing w:line="480" w:lineRule="auto"/>
              <w:jc w:val="center"/>
              <w:rPr>
                <w:rFonts w:ascii="Times New Roman" w:hAnsi="Times New Roman" w:cs="Times New Roman"/>
              </w:rPr>
            </w:pPr>
            <w:r w:rsidRPr="00A62172">
              <w:rPr>
                <w:rFonts w:ascii="Times New Roman" w:hAnsi="Times New Roman" w:cs="Times New Roman"/>
              </w:rPr>
              <w:t>≥</w:t>
            </w:r>
            <w:r w:rsidR="00743C4B" w:rsidRPr="00A62172">
              <w:rPr>
                <w:rFonts w:ascii="Times New Roman" w:hAnsi="Times New Roman" w:cs="Times New Roman"/>
              </w:rPr>
              <w:t>23</w:t>
            </w:r>
          </w:p>
        </w:tc>
        <w:tc>
          <w:tcPr>
            <w:tcW w:w="1298" w:type="dxa"/>
          </w:tcPr>
          <w:p w14:paraId="1927800C" w14:textId="2A83CCC3" w:rsidR="00881D54" w:rsidRPr="00A62172" w:rsidRDefault="002E0D1A" w:rsidP="002E0D1A">
            <w:pPr>
              <w:spacing w:line="480" w:lineRule="auto"/>
              <w:jc w:val="center"/>
              <w:rPr>
                <w:rFonts w:ascii="Times New Roman" w:hAnsi="Times New Roman" w:cs="Times New Roman"/>
              </w:rPr>
            </w:pPr>
            <w:r w:rsidRPr="00A62172">
              <w:rPr>
                <w:rFonts w:ascii="Times New Roman" w:hAnsi="Times New Roman" w:cs="Times New Roman"/>
              </w:rPr>
              <w:t>20-22</w:t>
            </w:r>
          </w:p>
        </w:tc>
        <w:tc>
          <w:tcPr>
            <w:tcW w:w="1298" w:type="dxa"/>
          </w:tcPr>
          <w:p w14:paraId="1B68181D" w14:textId="6A50F9F0" w:rsidR="00881D54" w:rsidRPr="00A62172" w:rsidRDefault="002E0D1A" w:rsidP="002E0D1A">
            <w:pPr>
              <w:spacing w:line="480" w:lineRule="auto"/>
              <w:jc w:val="center"/>
              <w:rPr>
                <w:rFonts w:ascii="Times New Roman" w:hAnsi="Times New Roman" w:cs="Times New Roman"/>
              </w:rPr>
            </w:pPr>
            <w:r w:rsidRPr="00A62172">
              <w:rPr>
                <w:rFonts w:ascii="Times New Roman" w:hAnsi="Times New Roman" w:cs="Times New Roman"/>
              </w:rPr>
              <w:t>≤19</w:t>
            </w:r>
          </w:p>
        </w:tc>
        <w:tc>
          <w:tcPr>
            <w:tcW w:w="1298" w:type="dxa"/>
          </w:tcPr>
          <w:p w14:paraId="0371DC84" w14:textId="23132399" w:rsidR="00881D54" w:rsidRPr="00A62172" w:rsidRDefault="002E0D1A" w:rsidP="002E0D1A">
            <w:pPr>
              <w:spacing w:line="480" w:lineRule="auto"/>
              <w:jc w:val="center"/>
              <w:rPr>
                <w:rFonts w:ascii="Times New Roman" w:hAnsi="Times New Roman" w:cs="Times New Roman"/>
              </w:rPr>
            </w:pPr>
            <w:r w:rsidRPr="00A62172">
              <w:rPr>
                <w:rFonts w:ascii="Times New Roman" w:hAnsi="Times New Roman" w:cs="Times New Roman"/>
              </w:rPr>
              <w:t>≤1</w:t>
            </w:r>
          </w:p>
        </w:tc>
        <w:tc>
          <w:tcPr>
            <w:tcW w:w="1298" w:type="dxa"/>
          </w:tcPr>
          <w:p w14:paraId="42256E79" w14:textId="1314717E" w:rsidR="00881D54" w:rsidRPr="00A62172" w:rsidRDefault="002E0D1A" w:rsidP="002E0D1A">
            <w:pPr>
              <w:spacing w:line="480" w:lineRule="auto"/>
              <w:jc w:val="center"/>
              <w:rPr>
                <w:rFonts w:ascii="Times New Roman" w:hAnsi="Times New Roman" w:cs="Times New Roman"/>
              </w:rPr>
            </w:pPr>
            <w:r w:rsidRPr="00A62172">
              <w:rPr>
                <w:rFonts w:ascii="Times New Roman" w:hAnsi="Times New Roman" w:cs="Times New Roman"/>
              </w:rPr>
              <w:t>2</w:t>
            </w:r>
          </w:p>
        </w:tc>
        <w:tc>
          <w:tcPr>
            <w:tcW w:w="1298" w:type="dxa"/>
          </w:tcPr>
          <w:p w14:paraId="310BEC7A" w14:textId="06306CAB" w:rsidR="00881D54" w:rsidRPr="00A62172" w:rsidRDefault="002E0D1A" w:rsidP="002E0D1A">
            <w:pPr>
              <w:spacing w:line="480" w:lineRule="auto"/>
              <w:jc w:val="center"/>
              <w:rPr>
                <w:rFonts w:ascii="Times New Roman" w:hAnsi="Times New Roman" w:cs="Times New Roman"/>
              </w:rPr>
            </w:pPr>
            <w:r w:rsidRPr="00A62172">
              <w:rPr>
                <w:rFonts w:ascii="Times New Roman" w:hAnsi="Times New Roman" w:cs="Times New Roman"/>
              </w:rPr>
              <w:t>≥</w:t>
            </w:r>
            <w:r w:rsidR="00743C4B" w:rsidRPr="00A62172">
              <w:rPr>
                <w:rFonts w:ascii="Times New Roman" w:hAnsi="Times New Roman" w:cs="Times New Roman"/>
              </w:rPr>
              <w:t>4</w:t>
            </w:r>
          </w:p>
        </w:tc>
      </w:tr>
      <w:tr w:rsidR="00881D54" w:rsidRPr="00A62172" w14:paraId="2C54F0AF" w14:textId="77777777" w:rsidTr="00881D54">
        <w:tc>
          <w:tcPr>
            <w:tcW w:w="1563" w:type="dxa"/>
          </w:tcPr>
          <w:p w14:paraId="37B91270" w14:textId="14306F4B" w:rsidR="00881D54" w:rsidRPr="00A62172" w:rsidRDefault="002E0D1A" w:rsidP="00C53B92">
            <w:pPr>
              <w:spacing w:line="480" w:lineRule="auto"/>
              <w:rPr>
                <w:rFonts w:ascii="Times New Roman" w:hAnsi="Times New Roman" w:cs="Times New Roman"/>
              </w:rPr>
            </w:pPr>
            <w:r w:rsidRPr="00A62172">
              <w:rPr>
                <w:rFonts w:ascii="Times New Roman" w:hAnsi="Times New Roman" w:cs="Times New Roman"/>
              </w:rPr>
              <w:t>Meropenem</w:t>
            </w:r>
          </w:p>
        </w:tc>
        <w:tc>
          <w:tcPr>
            <w:tcW w:w="1297" w:type="dxa"/>
          </w:tcPr>
          <w:p w14:paraId="52052C3A" w14:textId="29948B73" w:rsidR="00881D54" w:rsidRPr="00A62172" w:rsidRDefault="002E0D1A" w:rsidP="002E0D1A">
            <w:pPr>
              <w:spacing w:line="480" w:lineRule="auto"/>
              <w:jc w:val="center"/>
              <w:rPr>
                <w:rFonts w:ascii="Times New Roman" w:hAnsi="Times New Roman" w:cs="Times New Roman"/>
              </w:rPr>
            </w:pPr>
            <w:r w:rsidRPr="00A62172">
              <w:rPr>
                <w:rFonts w:ascii="Times New Roman" w:hAnsi="Times New Roman" w:cs="Times New Roman"/>
              </w:rPr>
              <w:t>≥</w:t>
            </w:r>
            <w:r w:rsidR="00743C4B" w:rsidRPr="00A62172">
              <w:rPr>
                <w:rFonts w:ascii="Times New Roman" w:hAnsi="Times New Roman" w:cs="Times New Roman"/>
              </w:rPr>
              <w:t>23</w:t>
            </w:r>
          </w:p>
        </w:tc>
        <w:tc>
          <w:tcPr>
            <w:tcW w:w="1298" w:type="dxa"/>
          </w:tcPr>
          <w:p w14:paraId="2B7E893C" w14:textId="04730A8D" w:rsidR="00881D54" w:rsidRPr="00A62172" w:rsidRDefault="002E0D1A" w:rsidP="002E0D1A">
            <w:pPr>
              <w:spacing w:line="480" w:lineRule="auto"/>
              <w:jc w:val="center"/>
              <w:rPr>
                <w:rFonts w:ascii="Times New Roman" w:hAnsi="Times New Roman" w:cs="Times New Roman"/>
              </w:rPr>
            </w:pPr>
            <w:r w:rsidRPr="00A62172">
              <w:rPr>
                <w:rFonts w:ascii="Times New Roman" w:hAnsi="Times New Roman" w:cs="Times New Roman"/>
              </w:rPr>
              <w:t>20-22</w:t>
            </w:r>
          </w:p>
        </w:tc>
        <w:tc>
          <w:tcPr>
            <w:tcW w:w="1298" w:type="dxa"/>
          </w:tcPr>
          <w:p w14:paraId="3063864F" w14:textId="7AC112BB" w:rsidR="00881D54" w:rsidRPr="00A62172" w:rsidRDefault="002E0D1A" w:rsidP="002E0D1A">
            <w:pPr>
              <w:spacing w:line="480" w:lineRule="auto"/>
              <w:jc w:val="center"/>
              <w:rPr>
                <w:rFonts w:ascii="Times New Roman" w:hAnsi="Times New Roman" w:cs="Times New Roman"/>
              </w:rPr>
            </w:pPr>
            <w:r w:rsidRPr="00A62172">
              <w:rPr>
                <w:rFonts w:ascii="Times New Roman" w:hAnsi="Times New Roman" w:cs="Times New Roman"/>
              </w:rPr>
              <w:t>≤19</w:t>
            </w:r>
          </w:p>
        </w:tc>
        <w:tc>
          <w:tcPr>
            <w:tcW w:w="1298" w:type="dxa"/>
          </w:tcPr>
          <w:p w14:paraId="7524516C" w14:textId="304969BE" w:rsidR="00881D54" w:rsidRPr="00A62172" w:rsidRDefault="002E0D1A" w:rsidP="002E0D1A">
            <w:pPr>
              <w:spacing w:line="480" w:lineRule="auto"/>
              <w:jc w:val="center"/>
              <w:rPr>
                <w:rFonts w:ascii="Times New Roman" w:hAnsi="Times New Roman" w:cs="Times New Roman"/>
              </w:rPr>
            </w:pPr>
            <w:r w:rsidRPr="00A62172">
              <w:rPr>
                <w:rFonts w:ascii="Times New Roman" w:hAnsi="Times New Roman" w:cs="Times New Roman"/>
              </w:rPr>
              <w:t>≤1</w:t>
            </w:r>
          </w:p>
        </w:tc>
        <w:tc>
          <w:tcPr>
            <w:tcW w:w="1298" w:type="dxa"/>
          </w:tcPr>
          <w:p w14:paraId="0D549C71" w14:textId="1252A626" w:rsidR="00881D54" w:rsidRPr="00A62172" w:rsidRDefault="002E0D1A" w:rsidP="002E0D1A">
            <w:pPr>
              <w:spacing w:line="480" w:lineRule="auto"/>
              <w:jc w:val="center"/>
              <w:rPr>
                <w:rFonts w:ascii="Times New Roman" w:hAnsi="Times New Roman" w:cs="Times New Roman"/>
              </w:rPr>
            </w:pPr>
            <w:r w:rsidRPr="00A62172">
              <w:rPr>
                <w:rFonts w:ascii="Times New Roman" w:hAnsi="Times New Roman" w:cs="Times New Roman"/>
              </w:rPr>
              <w:t>2</w:t>
            </w:r>
          </w:p>
        </w:tc>
        <w:tc>
          <w:tcPr>
            <w:tcW w:w="1298" w:type="dxa"/>
          </w:tcPr>
          <w:p w14:paraId="02024670" w14:textId="7B04E775" w:rsidR="00881D54" w:rsidRPr="00A62172" w:rsidRDefault="002E0D1A" w:rsidP="002E0D1A">
            <w:pPr>
              <w:spacing w:line="480" w:lineRule="auto"/>
              <w:jc w:val="center"/>
              <w:rPr>
                <w:rFonts w:ascii="Times New Roman" w:hAnsi="Times New Roman" w:cs="Times New Roman"/>
              </w:rPr>
            </w:pPr>
            <w:r w:rsidRPr="00A62172">
              <w:rPr>
                <w:rFonts w:ascii="Times New Roman" w:hAnsi="Times New Roman" w:cs="Times New Roman"/>
              </w:rPr>
              <w:t>≥</w:t>
            </w:r>
            <w:r w:rsidR="00743C4B" w:rsidRPr="00A62172">
              <w:rPr>
                <w:rFonts w:ascii="Times New Roman" w:hAnsi="Times New Roman" w:cs="Times New Roman"/>
              </w:rPr>
              <w:t>4</w:t>
            </w:r>
          </w:p>
        </w:tc>
      </w:tr>
    </w:tbl>
    <w:p w14:paraId="43388C2D" w14:textId="77777777" w:rsidR="00661809" w:rsidRPr="00A62172" w:rsidRDefault="00661809" w:rsidP="00A62172">
      <w:pPr>
        <w:spacing w:line="480" w:lineRule="auto"/>
        <w:rPr>
          <w:rFonts w:ascii="Times New Roman" w:hAnsi="Times New Roman" w:cs="Times New Roman"/>
        </w:rPr>
      </w:pPr>
    </w:p>
    <w:p w14:paraId="52D7239B" w14:textId="2DF28FDF" w:rsidR="00076B10" w:rsidRPr="00A62172" w:rsidRDefault="00661809" w:rsidP="00BD0971">
      <w:pPr>
        <w:spacing w:line="480" w:lineRule="auto"/>
        <w:jc w:val="center"/>
        <w:rPr>
          <w:rFonts w:ascii="Times New Roman" w:hAnsi="Times New Roman" w:cs="Times New Roman"/>
          <w:b/>
        </w:rPr>
      </w:pPr>
      <w:bookmarkStart w:id="17" w:name="Table4"/>
      <w:r w:rsidRPr="00A62172">
        <w:rPr>
          <w:rFonts w:ascii="Times New Roman" w:hAnsi="Times New Roman" w:cs="Times New Roman"/>
          <w:b/>
        </w:rPr>
        <w:t>Table 4. Carbapenem defined breakpoints-</w:t>
      </w:r>
      <w:r w:rsidRPr="00A62172">
        <w:rPr>
          <w:rFonts w:ascii="Times New Roman" w:hAnsi="Times New Roman" w:cs="Times New Roman"/>
          <w:b/>
          <w:i/>
          <w:iCs/>
        </w:rPr>
        <w:t>Pseudomonas sp.</w:t>
      </w:r>
      <w:r w:rsidRPr="00A62172">
        <w:rPr>
          <w:rFonts w:ascii="Times New Roman" w:hAnsi="Times New Roman" w:cs="Times New Roman"/>
          <w:b/>
        </w:rPr>
        <w:t>; CLSI 2019.</w:t>
      </w:r>
    </w:p>
    <w:tbl>
      <w:tblPr>
        <w:tblStyle w:val="TableGrid"/>
        <w:tblW w:w="0" w:type="auto"/>
        <w:tblLook w:val="04A0" w:firstRow="1" w:lastRow="0" w:firstColumn="1" w:lastColumn="0" w:noHBand="0" w:noVBand="1"/>
      </w:tblPr>
      <w:tblGrid>
        <w:gridCol w:w="1563"/>
        <w:gridCol w:w="1297"/>
        <w:gridCol w:w="1298"/>
        <w:gridCol w:w="1298"/>
        <w:gridCol w:w="1298"/>
        <w:gridCol w:w="1298"/>
        <w:gridCol w:w="1298"/>
      </w:tblGrid>
      <w:tr w:rsidR="002E0D1A" w:rsidRPr="00A62172" w14:paraId="4B12CCCC" w14:textId="77777777" w:rsidTr="001024BB">
        <w:trPr>
          <w:trHeight w:val="701"/>
        </w:trPr>
        <w:tc>
          <w:tcPr>
            <w:tcW w:w="1563" w:type="dxa"/>
            <w:vMerge w:val="restart"/>
          </w:tcPr>
          <w:bookmarkEnd w:id="17"/>
          <w:p w14:paraId="67068A26" w14:textId="77777777" w:rsidR="002E0D1A" w:rsidRPr="00A62172" w:rsidRDefault="002E0D1A" w:rsidP="001024BB">
            <w:pPr>
              <w:rPr>
                <w:rFonts w:ascii="Times New Roman" w:hAnsi="Times New Roman" w:cs="Times New Roman"/>
              </w:rPr>
            </w:pPr>
            <w:r w:rsidRPr="00A62172">
              <w:rPr>
                <w:rFonts w:ascii="Times New Roman" w:hAnsi="Times New Roman" w:cs="Times New Roman"/>
              </w:rPr>
              <w:t>Antimicrobial Agent</w:t>
            </w:r>
          </w:p>
        </w:tc>
        <w:tc>
          <w:tcPr>
            <w:tcW w:w="3893" w:type="dxa"/>
            <w:gridSpan w:val="3"/>
          </w:tcPr>
          <w:p w14:paraId="00EEC1F4" w14:textId="77777777" w:rsidR="002E0D1A" w:rsidRPr="00A62172" w:rsidRDefault="002E0D1A" w:rsidP="001024BB">
            <w:pPr>
              <w:rPr>
                <w:rFonts w:ascii="Times New Roman" w:hAnsi="Times New Roman" w:cs="Times New Roman"/>
              </w:rPr>
            </w:pPr>
            <w:r w:rsidRPr="00A62172">
              <w:rPr>
                <w:rFonts w:ascii="Times New Roman" w:hAnsi="Times New Roman" w:cs="Times New Roman"/>
              </w:rPr>
              <w:t>Zone Diameter Interpretive Criteria (nearest whole mm)</w:t>
            </w:r>
          </w:p>
        </w:tc>
        <w:tc>
          <w:tcPr>
            <w:tcW w:w="3894" w:type="dxa"/>
            <w:gridSpan w:val="3"/>
          </w:tcPr>
          <w:p w14:paraId="62936190" w14:textId="77777777" w:rsidR="002E0D1A" w:rsidRPr="00A62172" w:rsidRDefault="002E0D1A" w:rsidP="001024BB">
            <w:pPr>
              <w:rPr>
                <w:rFonts w:ascii="Times New Roman" w:hAnsi="Times New Roman" w:cs="Times New Roman"/>
              </w:rPr>
            </w:pPr>
            <w:r w:rsidRPr="00A62172">
              <w:rPr>
                <w:rFonts w:ascii="Times New Roman" w:hAnsi="Times New Roman" w:cs="Times New Roman"/>
              </w:rPr>
              <w:t>MIC interpretive criteria (µg/mL)</w:t>
            </w:r>
          </w:p>
        </w:tc>
      </w:tr>
      <w:tr w:rsidR="002E0D1A" w:rsidRPr="00A62172" w14:paraId="469BB35A" w14:textId="77777777" w:rsidTr="001024BB">
        <w:trPr>
          <w:trHeight w:val="71"/>
        </w:trPr>
        <w:tc>
          <w:tcPr>
            <w:tcW w:w="1563" w:type="dxa"/>
            <w:vMerge/>
          </w:tcPr>
          <w:p w14:paraId="2B477A3D" w14:textId="77777777" w:rsidR="002E0D1A" w:rsidRPr="00A62172" w:rsidRDefault="002E0D1A" w:rsidP="001024BB">
            <w:pPr>
              <w:rPr>
                <w:rFonts w:ascii="Times New Roman" w:hAnsi="Times New Roman" w:cs="Times New Roman"/>
              </w:rPr>
            </w:pPr>
          </w:p>
        </w:tc>
        <w:tc>
          <w:tcPr>
            <w:tcW w:w="1297" w:type="dxa"/>
          </w:tcPr>
          <w:p w14:paraId="70293E9D" w14:textId="77777777" w:rsidR="002E0D1A" w:rsidRPr="00A62172" w:rsidRDefault="002E0D1A" w:rsidP="001024BB">
            <w:pPr>
              <w:jc w:val="center"/>
              <w:rPr>
                <w:rFonts w:ascii="Times New Roman" w:hAnsi="Times New Roman" w:cs="Times New Roman"/>
              </w:rPr>
            </w:pPr>
            <w:r w:rsidRPr="00A62172">
              <w:rPr>
                <w:rFonts w:ascii="Times New Roman" w:hAnsi="Times New Roman" w:cs="Times New Roman"/>
              </w:rPr>
              <w:t>S</w:t>
            </w:r>
          </w:p>
        </w:tc>
        <w:tc>
          <w:tcPr>
            <w:tcW w:w="1298" w:type="dxa"/>
          </w:tcPr>
          <w:p w14:paraId="7953FFAC" w14:textId="77777777" w:rsidR="002E0D1A" w:rsidRPr="00A62172" w:rsidRDefault="002E0D1A" w:rsidP="001024BB">
            <w:pPr>
              <w:jc w:val="center"/>
              <w:rPr>
                <w:rFonts w:ascii="Times New Roman" w:hAnsi="Times New Roman" w:cs="Times New Roman"/>
              </w:rPr>
            </w:pPr>
            <w:r w:rsidRPr="00A62172">
              <w:rPr>
                <w:rFonts w:ascii="Times New Roman" w:hAnsi="Times New Roman" w:cs="Times New Roman"/>
              </w:rPr>
              <w:t>I</w:t>
            </w:r>
          </w:p>
        </w:tc>
        <w:tc>
          <w:tcPr>
            <w:tcW w:w="1298" w:type="dxa"/>
          </w:tcPr>
          <w:p w14:paraId="26846664" w14:textId="77777777" w:rsidR="002E0D1A" w:rsidRPr="00A62172" w:rsidRDefault="002E0D1A" w:rsidP="001024BB">
            <w:pPr>
              <w:jc w:val="center"/>
              <w:rPr>
                <w:rFonts w:ascii="Times New Roman" w:hAnsi="Times New Roman" w:cs="Times New Roman"/>
              </w:rPr>
            </w:pPr>
            <w:r w:rsidRPr="00A62172">
              <w:rPr>
                <w:rFonts w:ascii="Times New Roman" w:hAnsi="Times New Roman" w:cs="Times New Roman"/>
              </w:rPr>
              <w:t>R</w:t>
            </w:r>
          </w:p>
        </w:tc>
        <w:tc>
          <w:tcPr>
            <w:tcW w:w="1298" w:type="dxa"/>
          </w:tcPr>
          <w:p w14:paraId="4058DC60" w14:textId="77777777" w:rsidR="002E0D1A" w:rsidRPr="00A62172" w:rsidRDefault="002E0D1A" w:rsidP="001024BB">
            <w:pPr>
              <w:jc w:val="center"/>
              <w:rPr>
                <w:rFonts w:ascii="Times New Roman" w:hAnsi="Times New Roman" w:cs="Times New Roman"/>
              </w:rPr>
            </w:pPr>
            <w:r w:rsidRPr="00A62172">
              <w:rPr>
                <w:rFonts w:ascii="Times New Roman" w:hAnsi="Times New Roman" w:cs="Times New Roman"/>
              </w:rPr>
              <w:t>S</w:t>
            </w:r>
          </w:p>
        </w:tc>
        <w:tc>
          <w:tcPr>
            <w:tcW w:w="1298" w:type="dxa"/>
          </w:tcPr>
          <w:p w14:paraId="2C0B24BF" w14:textId="77777777" w:rsidR="002E0D1A" w:rsidRPr="00A62172" w:rsidRDefault="002E0D1A" w:rsidP="001024BB">
            <w:pPr>
              <w:jc w:val="center"/>
              <w:rPr>
                <w:rFonts w:ascii="Times New Roman" w:hAnsi="Times New Roman" w:cs="Times New Roman"/>
              </w:rPr>
            </w:pPr>
            <w:r w:rsidRPr="00A62172">
              <w:rPr>
                <w:rFonts w:ascii="Times New Roman" w:hAnsi="Times New Roman" w:cs="Times New Roman"/>
              </w:rPr>
              <w:t>I</w:t>
            </w:r>
          </w:p>
        </w:tc>
        <w:tc>
          <w:tcPr>
            <w:tcW w:w="1298" w:type="dxa"/>
          </w:tcPr>
          <w:p w14:paraId="428D6D02" w14:textId="77777777" w:rsidR="002E0D1A" w:rsidRPr="00A62172" w:rsidRDefault="002E0D1A" w:rsidP="001024BB">
            <w:pPr>
              <w:jc w:val="center"/>
              <w:rPr>
                <w:rFonts w:ascii="Times New Roman" w:hAnsi="Times New Roman" w:cs="Times New Roman"/>
              </w:rPr>
            </w:pPr>
            <w:r w:rsidRPr="00A62172">
              <w:rPr>
                <w:rFonts w:ascii="Times New Roman" w:hAnsi="Times New Roman" w:cs="Times New Roman"/>
              </w:rPr>
              <w:t>R</w:t>
            </w:r>
          </w:p>
        </w:tc>
      </w:tr>
      <w:tr w:rsidR="002E0D1A" w:rsidRPr="00A62172" w14:paraId="64E34591" w14:textId="77777777" w:rsidTr="001024BB">
        <w:tc>
          <w:tcPr>
            <w:tcW w:w="1563" w:type="dxa"/>
          </w:tcPr>
          <w:p w14:paraId="5E3C646D" w14:textId="77777777" w:rsidR="002E0D1A" w:rsidRPr="00A62172" w:rsidRDefault="002E0D1A" w:rsidP="001024BB">
            <w:pPr>
              <w:spacing w:line="480" w:lineRule="auto"/>
              <w:rPr>
                <w:rFonts w:ascii="Times New Roman" w:hAnsi="Times New Roman" w:cs="Times New Roman"/>
              </w:rPr>
            </w:pPr>
            <w:r w:rsidRPr="00A62172">
              <w:rPr>
                <w:rFonts w:ascii="Times New Roman" w:hAnsi="Times New Roman" w:cs="Times New Roman"/>
              </w:rPr>
              <w:t>Doripenem</w:t>
            </w:r>
          </w:p>
        </w:tc>
        <w:tc>
          <w:tcPr>
            <w:tcW w:w="1297" w:type="dxa"/>
          </w:tcPr>
          <w:p w14:paraId="4DE5968B" w14:textId="73A91D29" w:rsidR="002E0D1A" w:rsidRPr="00A62172" w:rsidRDefault="002E0D1A" w:rsidP="001024BB">
            <w:pPr>
              <w:spacing w:line="480" w:lineRule="auto"/>
              <w:jc w:val="center"/>
              <w:rPr>
                <w:rFonts w:ascii="Times New Roman" w:hAnsi="Times New Roman" w:cs="Times New Roman"/>
              </w:rPr>
            </w:pPr>
            <w:r w:rsidRPr="00A62172">
              <w:rPr>
                <w:rFonts w:ascii="Times New Roman" w:hAnsi="Times New Roman" w:cs="Times New Roman"/>
              </w:rPr>
              <w:t>≥</w:t>
            </w:r>
            <w:r w:rsidR="00743C4B" w:rsidRPr="00A62172">
              <w:rPr>
                <w:rFonts w:ascii="Times New Roman" w:hAnsi="Times New Roman" w:cs="Times New Roman"/>
              </w:rPr>
              <w:t>19</w:t>
            </w:r>
          </w:p>
        </w:tc>
        <w:tc>
          <w:tcPr>
            <w:tcW w:w="1298" w:type="dxa"/>
          </w:tcPr>
          <w:p w14:paraId="7BCD3061" w14:textId="3FF7E129" w:rsidR="002E0D1A" w:rsidRPr="00A62172" w:rsidRDefault="00743C4B" w:rsidP="001024BB">
            <w:pPr>
              <w:spacing w:line="480" w:lineRule="auto"/>
              <w:jc w:val="center"/>
              <w:rPr>
                <w:rFonts w:ascii="Times New Roman" w:hAnsi="Times New Roman" w:cs="Times New Roman"/>
              </w:rPr>
            </w:pPr>
            <w:r w:rsidRPr="00A62172">
              <w:rPr>
                <w:rFonts w:ascii="Times New Roman" w:hAnsi="Times New Roman" w:cs="Times New Roman"/>
              </w:rPr>
              <w:t>16-18</w:t>
            </w:r>
          </w:p>
        </w:tc>
        <w:tc>
          <w:tcPr>
            <w:tcW w:w="1298" w:type="dxa"/>
          </w:tcPr>
          <w:p w14:paraId="09C5E9EF" w14:textId="67938694" w:rsidR="002E0D1A" w:rsidRPr="00A62172" w:rsidRDefault="002E0D1A" w:rsidP="001024BB">
            <w:pPr>
              <w:spacing w:line="480" w:lineRule="auto"/>
              <w:jc w:val="center"/>
              <w:rPr>
                <w:rFonts w:ascii="Times New Roman" w:hAnsi="Times New Roman" w:cs="Times New Roman"/>
              </w:rPr>
            </w:pPr>
            <w:r w:rsidRPr="00A62172">
              <w:rPr>
                <w:rFonts w:ascii="Times New Roman" w:hAnsi="Times New Roman" w:cs="Times New Roman"/>
              </w:rPr>
              <w:t>≤</w:t>
            </w:r>
            <w:r w:rsidR="00743C4B" w:rsidRPr="00A62172">
              <w:rPr>
                <w:rFonts w:ascii="Times New Roman" w:hAnsi="Times New Roman" w:cs="Times New Roman"/>
              </w:rPr>
              <w:t>15</w:t>
            </w:r>
          </w:p>
        </w:tc>
        <w:tc>
          <w:tcPr>
            <w:tcW w:w="1298" w:type="dxa"/>
          </w:tcPr>
          <w:p w14:paraId="08AC307F" w14:textId="63420BC0" w:rsidR="002E0D1A" w:rsidRPr="00A62172" w:rsidRDefault="002E0D1A" w:rsidP="001024BB">
            <w:pPr>
              <w:spacing w:line="480" w:lineRule="auto"/>
              <w:jc w:val="center"/>
              <w:rPr>
                <w:rFonts w:ascii="Times New Roman" w:hAnsi="Times New Roman" w:cs="Times New Roman"/>
              </w:rPr>
            </w:pPr>
            <w:r w:rsidRPr="00A62172">
              <w:rPr>
                <w:rFonts w:ascii="Times New Roman" w:hAnsi="Times New Roman" w:cs="Times New Roman"/>
              </w:rPr>
              <w:t>≤</w:t>
            </w:r>
            <w:r w:rsidR="00743C4B" w:rsidRPr="00A62172">
              <w:rPr>
                <w:rFonts w:ascii="Times New Roman" w:hAnsi="Times New Roman" w:cs="Times New Roman"/>
              </w:rPr>
              <w:t>2</w:t>
            </w:r>
          </w:p>
        </w:tc>
        <w:tc>
          <w:tcPr>
            <w:tcW w:w="1298" w:type="dxa"/>
          </w:tcPr>
          <w:p w14:paraId="50CD343A" w14:textId="5C939FAD" w:rsidR="002E0D1A" w:rsidRPr="00A62172" w:rsidRDefault="00743C4B" w:rsidP="001024BB">
            <w:pPr>
              <w:spacing w:line="480" w:lineRule="auto"/>
              <w:jc w:val="center"/>
              <w:rPr>
                <w:rFonts w:ascii="Times New Roman" w:hAnsi="Times New Roman" w:cs="Times New Roman"/>
              </w:rPr>
            </w:pPr>
            <w:r w:rsidRPr="00A62172">
              <w:rPr>
                <w:rFonts w:ascii="Times New Roman" w:hAnsi="Times New Roman" w:cs="Times New Roman"/>
              </w:rPr>
              <w:t>4</w:t>
            </w:r>
          </w:p>
        </w:tc>
        <w:tc>
          <w:tcPr>
            <w:tcW w:w="1298" w:type="dxa"/>
          </w:tcPr>
          <w:p w14:paraId="6B5988D5" w14:textId="15FD7B5B" w:rsidR="002E0D1A" w:rsidRPr="00A62172" w:rsidRDefault="002E0D1A" w:rsidP="001024BB">
            <w:pPr>
              <w:spacing w:line="480" w:lineRule="auto"/>
              <w:jc w:val="center"/>
              <w:rPr>
                <w:rFonts w:ascii="Times New Roman" w:hAnsi="Times New Roman" w:cs="Times New Roman"/>
              </w:rPr>
            </w:pPr>
            <w:r w:rsidRPr="00A62172">
              <w:rPr>
                <w:rFonts w:ascii="Times New Roman" w:hAnsi="Times New Roman" w:cs="Times New Roman"/>
              </w:rPr>
              <w:t>≥</w:t>
            </w:r>
            <w:r w:rsidR="00743C4B" w:rsidRPr="00A62172">
              <w:rPr>
                <w:rFonts w:ascii="Times New Roman" w:hAnsi="Times New Roman" w:cs="Times New Roman"/>
              </w:rPr>
              <w:t>8</w:t>
            </w:r>
          </w:p>
        </w:tc>
      </w:tr>
      <w:tr w:rsidR="002E0D1A" w:rsidRPr="00A62172" w14:paraId="063C5740" w14:textId="77777777" w:rsidTr="001024BB">
        <w:tc>
          <w:tcPr>
            <w:tcW w:w="1563" w:type="dxa"/>
          </w:tcPr>
          <w:p w14:paraId="2380CB57" w14:textId="77777777" w:rsidR="002E0D1A" w:rsidRPr="00A62172" w:rsidRDefault="002E0D1A" w:rsidP="001024BB">
            <w:pPr>
              <w:spacing w:line="480" w:lineRule="auto"/>
              <w:rPr>
                <w:rFonts w:ascii="Times New Roman" w:hAnsi="Times New Roman" w:cs="Times New Roman"/>
              </w:rPr>
            </w:pPr>
            <w:r w:rsidRPr="00A62172">
              <w:rPr>
                <w:rFonts w:ascii="Times New Roman" w:hAnsi="Times New Roman" w:cs="Times New Roman"/>
              </w:rPr>
              <w:t>Imipenem</w:t>
            </w:r>
          </w:p>
        </w:tc>
        <w:tc>
          <w:tcPr>
            <w:tcW w:w="1297" w:type="dxa"/>
          </w:tcPr>
          <w:p w14:paraId="1F0593CC" w14:textId="1367928E" w:rsidR="002E0D1A" w:rsidRPr="00A62172" w:rsidRDefault="002E0D1A" w:rsidP="001024BB">
            <w:pPr>
              <w:spacing w:line="480" w:lineRule="auto"/>
              <w:jc w:val="center"/>
              <w:rPr>
                <w:rFonts w:ascii="Times New Roman" w:hAnsi="Times New Roman" w:cs="Times New Roman"/>
              </w:rPr>
            </w:pPr>
            <w:r w:rsidRPr="00A62172">
              <w:rPr>
                <w:rFonts w:ascii="Times New Roman" w:hAnsi="Times New Roman" w:cs="Times New Roman"/>
              </w:rPr>
              <w:t>≥</w:t>
            </w:r>
            <w:r w:rsidR="00743C4B" w:rsidRPr="00A62172">
              <w:rPr>
                <w:rFonts w:ascii="Times New Roman" w:hAnsi="Times New Roman" w:cs="Times New Roman"/>
              </w:rPr>
              <w:t>19</w:t>
            </w:r>
          </w:p>
        </w:tc>
        <w:tc>
          <w:tcPr>
            <w:tcW w:w="1298" w:type="dxa"/>
          </w:tcPr>
          <w:p w14:paraId="3403CA5F" w14:textId="3B4333F6" w:rsidR="002E0D1A" w:rsidRPr="00A62172" w:rsidRDefault="00743C4B" w:rsidP="001024BB">
            <w:pPr>
              <w:spacing w:line="480" w:lineRule="auto"/>
              <w:jc w:val="center"/>
              <w:rPr>
                <w:rFonts w:ascii="Times New Roman" w:hAnsi="Times New Roman" w:cs="Times New Roman"/>
              </w:rPr>
            </w:pPr>
            <w:r w:rsidRPr="00A62172">
              <w:rPr>
                <w:rFonts w:ascii="Times New Roman" w:hAnsi="Times New Roman" w:cs="Times New Roman"/>
              </w:rPr>
              <w:t>16-18</w:t>
            </w:r>
          </w:p>
        </w:tc>
        <w:tc>
          <w:tcPr>
            <w:tcW w:w="1298" w:type="dxa"/>
          </w:tcPr>
          <w:p w14:paraId="107764C3" w14:textId="63C32949" w:rsidR="002E0D1A" w:rsidRPr="00A62172" w:rsidRDefault="002E0D1A" w:rsidP="001024BB">
            <w:pPr>
              <w:spacing w:line="480" w:lineRule="auto"/>
              <w:jc w:val="center"/>
              <w:rPr>
                <w:rFonts w:ascii="Times New Roman" w:hAnsi="Times New Roman" w:cs="Times New Roman"/>
              </w:rPr>
            </w:pPr>
            <w:r w:rsidRPr="00A62172">
              <w:rPr>
                <w:rFonts w:ascii="Times New Roman" w:hAnsi="Times New Roman" w:cs="Times New Roman"/>
              </w:rPr>
              <w:t>≤1</w:t>
            </w:r>
            <w:r w:rsidR="00743C4B" w:rsidRPr="00A62172">
              <w:rPr>
                <w:rFonts w:ascii="Times New Roman" w:hAnsi="Times New Roman" w:cs="Times New Roman"/>
              </w:rPr>
              <w:t>5</w:t>
            </w:r>
          </w:p>
        </w:tc>
        <w:tc>
          <w:tcPr>
            <w:tcW w:w="1298" w:type="dxa"/>
          </w:tcPr>
          <w:p w14:paraId="4F61382F" w14:textId="11ACC0CB" w:rsidR="002E0D1A" w:rsidRPr="00A62172" w:rsidRDefault="002E0D1A" w:rsidP="001024BB">
            <w:pPr>
              <w:spacing w:line="480" w:lineRule="auto"/>
              <w:jc w:val="center"/>
              <w:rPr>
                <w:rFonts w:ascii="Times New Roman" w:hAnsi="Times New Roman" w:cs="Times New Roman"/>
              </w:rPr>
            </w:pPr>
            <w:r w:rsidRPr="00A62172">
              <w:rPr>
                <w:rFonts w:ascii="Times New Roman" w:hAnsi="Times New Roman" w:cs="Times New Roman"/>
              </w:rPr>
              <w:t>≤</w:t>
            </w:r>
            <w:r w:rsidR="00743C4B" w:rsidRPr="00A62172">
              <w:rPr>
                <w:rFonts w:ascii="Times New Roman" w:hAnsi="Times New Roman" w:cs="Times New Roman"/>
              </w:rPr>
              <w:t>2</w:t>
            </w:r>
          </w:p>
        </w:tc>
        <w:tc>
          <w:tcPr>
            <w:tcW w:w="1298" w:type="dxa"/>
          </w:tcPr>
          <w:p w14:paraId="5FB55321" w14:textId="07B52D8F" w:rsidR="002E0D1A" w:rsidRPr="00A62172" w:rsidRDefault="00743C4B" w:rsidP="001024BB">
            <w:pPr>
              <w:spacing w:line="480" w:lineRule="auto"/>
              <w:jc w:val="center"/>
              <w:rPr>
                <w:rFonts w:ascii="Times New Roman" w:hAnsi="Times New Roman" w:cs="Times New Roman"/>
              </w:rPr>
            </w:pPr>
            <w:r w:rsidRPr="00A62172">
              <w:rPr>
                <w:rFonts w:ascii="Times New Roman" w:hAnsi="Times New Roman" w:cs="Times New Roman"/>
              </w:rPr>
              <w:t>4</w:t>
            </w:r>
          </w:p>
        </w:tc>
        <w:tc>
          <w:tcPr>
            <w:tcW w:w="1298" w:type="dxa"/>
          </w:tcPr>
          <w:p w14:paraId="4A42F84C" w14:textId="3872022A" w:rsidR="002E0D1A" w:rsidRPr="00A62172" w:rsidRDefault="002E0D1A" w:rsidP="001024BB">
            <w:pPr>
              <w:spacing w:line="480" w:lineRule="auto"/>
              <w:jc w:val="center"/>
              <w:rPr>
                <w:rFonts w:ascii="Times New Roman" w:hAnsi="Times New Roman" w:cs="Times New Roman"/>
              </w:rPr>
            </w:pPr>
            <w:r w:rsidRPr="00A62172">
              <w:rPr>
                <w:rFonts w:ascii="Times New Roman" w:hAnsi="Times New Roman" w:cs="Times New Roman"/>
              </w:rPr>
              <w:t>≥</w:t>
            </w:r>
            <w:r w:rsidR="00743C4B" w:rsidRPr="00A62172">
              <w:rPr>
                <w:rFonts w:ascii="Times New Roman" w:hAnsi="Times New Roman" w:cs="Times New Roman"/>
              </w:rPr>
              <w:t>8</w:t>
            </w:r>
          </w:p>
        </w:tc>
      </w:tr>
      <w:tr w:rsidR="002E0D1A" w:rsidRPr="00A62172" w14:paraId="2CC62BE7" w14:textId="77777777" w:rsidTr="001024BB">
        <w:tc>
          <w:tcPr>
            <w:tcW w:w="1563" w:type="dxa"/>
          </w:tcPr>
          <w:p w14:paraId="53EBEB58" w14:textId="77777777" w:rsidR="002E0D1A" w:rsidRPr="00A62172" w:rsidRDefault="002E0D1A" w:rsidP="001024BB">
            <w:pPr>
              <w:spacing w:line="480" w:lineRule="auto"/>
              <w:rPr>
                <w:rFonts w:ascii="Times New Roman" w:hAnsi="Times New Roman" w:cs="Times New Roman"/>
              </w:rPr>
            </w:pPr>
            <w:r w:rsidRPr="00A62172">
              <w:rPr>
                <w:rFonts w:ascii="Times New Roman" w:hAnsi="Times New Roman" w:cs="Times New Roman"/>
              </w:rPr>
              <w:t>Meropenem</w:t>
            </w:r>
          </w:p>
        </w:tc>
        <w:tc>
          <w:tcPr>
            <w:tcW w:w="1297" w:type="dxa"/>
          </w:tcPr>
          <w:p w14:paraId="1CB0788C" w14:textId="255D0A9D" w:rsidR="002E0D1A" w:rsidRPr="00A62172" w:rsidRDefault="002E0D1A" w:rsidP="001024BB">
            <w:pPr>
              <w:spacing w:line="480" w:lineRule="auto"/>
              <w:jc w:val="center"/>
              <w:rPr>
                <w:rFonts w:ascii="Times New Roman" w:hAnsi="Times New Roman" w:cs="Times New Roman"/>
              </w:rPr>
            </w:pPr>
            <w:r w:rsidRPr="00A62172">
              <w:rPr>
                <w:rFonts w:ascii="Times New Roman" w:hAnsi="Times New Roman" w:cs="Times New Roman"/>
              </w:rPr>
              <w:t>≥</w:t>
            </w:r>
            <w:r w:rsidR="00743C4B" w:rsidRPr="00A62172">
              <w:rPr>
                <w:rFonts w:ascii="Times New Roman" w:hAnsi="Times New Roman" w:cs="Times New Roman"/>
              </w:rPr>
              <w:t>19</w:t>
            </w:r>
          </w:p>
        </w:tc>
        <w:tc>
          <w:tcPr>
            <w:tcW w:w="1298" w:type="dxa"/>
          </w:tcPr>
          <w:p w14:paraId="390D43B7" w14:textId="0FD45FAC" w:rsidR="002E0D1A" w:rsidRPr="00A62172" w:rsidRDefault="00743C4B" w:rsidP="001024BB">
            <w:pPr>
              <w:spacing w:line="480" w:lineRule="auto"/>
              <w:jc w:val="center"/>
              <w:rPr>
                <w:rFonts w:ascii="Times New Roman" w:hAnsi="Times New Roman" w:cs="Times New Roman"/>
              </w:rPr>
            </w:pPr>
            <w:r w:rsidRPr="00A62172">
              <w:rPr>
                <w:rFonts w:ascii="Times New Roman" w:hAnsi="Times New Roman" w:cs="Times New Roman"/>
              </w:rPr>
              <w:t>16-18</w:t>
            </w:r>
          </w:p>
        </w:tc>
        <w:tc>
          <w:tcPr>
            <w:tcW w:w="1298" w:type="dxa"/>
          </w:tcPr>
          <w:p w14:paraId="4CEB8771" w14:textId="7D2F5796" w:rsidR="002E0D1A" w:rsidRPr="00A62172" w:rsidRDefault="002E0D1A" w:rsidP="001024BB">
            <w:pPr>
              <w:spacing w:line="480" w:lineRule="auto"/>
              <w:jc w:val="center"/>
              <w:rPr>
                <w:rFonts w:ascii="Times New Roman" w:hAnsi="Times New Roman" w:cs="Times New Roman"/>
              </w:rPr>
            </w:pPr>
            <w:r w:rsidRPr="00A62172">
              <w:rPr>
                <w:rFonts w:ascii="Times New Roman" w:hAnsi="Times New Roman" w:cs="Times New Roman"/>
              </w:rPr>
              <w:t>≤1</w:t>
            </w:r>
            <w:r w:rsidR="00743C4B" w:rsidRPr="00A62172">
              <w:rPr>
                <w:rFonts w:ascii="Times New Roman" w:hAnsi="Times New Roman" w:cs="Times New Roman"/>
              </w:rPr>
              <w:t>5</w:t>
            </w:r>
          </w:p>
        </w:tc>
        <w:tc>
          <w:tcPr>
            <w:tcW w:w="1298" w:type="dxa"/>
          </w:tcPr>
          <w:p w14:paraId="02B7CA3A" w14:textId="08F633D1" w:rsidR="002E0D1A" w:rsidRPr="00A62172" w:rsidRDefault="002E0D1A" w:rsidP="001024BB">
            <w:pPr>
              <w:spacing w:line="480" w:lineRule="auto"/>
              <w:jc w:val="center"/>
              <w:rPr>
                <w:rFonts w:ascii="Times New Roman" w:hAnsi="Times New Roman" w:cs="Times New Roman"/>
              </w:rPr>
            </w:pPr>
            <w:r w:rsidRPr="00A62172">
              <w:rPr>
                <w:rFonts w:ascii="Times New Roman" w:hAnsi="Times New Roman" w:cs="Times New Roman"/>
              </w:rPr>
              <w:t>≤</w:t>
            </w:r>
            <w:r w:rsidR="00743C4B" w:rsidRPr="00A62172">
              <w:rPr>
                <w:rFonts w:ascii="Times New Roman" w:hAnsi="Times New Roman" w:cs="Times New Roman"/>
              </w:rPr>
              <w:t>2</w:t>
            </w:r>
          </w:p>
        </w:tc>
        <w:tc>
          <w:tcPr>
            <w:tcW w:w="1298" w:type="dxa"/>
          </w:tcPr>
          <w:p w14:paraId="5FD5D42E" w14:textId="6C945A3B" w:rsidR="002E0D1A" w:rsidRPr="00A62172" w:rsidRDefault="00743C4B" w:rsidP="001024BB">
            <w:pPr>
              <w:spacing w:line="480" w:lineRule="auto"/>
              <w:jc w:val="center"/>
              <w:rPr>
                <w:rFonts w:ascii="Times New Roman" w:hAnsi="Times New Roman" w:cs="Times New Roman"/>
              </w:rPr>
            </w:pPr>
            <w:r w:rsidRPr="00A62172">
              <w:rPr>
                <w:rFonts w:ascii="Times New Roman" w:hAnsi="Times New Roman" w:cs="Times New Roman"/>
              </w:rPr>
              <w:t>4</w:t>
            </w:r>
          </w:p>
        </w:tc>
        <w:tc>
          <w:tcPr>
            <w:tcW w:w="1298" w:type="dxa"/>
          </w:tcPr>
          <w:p w14:paraId="2939E2FF" w14:textId="08C9D044" w:rsidR="002E0D1A" w:rsidRPr="00A62172" w:rsidRDefault="002E0D1A" w:rsidP="001024BB">
            <w:pPr>
              <w:spacing w:line="480" w:lineRule="auto"/>
              <w:jc w:val="center"/>
              <w:rPr>
                <w:rFonts w:ascii="Times New Roman" w:hAnsi="Times New Roman" w:cs="Times New Roman"/>
              </w:rPr>
            </w:pPr>
            <w:r w:rsidRPr="00A62172">
              <w:rPr>
                <w:rFonts w:ascii="Times New Roman" w:hAnsi="Times New Roman" w:cs="Times New Roman"/>
              </w:rPr>
              <w:t>≥</w:t>
            </w:r>
            <w:r w:rsidR="00743C4B" w:rsidRPr="00A62172">
              <w:rPr>
                <w:rFonts w:ascii="Times New Roman" w:hAnsi="Times New Roman" w:cs="Times New Roman"/>
              </w:rPr>
              <w:t>8</w:t>
            </w:r>
          </w:p>
        </w:tc>
      </w:tr>
    </w:tbl>
    <w:p w14:paraId="2E8C43EE" w14:textId="5616C21F" w:rsidR="00CD6E52" w:rsidRPr="00A62172" w:rsidRDefault="00CD6E52" w:rsidP="00A62172">
      <w:pPr>
        <w:spacing w:line="480" w:lineRule="auto"/>
        <w:rPr>
          <w:rFonts w:ascii="Times New Roman" w:hAnsi="Times New Roman" w:cs="Times New Roman"/>
        </w:rPr>
      </w:pPr>
    </w:p>
    <w:p w14:paraId="75973E42" w14:textId="77777777" w:rsidR="00661809" w:rsidRPr="00A62172" w:rsidRDefault="00661809" w:rsidP="00661809">
      <w:pPr>
        <w:spacing w:line="480" w:lineRule="auto"/>
        <w:jc w:val="center"/>
        <w:rPr>
          <w:rFonts w:ascii="Times New Roman" w:hAnsi="Times New Roman" w:cs="Times New Roman"/>
          <w:b/>
        </w:rPr>
      </w:pPr>
      <w:bookmarkStart w:id="18" w:name="Table5"/>
      <w:r w:rsidRPr="00A62172">
        <w:rPr>
          <w:rFonts w:ascii="Times New Roman" w:hAnsi="Times New Roman" w:cs="Times New Roman"/>
          <w:b/>
        </w:rPr>
        <w:t>Table 5. Carbapenem defined breakpoints-</w:t>
      </w:r>
      <w:r w:rsidRPr="00A62172">
        <w:rPr>
          <w:rFonts w:ascii="Times New Roman" w:hAnsi="Times New Roman" w:cs="Times New Roman"/>
          <w:b/>
          <w:i/>
          <w:iCs/>
        </w:rPr>
        <w:t>Acinetobacter sp.</w:t>
      </w:r>
      <w:r w:rsidRPr="00A62172">
        <w:rPr>
          <w:rFonts w:ascii="Times New Roman" w:hAnsi="Times New Roman" w:cs="Times New Roman"/>
          <w:b/>
        </w:rPr>
        <w:t>; CLSI 2019.</w:t>
      </w:r>
    </w:p>
    <w:tbl>
      <w:tblPr>
        <w:tblStyle w:val="TableGrid"/>
        <w:tblW w:w="0" w:type="auto"/>
        <w:tblLook w:val="04A0" w:firstRow="1" w:lastRow="0" w:firstColumn="1" w:lastColumn="0" w:noHBand="0" w:noVBand="1"/>
      </w:tblPr>
      <w:tblGrid>
        <w:gridCol w:w="1563"/>
        <w:gridCol w:w="1297"/>
        <w:gridCol w:w="1298"/>
        <w:gridCol w:w="1298"/>
        <w:gridCol w:w="1298"/>
        <w:gridCol w:w="1298"/>
        <w:gridCol w:w="1298"/>
      </w:tblGrid>
      <w:tr w:rsidR="002E0D1A" w:rsidRPr="00A62172" w14:paraId="0BE6C296" w14:textId="77777777" w:rsidTr="001024BB">
        <w:trPr>
          <w:trHeight w:val="701"/>
        </w:trPr>
        <w:tc>
          <w:tcPr>
            <w:tcW w:w="1563" w:type="dxa"/>
            <w:vMerge w:val="restart"/>
          </w:tcPr>
          <w:bookmarkEnd w:id="18"/>
          <w:p w14:paraId="1085D72D" w14:textId="77777777" w:rsidR="002E0D1A" w:rsidRPr="00A62172" w:rsidRDefault="002E0D1A" w:rsidP="001024BB">
            <w:pPr>
              <w:rPr>
                <w:rFonts w:ascii="Times New Roman" w:hAnsi="Times New Roman" w:cs="Times New Roman"/>
              </w:rPr>
            </w:pPr>
            <w:r w:rsidRPr="00A62172">
              <w:rPr>
                <w:rFonts w:ascii="Times New Roman" w:hAnsi="Times New Roman" w:cs="Times New Roman"/>
              </w:rPr>
              <w:t>Antimicrobial Agent</w:t>
            </w:r>
          </w:p>
        </w:tc>
        <w:tc>
          <w:tcPr>
            <w:tcW w:w="3893" w:type="dxa"/>
            <w:gridSpan w:val="3"/>
          </w:tcPr>
          <w:p w14:paraId="799C9C8E" w14:textId="77777777" w:rsidR="002E0D1A" w:rsidRPr="00A62172" w:rsidRDefault="002E0D1A" w:rsidP="001024BB">
            <w:pPr>
              <w:rPr>
                <w:rFonts w:ascii="Times New Roman" w:hAnsi="Times New Roman" w:cs="Times New Roman"/>
              </w:rPr>
            </w:pPr>
            <w:r w:rsidRPr="00A62172">
              <w:rPr>
                <w:rFonts w:ascii="Times New Roman" w:hAnsi="Times New Roman" w:cs="Times New Roman"/>
              </w:rPr>
              <w:t>Zone Diameter Interpretive Criteria (nearest whole mm)</w:t>
            </w:r>
          </w:p>
        </w:tc>
        <w:tc>
          <w:tcPr>
            <w:tcW w:w="3894" w:type="dxa"/>
            <w:gridSpan w:val="3"/>
          </w:tcPr>
          <w:p w14:paraId="082EF12B" w14:textId="77777777" w:rsidR="002E0D1A" w:rsidRPr="00A62172" w:rsidRDefault="002E0D1A" w:rsidP="001024BB">
            <w:pPr>
              <w:rPr>
                <w:rFonts w:ascii="Times New Roman" w:hAnsi="Times New Roman" w:cs="Times New Roman"/>
              </w:rPr>
            </w:pPr>
            <w:r w:rsidRPr="00A62172">
              <w:rPr>
                <w:rFonts w:ascii="Times New Roman" w:hAnsi="Times New Roman" w:cs="Times New Roman"/>
              </w:rPr>
              <w:t>MIC interpretive criteria (µg/mL)</w:t>
            </w:r>
          </w:p>
        </w:tc>
      </w:tr>
      <w:tr w:rsidR="002E0D1A" w:rsidRPr="00A62172" w14:paraId="755ED20A" w14:textId="77777777" w:rsidTr="001024BB">
        <w:trPr>
          <w:trHeight w:val="71"/>
        </w:trPr>
        <w:tc>
          <w:tcPr>
            <w:tcW w:w="1563" w:type="dxa"/>
            <w:vMerge/>
          </w:tcPr>
          <w:p w14:paraId="2EC39E4E" w14:textId="77777777" w:rsidR="002E0D1A" w:rsidRPr="00A62172" w:rsidRDefault="002E0D1A" w:rsidP="001024BB">
            <w:pPr>
              <w:rPr>
                <w:rFonts w:ascii="Times New Roman" w:hAnsi="Times New Roman" w:cs="Times New Roman"/>
              </w:rPr>
            </w:pPr>
          </w:p>
        </w:tc>
        <w:tc>
          <w:tcPr>
            <w:tcW w:w="1297" w:type="dxa"/>
          </w:tcPr>
          <w:p w14:paraId="219CD773" w14:textId="77777777" w:rsidR="002E0D1A" w:rsidRPr="00A62172" w:rsidRDefault="002E0D1A" w:rsidP="001024BB">
            <w:pPr>
              <w:jc w:val="center"/>
              <w:rPr>
                <w:rFonts w:ascii="Times New Roman" w:hAnsi="Times New Roman" w:cs="Times New Roman"/>
              </w:rPr>
            </w:pPr>
            <w:r w:rsidRPr="00A62172">
              <w:rPr>
                <w:rFonts w:ascii="Times New Roman" w:hAnsi="Times New Roman" w:cs="Times New Roman"/>
              </w:rPr>
              <w:t>S</w:t>
            </w:r>
          </w:p>
        </w:tc>
        <w:tc>
          <w:tcPr>
            <w:tcW w:w="1298" w:type="dxa"/>
          </w:tcPr>
          <w:p w14:paraId="19022AB3" w14:textId="77777777" w:rsidR="002E0D1A" w:rsidRPr="00A62172" w:rsidRDefault="002E0D1A" w:rsidP="001024BB">
            <w:pPr>
              <w:jc w:val="center"/>
              <w:rPr>
                <w:rFonts w:ascii="Times New Roman" w:hAnsi="Times New Roman" w:cs="Times New Roman"/>
              </w:rPr>
            </w:pPr>
            <w:r w:rsidRPr="00A62172">
              <w:rPr>
                <w:rFonts w:ascii="Times New Roman" w:hAnsi="Times New Roman" w:cs="Times New Roman"/>
              </w:rPr>
              <w:t>I</w:t>
            </w:r>
          </w:p>
        </w:tc>
        <w:tc>
          <w:tcPr>
            <w:tcW w:w="1298" w:type="dxa"/>
          </w:tcPr>
          <w:p w14:paraId="032CD94B" w14:textId="77777777" w:rsidR="002E0D1A" w:rsidRPr="00A62172" w:rsidRDefault="002E0D1A" w:rsidP="001024BB">
            <w:pPr>
              <w:jc w:val="center"/>
              <w:rPr>
                <w:rFonts w:ascii="Times New Roman" w:hAnsi="Times New Roman" w:cs="Times New Roman"/>
              </w:rPr>
            </w:pPr>
            <w:r w:rsidRPr="00A62172">
              <w:rPr>
                <w:rFonts w:ascii="Times New Roman" w:hAnsi="Times New Roman" w:cs="Times New Roman"/>
              </w:rPr>
              <w:t>R</w:t>
            </w:r>
          </w:p>
        </w:tc>
        <w:tc>
          <w:tcPr>
            <w:tcW w:w="1298" w:type="dxa"/>
          </w:tcPr>
          <w:p w14:paraId="6A98B190" w14:textId="77777777" w:rsidR="002E0D1A" w:rsidRPr="00A62172" w:rsidRDefault="002E0D1A" w:rsidP="001024BB">
            <w:pPr>
              <w:jc w:val="center"/>
              <w:rPr>
                <w:rFonts w:ascii="Times New Roman" w:hAnsi="Times New Roman" w:cs="Times New Roman"/>
              </w:rPr>
            </w:pPr>
            <w:r w:rsidRPr="00A62172">
              <w:rPr>
                <w:rFonts w:ascii="Times New Roman" w:hAnsi="Times New Roman" w:cs="Times New Roman"/>
              </w:rPr>
              <w:t>S</w:t>
            </w:r>
          </w:p>
        </w:tc>
        <w:tc>
          <w:tcPr>
            <w:tcW w:w="1298" w:type="dxa"/>
          </w:tcPr>
          <w:p w14:paraId="7EE0DEAB" w14:textId="77777777" w:rsidR="002E0D1A" w:rsidRPr="00A62172" w:rsidRDefault="002E0D1A" w:rsidP="001024BB">
            <w:pPr>
              <w:jc w:val="center"/>
              <w:rPr>
                <w:rFonts w:ascii="Times New Roman" w:hAnsi="Times New Roman" w:cs="Times New Roman"/>
              </w:rPr>
            </w:pPr>
            <w:r w:rsidRPr="00A62172">
              <w:rPr>
                <w:rFonts w:ascii="Times New Roman" w:hAnsi="Times New Roman" w:cs="Times New Roman"/>
              </w:rPr>
              <w:t>I</w:t>
            </w:r>
          </w:p>
        </w:tc>
        <w:tc>
          <w:tcPr>
            <w:tcW w:w="1298" w:type="dxa"/>
          </w:tcPr>
          <w:p w14:paraId="13CB328C" w14:textId="77777777" w:rsidR="002E0D1A" w:rsidRPr="00A62172" w:rsidRDefault="002E0D1A" w:rsidP="001024BB">
            <w:pPr>
              <w:jc w:val="center"/>
              <w:rPr>
                <w:rFonts w:ascii="Times New Roman" w:hAnsi="Times New Roman" w:cs="Times New Roman"/>
              </w:rPr>
            </w:pPr>
            <w:r w:rsidRPr="00A62172">
              <w:rPr>
                <w:rFonts w:ascii="Times New Roman" w:hAnsi="Times New Roman" w:cs="Times New Roman"/>
              </w:rPr>
              <w:t>R</w:t>
            </w:r>
          </w:p>
        </w:tc>
      </w:tr>
      <w:tr w:rsidR="002E0D1A" w:rsidRPr="00A62172" w14:paraId="6019CC01" w14:textId="77777777" w:rsidTr="001024BB">
        <w:tc>
          <w:tcPr>
            <w:tcW w:w="1563" w:type="dxa"/>
          </w:tcPr>
          <w:p w14:paraId="51ACB7C7" w14:textId="77777777" w:rsidR="002E0D1A" w:rsidRPr="00A62172" w:rsidRDefault="002E0D1A" w:rsidP="001024BB">
            <w:pPr>
              <w:spacing w:line="480" w:lineRule="auto"/>
              <w:rPr>
                <w:rFonts w:ascii="Times New Roman" w:hAnsi="Times New Roman" w:cs="Times New Roman"/>
              </w:rPr>
            </w:pPr>
            <w:r w:rsidRPr="00A62172">
              <w:rPr>
                <w:rFonts w:ascii="Times New Roman" w:hAnsi="Times New Roman" w:cs="Times New Roman"/>
              </w:rPr>
              <w:t>Doripenem</w:t>
            </w:r>
          </w:p>
        </w:tc>
        <w:tc>
          <w:tcPr>
            <w:tcW w:w="1297" w:type="dxa"/>
          </w:tcPr>
          <w:p w14:paraId="6A1327BB" w14:textId="15561DEB" w:rsidR="002E0D1A" w:rsidRPr="00A62172" w:rsidRDefault="002E0D1A" w:rsidP="001024BB">
            <w:pPr>
              <w:spacing w:line="480" w:lineRule="auto"/>
              <w:jc w:val="center"/>
              <w:rPr>
                <w:rFonts w:ascii="Times New Roman" w:hAnsi="Times New Roman" w:cs="Times New Roman"/>
              </w:rPr>
            </w:pPr>
            <w:r w:rsidRPr="00A62172">
              <w:rPr>
                <w:rFonts w:ascii="Times New Roman" w:hAnsi="Times New Roman" w:cs="Times New Roman"/>
              </w:rPr>
              <w:t>≥</w:t>
            </w:r>
            <w:r w:rsidR="00743C4B" w:rsidRPr="00A62172">
              <w:rPr>
                <w:rFonts w:ascii="Times New Roman" w:hAnsi="Times New Roman" w:cs="Times New Roman"/>
              </w:rPr>
              <w:t>18</w:t>
            </w:r>
          </w:p>
        </w:tc>
        <w:tc>
          <w:tcPr>
            <w:tcW w:w="1298" w:type="dxa"/>
          </w:tcPr>
          <w:p w14:paraId="7BE813FC" w14:textId="34FD57A5" w:rsidR="002E0D1A" w:rsidRPr="00A62172" w:rsidRDefault="00743C4B" w:rsidP="001024BB">
            <w:pPr>
              <w:spacing w:line="480" w:lineRule="auto"/>
              <w:jc w:val="center"/>
              <w:rPr>
                <w:rFonts w:ascii="Times New Roman" w:hAnsi="Times New Roman" w:cs="Times New Roman"/>
              </w:rPr>
            </w:pPr>
            <w:r w:rsidRPr="00A62172">
              <w:rPr>
                <w:rFonts w:ascii="Times New Roman" w:hAnsi="Times New Roman" w:cs="Times New Roman"/>
              </w:rPr>
              <w:t>15-17</w:t>
            </w:r>
          </w:p>
        </w:tc>
        <w:tc>
          <w:tcPr>
            <w:tcW w:w="1298" w:type="dxa"/>
          </w:tcPr>
          <w:p w14:paraId="1153AFB3" w14:textId="71808224" w:rsidR="002E0D1A" w:rsidRPr="00A62172" w:rsidRDefault="002E0D1A" w:rsidP="001024BB">
            <w:pPr>
              <w:spacing w:line="480" w:lineRule="auto"/>
              <w:jc w:val="center"/>
              <w:rPr>
                <w:rFonts w:ascii="Times New Roman" w:hAnsi="Times New Roman" w:cs="Times New Roman"/>
              </w:rPr>
            </w:pPr>
            <w:r w:rsidRPr="00A62172">
              <w:rPr>
                <w:rFonts w:ascii="Times New Roman" w:hAnsi="Times New Roman" w:cs="Times New Roman"/>
              </w:rPr>
              <w:t>≤</w:t>
            </w:r>
            <w:r w:rsidR="00743C4B" w:rsidRPr="00A62172">
              <w:rPr>
                <w:rFonts w:ascii="Times New Roman" w:hAnsi="Times New Roman" w:cs="Times New Roman"/>
              </w:rPr>
              <w:t>14</w:t>
            </w:r>
          </w:p>
        </w:tc>
        <w:tc>
          <w:tcPr>
            <w:tcW w:w="1298" w:type="dxa"/>
          </w:tcPr>
          <w:p w14:paraId="528810F6" w14:textId="00315CA1" w:rsidR="002E0D1A" w:rsidRPr="00A62172" w:rsidRDefault="002E0D1A" w:rsidP="001024BB">
            <w:pPr>
              <w:spacing w:line="480" w:lineRule="auto"/>
              <w:jc w:val="center"/>
              <w:rPr>
                <w:rFonts w:ascii="Times New Roman" w:hAnsi="Times New Roman" w:cs="Times New Roman"/>
              </w:rPr>
            </w:pPr>
            <w:r w:rsidRPr="00A62172">
              <w:rPr>
                <w:rFonts w:ascii="Times New Roman" w:hAnsi="Times New Roman" w:cs="Times New Roman"/>
              </w:rPr>
              <w:t>≤</w:t>
            </w:r>
            <w:r w:rsidR="00743C4B" w:rsidRPr="00A62172">
              <w:rPr>
                <w:rFonts w:ascii="Times New Roman" w:hAnsi="Times New Roman" w:cs="Times New Roman"/>
              </w:rPr>
              <w:t>2</w:t>
            </w:r>
          </w:p>
        </w:tc>
        <w:tc>
          <w:tcPr>
            <w:tcW w:w="1298" w:type="dxa"/>
          </w:tcPr>
          <w:p w14:paraId="48FF8A47" w14:textId="1DE7AEAB" w:rsidR="002E0D1A" w:rsidRPr="00A62172" w:rsidRDefault="00743C4B" w:rsidP="001024BB">
            <w:pPr>
              <w:spacing w:line="480" w:lineRule="auto"/>
              <w:jc w:val="center"/>
              <w:rPr>
                <w:rFonts w:ascii="Times New Roman" w:hAnsi="Times New Roman" w:cs="Times New Roman"/>
              </w:rPr>
            </w:pPr>
            <w:r w:rsidRPr="00A62172">
              <w:rPr>
                <w:rFonts w:ascii="Times New Roman" w:hAnsi="Times New Roman" w:cs="Times New Roman"/>
              </w:rPr>
              <w:t>4</w:t>
            </w:r>
          </w:p>
        </w:tc>
        <w:tc>
          <w:tcPr>
            <w:tcW w:w="1298" w:type="dxa"/>
          </w:tcPr>
          <w:p w14:paraId="0E68A8A0" w14:textId="70502AAE" w:rsidR="002E0D1A" w:rsidRPr="00A62172" w:rsidRDefault="002E0D1A" w:rsidP="001024BB">
            <w:pPr>
              <w:spacing w:line="480" w:lineRule="auto"/>
              <w:jc w:val="center"/>
              <w:rPr>
                <w:rFonts w:ascii="Times New Roman" w:hAnsi="Times New Roman" w:cs="Times New Roman"/>
              </w:rPr>
            </w:pPr>
            <w:r w:rsidRPr="00A62172">
              <w:rPr>
                <w:rFonts w:ascii="Times New Roman" w:hAnsi="Times New Roman" w:cs="Times New Roman"/>
              </w:rPr>
              <w:t>≥</w:t>
            </w:r>
            <w:r w:rsidR="00743C4B" w:rsidRPr="00A62172">
              <w:rPr>
                <w:rFonts w:ascii="Times New Roman" w:hAnsi="Times New Roman" w:cs="Times New Roman"/>
              </w:rPr>
              <w:t>8</w:t>
            </w:r>
          </w:p>
        </w:tc>
      </w:tr>
      <w:tr w:rsidR="00743C4B" w:rsidRPr="00A62172" w14:paraId="4C7A4FD4" w14:textId="77777777" w:rsidTr="001024BB">
        <w:tc>
          <w:tcPr>
            <w:tcW w:w="1563" w:type="dxa"/>
          </w:tcPr>
          <w:p w14:paraId="58B41FF3" w14:textId="7BFF320F" w:rsidR="00743C4B" w:rsidRPr="00A62172" w:rsidRDefault="00743C4B" w:rsidP="001024BB">
            <w:pPr>
              <w:spacing w:line="480" w:lineRule="auto"/>
              <w:rPr>
                <w:rFonts w:ascii="Times New Roman" w:hAnsi="Times New Roman" w:cs="Times New Roman"/>
              </w:rPr>
            </w:pPr>
            <w:r w:rsidRPr="00A62172">
              <w:rPr>
                <w:rFonts w:ascii="Times New Roman" w:hAnsi="Times New Roman" w:cs="Times New Roman"/>
              </w:rPr>
              <w:t>Imipenem</w:t>
            </w:r>
          </w:p>
        </w:tc>
        <w:tc>
          <w:tcPr>
            <w:tcW w:w="1297" w:type="dxa"/>
          </w:tcPr>
          <w:p w14:paraId="113A8219" w14:textId="107F3030" w:rsidR="00743C4B" w:rsidRPr="00A62172" w:rsidRDefault="00743C4B" w:rsidP="001024BB">
            <w:pPr>
              <w:spacing w:line="480" w:lineRule="auto"/>
              <w:jc w:val="center"/>
              <w:rPr>
                <w:rFonts w:ascii="Times New Roman" w:hAnsi="Times New Roman" w:cs="Times New Roman"/>
              </w:rPr>
            </w:pPr>
            <w:r w:rsidRPr="00A62172">
              <w:rPr>
                <w:rFonts w:ascii="Times New Roman" w:hAnsi="Times New Roman" w:cs="Times New Roman"/>
              </w:rPr>
              <w:t>≥22</w:t>
            </w:r>
          </w:p>
        </w:tc>
        <w:tc>
          <w:tcPr>
            <w:tcW w:w="1298" w:type="dxa"/>
          </w:tcPr>
          <w:p w14:paraId="0C9DC43D" w14:textId="4A7FB48A" w:rsidR="00743C4B" w:rsidRPr="00A62172" w:rsidRDefault="00743C4B" w:rsidP="001024BB">
            <w:pPr>
              <w:spacing w:line="480" w:lineRule="auto"/>
              <w:jc w:val="center"/>
              <w:rPr>
                <w:rFonts w:ascii="Times New Roman" w:hAnsi="Times New Roman" w:cs="Times New Roman"/>
              </w:rPr>
            </w:pPr>
            <w:r w:rsidRPr="00A62172">
              <w:rPr>
                <w:rFonts w:ascii="Times New Roman" w:hAnsi="Times New Roman" w:cs="Times New Roman"/>
              </w:rPr>
              <w:t>19-21</w:t>
            </w:r>
          </w:p>
        </w:tc>
        <w:tc>
          <w:tcPr>
            <w:tcW w:w="1298" w:type="dxa"/>
          </w:tcPr>
          <w:p w14:paraId="1B7E12C2" w14:textId="25E3F314" w:rsidR="00743C4B" w:rsidRPr="00A62172" w:rsidRDefault="00743C4B" w:rsidP="001024BB">
            <w:pPr>
              <w:spacing w:line="480" w:lineRule="auto"/>
              <w:jc w:val="center"/>
              <w:rPr>
                <w:rFonts w:ascii="Times New Roman" w:hAnsi="Times New Roman" w:cs="Times New Roman"/>
              </w:rPr>
            </w:pPr>
            <w:r w:rsidRPr="00A62172">
              <w:rPr>
                <w:rFonts w:ascii="Times New Roman" w:hAnsi="Times New Roman" w:cs="Times New Roman"/>
              </w:rPr>
              <w:t>≤18</w:t>
            </w:r>
          </w:p>
        </w:tc>
        <w:tc>
          <w:tcPr>
            <w:tcW w:w="1298" w:type="dxa"/>
          </w:tcPr>
          <w:p w14:paraId="4EA2519A" w14:textId="2ABFB656" w:rsidR="00743C4B" w:rsidRPr="00A62172" w:rsidRDefault="00743C4B" w:rsidP="001024BB">
            <w:pPr>
              <w:spacing w:line="480" w:lineRule="auto"/>
              <w:jc w:val="center"/>
              <w:rPr>
                <w:rFonts w:ascii="Times New Roman" w:hAnsi="Times New Roman" w:cs="Times New Roman"/>
              </w:rPr>
            </w:pPr>
            <w:r w:rsidRPr="00A62172">
              <w:rPr>
                <w:rFonts w:ascii="Times New Roman" w:hAnsi="Times New Roman" w:cs="Times New Roman"/>
              </w:rPr>
              <w:t>≤2</w:t>
            </w:r>
          </w:p>
        </w:tc>
        <w:tc>
          <w:tcPr>
            <w:tcW w:w="1298" w:type="dxa"/>
          </w:tcPr>
          <w:p w14:paraId="44215278" w14:textId="05AA8B9D" w:rsidR="00743C4B" w:rsidRPr="00A62172" w:rsidRDefault="00743C4B" w:rsidP="001024BB">
            <w:pPr>
              <w:spacing w:line="480" w:lineRule="auto"/>
              <w:jc w:val="center"/>
              <w:rPr>
                <w:rFonts w:ascii="Times New Roman" w:hAnsi="Times New Roman" w:cs="Times New Roman"/>
              </w:rPr>
            </w:pPr>
            <w:r w:rsidRPr="00A62172">
              <w:rPr>
                <w:rFonts w:ascii="Times New Roman" w:hAnsi="Times New Roman" w:cs="Times New Roman"/>
              </w:rPr>
              <w:t>4</w:t>
            </w:r>
          </w:p>
        </w:tc>
        <w:tc>
          <w:tcPr>
            <w:tcW w:w="1298" w:type="dxa"/>
          </w:tcPr>
          <w:p w14:paraId="4D65910C" w14:textId="4E823FD5" w:rsidR="00743C4B" w:rsidRPr="00A62172" w:rsidRDefault="00743C4B" w:rsidP="001024BB">
            <w:pPr>
              <w:spacing w:line="480" w:lineRule="auto"/>
              <w:jc w:val="center"/>
              <w:rPr>
                <w:rFonts w:ascii="Times New Roman" w:hAnsi="Times New Roman" w:cs="Times New Roman"/>
              </w:rPr>
            </w:pPr>
            <w:r w:rsidRPr="00A62172">
              <w:rPr>
                <w:rFonts w:ascii="Times New Roman" w:hAnsi="Times New Roman" w:cs="Times New Roman"/>
              </w:rPr>
              <w:t>≥8</w:t>
            </w:r>
          </w:p>
        </w:tc>
      </w:tr>
      <w:tr w:rsidR="00743C4B" w:rsidRPr="00A62172" w14:paraId="0E92BA99" w14:textId="77777777" w:rsidTr="001024BB">
        <w:tc>
          <w:tcPr>
            <w:tcW w:w="1563" w:type="dxa"/>
          </w:tcPr>
          <w:p w14:paraId="0B554306" w14:textId="502CB750" w:rsidR="00743C4B" w:rsidRPr="00A62172" w:rsidRDefault="00743C4B" w:rsidP="001024BB">
            <w:pPr>
              <w:spacing w:line="480" w:lineRule="auto"/>
              <w:rPr>
                <w:rFonts w:ascii="Times New Roman" w:hAnsi="Times New Roman" w:cs="Times New Roman"/>
              </w:rPr>
            </w:pPr>
            <w:r w:rsidRPr="00A62172">
              <w:rPr>
                <w:rFonts w:ascii="Times New Roman" w:hAnsi="Times New Roman" w:cs="Times New Roman"/>
              </w:rPr>
              <w:t>Meropenem</w:t>
            </w:r>
          </w:p>
        </w:tc>
        <w:tc>
          <w:tcPr>
            <w:tcW w:w="1297" w:type="dxa"/>
          </w:tcPr>
          <w:p w14:paraId="60F8E9D6" w14:textId="0F1E4BBA" w:rsidR="00743C4B" w:rsidRPr="00A62172" w:rsidRDefault="00743C4B" w:rsidP="001024BB">
            <w:pPr>
              <w:spacing w:line="480" w:lineRule="auto"/>
              <w:jc w:val="center"/>
              <w:rPr>
                <w:rFonts w:ascii="Times New Roman" w:hAnsi="Times New Roman" w:cs="Times New Roman"/>
              </w:rPr>
            </w:pPr>
            <w:r w:rsidRPr="00A62172">
              <w:rPr>
                <w:rFonts w:ascii="Times New Roman" w:hAnsi="Times New Roman" w:cs="Times New Roman"/>
              </w:rPr>
              <w:t>≥18</w:t>
            </w:r>
          </w:p>
        </w:tc>
        <w:tc>
          <w:tcPr>
            <w:tcW w:w="1298" w:type="dxa"/>
          </w:tcPr>
          <w:p w14:paraId="482F9A79" w14:textId="5CA19AEB" w:rsidR="00743C4B" w:rsidRPr="00A62172" w:rsidRDefault="00743C4B" w:rsidP="001024BB">
            <w:pPr>
              <w:spacing w:line="480" w:lineRule="auto"/>
              <w:jc w:val="center"/>
              <w:rPr>
                <w:rFonts w:ascii="Times New Roman" w:hAnsi="Times New Roman" w:cs="Times New Roman"/>
              </w:rPr>
            </w:pPr>
            <w:r w:rsidRPr="00A62172">
              <w:rPr>
                <w:rFonts w:ascii="Times New Roman" w:hAnsi="Times New Roman" w:cs="Times New Roman"/>
              </w:rPr>
              <w:t>15-17</w:t>
            </w:r>
          </w:p>
        </w:tc>
        <w:tc>
          <w:tcPr>
            <w:tcW w:w="1298" w:type="dxa"/>
          </w:tcPr>
          <w:p w14:paraId="6545E4BA" w14:textId="20FF2245" w:rsidR="00743C4B" w:rsidRPr="00A62172" w:rsidRDefault="00743C4B" w:rsidP="001024BB">
            <w:pPr>
              <w:spacing w:line="480" w:lineRule="auto"/>
              <w:jc w:val="center"/>
              <w:rPr>
                <w:rFonts w:ascii="Times New Roman" w:hAnsi="Times New Roman" w:cs="Times New Roman"/>
              </w:rPr>
            </w:pPr>
            <w:r w:rsidRPr="00A62172">
              <w:rPr>
                <w:rFonts w:ascii="Times New Roman" w:hAnsi="Times New Roman" w:cs="Times New Roman"/>
              </w:rPr>
              <w:t>≤14</w:t>
            </w:r>
          </w:p>
        </w:tc>
        <w:tc>
          <w:tcPr>
            <w:tcW w:w="1298" w:type="dxa"/>
          </w:tcPr>
          <w:p w14:paraId="4564AC6E" w14:textId="274FDF5C" w:rsidR="00743C4B" w:rsidRPr="00A62172" w:rsidRDefault="00743C4B" w:rsidP="001024BB">
            <w:pPr>
              <w:spacing w:line="480" w:lineRule="auto"/>
              <w:jc w:val="center"/>
              <w:rPr>
                <w:rFonts w:ascii="Times New Roman" w:hAnsi="Times New Roman" w:cs="Times New Roman"/>
              </w:rPr>
            </w:pPr>
            <w:r w:rsidRPr="00A62172">
              <w:rPr>
                <w:rFonts w:ascii="Times New Roman" w:hAnsi="Times New Roman" w:cs="Times New Roman"/>
              </w:rPr>
              <w:t>≤2</w:t>
            </w:r>
          </w:p>
        </w:tc>
        <w:tc>
          <w:tcPr>
            <w:tcW w:w="1298" w:type="dxa"/>
          </w:tcPr>
          <w:p w14:paraId="4237D147" w14:textId="680FAC66" w:rsidR="00743C4B" w:rsidRPr="00A62172" w:rsidRDefault="00743C4B" w:rsidP="001024BB">
            <w:pPr>
              <w:spacing w:line="480" w:lineRule="auto"/>
              <w:jc w:val="center"/>
              <w:rPr>
                <w:rFonts w:ascii="Times New Roman" w:hAnsi="Times New Roman" w:cs="Times New Roman"/>
              </w:rPr>
            </w:pPr>
            <w:r w:rsidRPr="00A62172">
              <w:rPr>
                <w:rFonts w:ascii="Times New Roman" w:hAnsi="Times New Roman" w:cs="Times New Roman"/>
              </w:rPr>
              <w:t>4</w:t>
            </w:r>
          </w:p>
        </w:tc>
        <w:tc>
          <w:tcPr>
            <w:tcW w:w="1298" w:type="dxa"/>
          </w:tcPr>
          <w:p w14:paraId="7264580C" w14:textId="75D7BA7F" w:rsidR="00743C4B" w:rsidRPr="00A62172" w:rsidRDefault="00743C4B" w:rsidP="001024BB">
            <w:pPr>
              <w:spacing w:line="480" w:lineRule="auto"/>
              <w:jc w:val="center"/>
              <w:rPr>
                <w:rFonts w:ascii="Times New Roman" w:hAnsi="Times New Roman" w:cs="Times New Roman"/>
              </w:rPr>
            </w:pPr>
            <w:r w:rsidRPr="00A62172">
              <w:rPr>
                <w:rFonts w:ascii="Times New Roman" w:hAnsi="Times New Roman" w:cs="Times New Roman"/>
              </w:rPr>
              <w:t>≥8</w:t>
            </w:r>
          </w:p>
        </w:tc>
      </w:tr>
    </w:tbl>
    <w:p w14:paraId="2C45BDFF" w14:textId="77777777" w:rsidR="00661809" w:rsidRDefault="00661809" w:rsidP="00EE12D4">
      <w:pPr>
        <w:spacing w:line="480" w:lineRule="auto"/>
        <w:ind w:firstLine="720"/>
        <w:rPr>
          <w:rFonts w:ascii="Times New Roman" w:hAnsi="Times New Roman" w:cs="Times New Roman"/>
        </w:rPr>
      </w:pPr>
    </w:p>
    <w:p w14:paraId="0B97D312" w14:textId="0DA89DC7" w:rsidR="00662636" w:rsidRDefault="00C93803" w:rsidP="00EE12D4">
      <w:pPr>
        <w:spacing w:line="480" w:lineRule="auto"/>
        <w:ind w:firstLine="720"/>
        <w:rPr>
          <w:rFonts w:ascii="Times New Roman" w:hAnsi="Times New Roman" w:cs="Times New Roman"/>
        </w:rPr>
      </w:pPr>
      <w:r>
        <w:rPr>
          <w:rFonts w:ascii="Times New Roman" w:hAnsi="Times New Roman" w:cs="Times New Roman"/>
        </w:rPr>
        <w:lastRenderedPageBreak/>
        <w:t xml:space="preserve">Genotype techniques such as whole genome sequencing (WGS) in addition to molecular methods including polymerase chain reaction (PCR) and pulsed gel electrophoresis are among the most common techniques used in laboratory settings. </w:t>
      </w:r>
      <w:r w:rsidR="00294B17">
        <w:rPr>
          <w:rFonts w:ascii="Times New Roman" w:hAnsi="Times New Roman" w:cs="Times New Roman"/>
        </w:rPr>
        <w:t>PCR is high in sensitivity and specificity and results are typically seen within 6 hours of testing</w:t>
      </w:r>
      <w:r w:rsidR="00727CEA">
        <w:rPr>
          <w:rFonts w:ascii="Times New Roman" w:hAnsi="Times New Roman" w:cs="Times New Roman"/>
        </w:rPr>
        <w:t xml:space="preserve"> </w:t>
      </w:r>
      <w:r w:rsidR="00727CEA">
        <w:rPr>
          <w:rFonts w:ascii="Times New Roman" w:hAnsi="Times New Roman" w:cs="Times New Roman"/>
        </w:rPr>
        <w:fldChar w:fldCharType="begin"/>
      </w:r>
      <w:r w:rsidR="00193398">
        <w:rPr>
          <w:rFonts w:ascii="Times New Roman" w:hAnsi="Times New Roman" w:cs="Times New Roman"/>
        </w:rPr>
        <w:instrText xml:space="preserve"> ADDIN EN.CITE &lt;EndNote&gt;&lt;Cite&gt;&lt;Author&gt;Codjoe&lt;/Author&gt;&lt;Year&gt;2017&lt;/Year&gt;&lt;RecNum&gt;20&lt;/RecNum&gt;&lt;DisplayText&gt;[7]&lt;/DisplayText&gt;&lt;record&gt;&lt;rec-number&gt;20&lt;/rec-number&gt;&lt;foreign-keys&gt;&lt;key app="EN" db-id="x920zv2w2zxs22evwvkxdt2heexsx5xp29rz" timestamp="1564664548"&gt;20&lt;/key&gt;&lt;/foreign-keys&gt;&lt;ref-type name="Journal Article"&gt;17&lt;/ref-type&gt;&lt;contributors&gt;&lt;authors&gt;&lt;author&gt;Codjoe, F. S.&lt;/author&gt;&lt;author&gt;Donkor, E. S.&lt;/author&gt;&lt;/authors&gt;&lt;/contributors&gt;&lt;auth-address&gt;Department of Medical Laboratory Sciences (Microbiology Division), School of Biomedical &amp;amp; Allied Health Sciences, College of Health Sciences, University of Ghana, Korle Bu KB 143 Accra, Ghana. fscodjoe@chs.edu.gh.&amp;#xD;Biomolecular Science Research Centre, Sheffield Hallam University, Sheffield S1 1WB, UK. fscodjoe@chs.edu.gh.&amp;#xD;Department of Medical Microbiology, School of Biomedical &amp;amp; Allied Health Sciences, College of Health Sciences, University of Ghana, Korle Bu KB 143 Accra, Ghana. esampane-donkor@ug.edu.gh.&lt;/auth-address&gt;&lt;titles&gt;&lt;title&gt;Carbapenem Resistance: A Review&lt;/title&gt;&lt;secondary-title&gt;Med Sci (Basel)&lt;/secondary-title&gt;&lt;/titles&gt;&lt;periodical&gt;&lt;full-title&gt;Med Sci (Basel)&lt;/full-title&gt;&lt;/periodical&gt;&lt;volume&gt;6&lt;/volume&gt;&lt;number&gt;1&lt;/number&gt;&lt;edition&gt;2017/12/22&lt;/edition&gt;&lt;keywords&gt;&lt;keyword&gt;Gram negative bacilli&lt;/keyword&gt;&lt;keyword&gt;antibiotic resistance&lt;/keyword&gt;&lt;keyword&gt;carbapenemases&lt;/keyword&gt;&lt;keyword&gt;carbapenems&lt;/keyword&gt;&lt;/keywords&gt;&lt;dates&gt;&lt;year&gt;2017&lt;/year&gt;&lt;pub-dates&gt;&lt;date&gt;Dec 21&lt;/date&gt;&lt;/pub-dates&gt;&lt;/dates&gt;&lt;isbn&gt;2076-3271 (Electronic)&amp;#xD;2076-3271 (Linking)&lt;/isbn&gt;&lt;accession-num&gt;29267233&lt;/accession-num&gt;&lt;urls&gt;&lt;related-urls&gt;&lt;url&gt;https://www.ncbi.nlm.nih.gov/pubmed/29267233&lt;/url&gt;&lt;/related-urls&gt;&lt;/urls&gt;&lt;custom2&gt;PMC5872158&lt;/custom2&gt;&lt;electronic-resource-num&gt;10.3390/medsci6010001&lt;/electronic-resource-num&gt;&lt;/record&gt;&lt;/Cite&gt;&lt;/EndNote&gt;</w:instrText>
      </w:r>
      <w:r w:rsidR="00727CEA">
        <w:rPr>
          <w:rFonts w:ascii="Times New Roman" w:hAnsi="Times New Roman" w:cs="Times New Roman"/>
        </w:rPr>
        <w:fldChar w:fldCharType="separate"/>
      </w:r>
      <w:r w:rsidR="00193398">
        <w:rPr>
          <w:rFonts w:ascii="Times New Roman" w:hAnsi="Times New Roman" w:cs="Times New Roman"/>
          <w:noProof/>
        </w:rPr>
        <w:t>[</w:t>
      </w:r>
      <w:hyperlink w:anchor="_ENREF_7" w:tooltip="Codjoe, 2017 #20" w:history="1">
        <w:r w:rsidR="00FA3CA1">
          <w:rPr>
            <w:rFonts w:ascii="Times New Roman" w:hAnsi="Times New Roman" w:cs="Times New Roman"/>
            <w:noProof/>
          </w:rPr>
          <w:t>7</w:t>
        </w:r>
      </w:hyperlink>
      <w:r w:rsidR="00193398">
        <w:rPr>
          <w:rFonts w:ascii="Times New Roman" w:hAnsi="Times New Roman" w:cs="Times New Roman"/>
          <w:noProof/>
        </w:rPr>
        <w:t>]</w:t>
      </w:r>
      <w:r w:rsidR="00727CEA">
        <w:rPr>
          <w:rFonts w:ascii="Times New Roman" w:hAnsi="Times New Roman" w:cs="Times New Roman"/>
        </w:rPr>
        <w:fldChar w:fldCharType="end"/>
      </w:r>
      <w:r w:rsidR="00727CEA">
        <w:rPr>
          <w:rFonts w:ascii="Times New Roman" w:hAnsi="Times New Roman" w:cs="Times New Roman"/>
        </w:rPr>
        <w:t xml:space="preserve">. </w:t>
      </w:r>
      <w:r w:rsidR="00294B17">
        <w:rPr>
          <w:rFonts w:ascii="Times New Roman" w:hAnsi="Times New Roman" w:cs="Times New Roman"/>
        </w:rPr>
        <w:t>Moreover, WGS has been used for characterization of bacterial isolates; however, this method is immensely laborious and c</w:t>
      </w:r>
      <w:r w:rsidR="004B5196">
        <w:rPr>
          <w:rFonts w:ascii="Times New Roman" w:hAnsi="Times New Roman" w:cs="Times New Roman"/>
        </w:rPr>
        <w:t xml:space="preserve">auses epidemiological issues regarding characterization. Lastly, matrix-assisted laser desorption ionization time-of-flight mass spectrometry (MALDI-TOF MS) is a method that tracks resistance patterns. MALDI-TOF MS detects mass changes in </w:t>
      </w:r>
      <w:r w:rsidR="00A238D1">
        <w:rPr>
          <w:rFonts w:ascii="Times New Roman" w:hAnsi="Times New Roman" w:cs="Times New Roman"/>
        </w:rPr>
        <w:t xml:space="preserve">biomolecule </w:t>
      </w:r>
      <w:r w:rsidR="004B5196">
        <w:rPr>
          <w:rFonts w:ascii="Times New Roman" w:hAnsi="Times New Roman" w:cs="Times New Roman"/>
        </w:rPr>
        <w:t>mass</w:t>
      </w:r>
      <w:r w:rsidR="00A238D1">
        <w:rPr>
          <w:rFonts w:ascii="Times New Roman" w:hAnsi="Times New Roman" w:cs="Times New Roman"/>
        </w:rPr>
        <w:t>/</w:t>
      </w:r>
      <w:r w:rsidR="004B5196">
        <w:rPr>
          <w:rFonts w:ascii="Times New Roman" w:hAnsi="Times New Roman" w:cs="Times New Roman"/>
        </w:rPr>
        <w:t xml:space="preserve">charge ratios and is available in most laboratories. </w:t>
      </w:r>
      <w:r w:rsidR="00727CEA">
        <w:rPr>
          <w:rFonts w:ascii="Times New Roman" w:hAnsi="Times New Roman" w:cs="Times New Roman"/>
        </w:rPr>
        <w:t xml:space="preserve">High sensitivity and specificity make this method desirable in addition to affordability and relatively short response time </w:t>
      </w:r>
      <w:r w:rsidR="00727CEA">
        <w:rPr>
          <w:rFonts w:ascii="Times New Roman" w:hAnsi="Times New Roman" w:cs="Times New Roman"/>
        </w:rPr>
        <w:fldChar w:fldCharType="begin">
          <w:fldData xml:space="preserve">PEVuZE5vdGU+PENpdGU+PEF1dGhvcj5Db2Rqb2U8L0F1dGhvcj48WWVhcj4yMDE3PC9ZZWFyPjxS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</w:fldData>
        </w:fldChar>
      </w:r>
      <w:r w:rsidR="00193398">
        <w:rPr>
          <w:rFonts w:ascii="Times New Roman" w:hAnsi="Times New Roman" w:cs="Times New Roman"/>
        </w:rPr>
        <w:instrText xml:space="preserve"> ADDIN EN.CITE </w:instrText>
      </w:r>
      <w:r w:rsidR="00193398">
        <w:rPr>
          <w:rFonts w:ascii="Times New Roman" w:hAnsi="Times New Roman" w:cs="Times New Roman"/>
        </w:rPr>
        <w:fldChar w:fldCharType="begin">
          <w:fldData xml:space="preserve">PEVuZE5vdGU+PENpdGU+PEF1dGhvcj5Db2Rqb2U8L0F1dGhvcj48WWVhcj4yMDE3PC9ZZWFyPjxS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</w:fldData>
        </w:fldChar>
      </w:r>
      <w:r w:rsidR="00193398">
        <w:rPr>
          <w:rFonts w:ascii="Times New Roman" w:hAnsi="Times New Roman" w:cs="Times New Roman"/>
        </w:rPr>
        <w:instrText xml:space="preserve"> ADDIN EN.CITE.DATA </w:instrText>
      </w:r>
      <w:r w:rsidR="00193398">
        <w:rPr>
          <w:rFonts w:ascii="Times New Roman" w:hAnsi="Times New Roman" w:cs="Times New Roman"/>
        </w:rPr>
      </w:r>
      <w:r w:rsidR="00193398">
        <w:rPr>
          <w:rFonts w:ascii="Times New Roman" w:hAnsi="Times New Roman" w:cs="Times New Roman"/>
        </w:rPr>
        <w:fldChar w:fldCharType="end"/>
      </w:r>
      <w:r w:rsidR="00727CEA">
        <w:rPr>
          <w:rFonts w:ascii="Times New Roman" w:hAnsi="Times New Roman" w:cs="Times New Roman"/>
        </w:rPr>
      </w:r>
      <w:r w:rsidR="00727CEA">
        <w:rPr>
          <w:rFonts w:ascii="Times New Roman" w:hAnsi="Times New Roman" w:cs="Times New Roman"/>
        </w:rPr>
        <w:fldChar w:fldCharType="separate"/>
      </w:r>
      <w:r w:rsidR="00193398">
        <w:rPr>
          <w:rFonts w:ascii="Times New Roman" w:hAnsi="Times New Roman" w:cs="Times New Roman"/>
          <w:noProof/>
        </w:rPr>
        <w:t>[</w:t>
      </w:r>
      <w:hyperlink w:anchor="_ENREF_7" w:tooltip="Codjoe, 2017 #20" w:history="1">
        <w:r w:rsidR="00FA3CA1">
          <w:rPr>
            <w:rFonts w:ascii="Times New Roman" w:hAnsi="Times New Roman" w:cs="Times New Roman"/>
            <w:noProof/>
          </w:rPr>
          <w:t>7</w:t>
        </w:r>
      </w:hyperlink>
      <w:r w:rsidR="00193398">
        <w:rPr>
          <w:rFonts w:ascii="Times New Roman" w:hAnsi="Times New Roman" w:cs="Times New Roman"/>
          <w:noProof/>
        </w:rPr>
        <w:t xml:space="preserve">, </w:t>
      </w:r>
      <w:hyperlink w:anchor="_ENREF_35" w:tooltip="McMullen, 2017 #54" w:history="1">
        <w:r w:rsidR="00FA3CA1">
          <w:rPr>
            <w:rFonts w:ascii="Times New Roman" w:hAnsi="Times New Roman" w:cs="Times New Roman"/>
            <w:noProof/>
          </w:rPr>
          <w:t>35</w:t>
        </w:r>
      </w:hyperlink>
      <w:r w:rsidR="00193398">
        <w:rPr>
          <w:rFonts w:ascii="Times New Roman" w:hAnsi="Times New Roman" w:cs="Times New Roman"/>
          <w:noProof/>
        </w:rPr>
        <w:t>]</w:t>
      </w:r>
      <w:r w:rsidR="00727CEA">
        <w:rPr>
          <w:rFonts w:ascii="Times New Roman" w:hAnsi="Times New Roman" w:cs="Times New Roman"/>
        </w:rPr>
        <w:fldChar w:fldCharType="end"/>
      </w:r>
      <w:r w:rsidR="00727CEA">
        <w:rPr>
          <w:rFonts w:ascii="Times New Roman" w:hAnsi="Times New Roman" w:cs="Times New Roman"/>
        </w:rPr>
        <w:t>.</w:t>
      </w:r>
    </w:p>
    <w:p w14:paraId="684167F9" w14:textId="77777777" w:rsidR="00CD6E52" w:rsidRDefault="00CD6E52" w:rsidP="00EE12D4">
      <w:pPr>
        <w:spacing w:line="480" w:lineRule="auto"/>
        <w:ind w:firstLine="720"/>
        <w:rPr>
          <w:rFonts w:ascii="Times New Roman" w:hAnsi="Times New Roman" w:cs="Times New Roman"/>
        </w:rPr>
      </w:pPr>
    </w:p>
    <w:p w14:paraId="20DCE4C9" w14:textId="3A322BA4" w:rsidR="00432D7D" w:rsidRPr="005F505A" w:rsidRDefault="009977B1" w:rsidP="009977B1">
      <w:pPr>
        <w:spacing w:line="480" w:lineRule="auto"/>
        <w:rPr>
          <w:rFonts w:ascii="Times New Roman" w:hAnsi="Times New Roman" w:cs="Times New Roman"/>
          <w:b/>
          <w:bCs/>
        </w:rPr>
      </w:pPr>
      <w:bookmarkStart w:id="19" w:name="Treatment"/>
      <w:r>
        <w:rPr>
          <w:rFonts w:ascii="Times New Roman" w:hAnsi="Times New Roman" w:cs="Times New Roman"/>
          <w:b/>
          <w:bCs/>
        </w:rPr>
        <w:t xml:space="preserve">1.7 </w:t>
      </w:r>
      <w:r w:rsidR="00432D7D" w:rsidRPr="005F505A">
        <w:rPr>
          <w:rFonts w:ascii="Times New Roman" w:hAnsi="Times New Roman" w:cs="Times New Roman"/>
          <w:b/>
          <w:bCs/>
        </w:rPr>
        <w:t>Treatment</w:t>
      </w:r>
      <w:r w:rsidR="00AE4488">
        <w:rPr>
          <w:rFonts w:ascii="Times New Roman" w:hAnsi="Times New Roman" w:cs="Times New Roman"/>
          <w:b/>
          <w:bCs/>
        </w:rPr>
        <w:t xml:space="preserve"> Options</w:t>
      </w:r>
      <w:r w:rsidR="00432D7D" w:rsidRPr="005F505A">
        <w:rPr>
          <w:rFonts w:ascii="Times New Roman" w:hAnsi="Times New Roman" w:cs="Times New Roman"/>
          <w:b/>
          <w:bCs/>
        </w:rPr>
        <w:t xml:space="preserve"> and </w:t>
      </w:r>
      <w:r w:rsidR="00672F39">
        <w:rPr>
          <w:rFonts w:ascii="Times New Roman" w:hAnsi="Times New Roman" w:cs="Times New Roman"/>
          <w:b/>
          <w:bCs/>
        </w:rPr>
        <w:t>Adverse Effects</w:t>
      </w:r>
    </w:p>
    <w:bookmarkEnd w:id="19"/>
    <w:p w14:paraId="78ABF2CB" w14:textId="26A74984" w:rsidR="0050563C" w:rsidRDefault="0050563C" w:rsidP="00C53B92">
      <w:pPr>
        <w:spacing w:line="480" w:lineRule="auto"/>
        <w:rPr>
          <w:rFonts w:ascii="Times New Roman" w:hAnsi="Times New Roman" w:cs="Times New Roman"/>
        </w:rPr>
      </w:pPr>
      <w:r>
        <w:rPr>
          <w:rFonts w:ascii="Times New Roman" w:hAnsi="Times New Roman" w:cs="Times New Roman"/>
        </w:rPr>
        <w:tab/>
      </w:r>
    </w:p>
    <w:p w14:paraId="24323F89" w14:textId="2BC8D4BE" w:rsidR="001024BB" w:rsidRDefault="0050563C" w:rsidP="00C53B92">
      <w:pPr>
        <w:spacing w:line="480" w:lineRule="auto"/>
        <w:rPr>
          <w:rFonts w:ascii="Times New Roman" w:hAnsi="Times New Roman" w:cs="Times New Roman"/>
        </w:rPr>
      </w:pPr>
      <w:r>
        <w:rPr>
          <w:rFonts w:ascii="Times New Roman" w:hAnsi="Times New Roman" w:cs="Times New Roman"/>
        </w:rPr>
        <w:tab/>
        <w:t>Treatment options for</w:t>
      </w:r>
      <w:r w:rsidR="00BC7226">
        <w:rPr>
          <w:rFonts w:ascii="Times New Roman" w:hAnsi="Times New Roman" w:cs="Times New Roman"/>
        </w:rPr>
        <w:t xml:space="preserve"> GNR infections, specifically</w:t>
      </w:r>
      <w:r>
        <w:rPr>
          <w:rFonts w:ascii="Times New Roman" w:hAnsi="Times New Roman" w:cs="Times New Roman"/>
        </w:rPr>
        <w:t xml:space="preserve"> CRO</w:t>
      </w:r>
      <w:r w:rsidR="00BC7226">
        <w:rPr>
          <w:rFonts w:ascii="Times New Roman" w:hAnsi="Times New Roman" w:cs="Times New Roman"/>
        </w:rPr>
        <w:t>,</w:t>
      </w:r>
      <w:r>
        <w:rPr>
          <w:rFonts w:ascii="Times New Roman" w:hAnsi="Times New Roman" w:cs="Times New Roman"/>
        </w:rPr>
        <w:t xml:space="preserve"> have become increasingly complex over the last 15 year</w:t>
      </w:r>
      <w:r w:rsidR="00A4089D">
        <w:rPr>
          <w:rFonts w:ascii="Times New Roman" w:hAnsi="Times New Roman" w:cs="Times New Roman"/>
        </w:rPr>
        <w:t>s due to the vast amount of resistance seen in clinical settings.</w:t>
      </w:r>
      <w:r w:rsidR="001433D2">
        <w:rPr>
          <w:rFonts w:ascii="Times New Roman" w:hAnsi="Times New Roman" w:cs="Times New Roman"/>
        </w:rPr>
        <w:t xml:space="preserve"> </w:t>
      </w:r>
      <w:r w:rsidR="00BC7226">
        <w:rPr>
          <w:rFonts w:ascii="Times New Roman" w:hAnsi="Times New Roman" w:cs="Times New Roman"/>
        </w:rPr>
        <w:t>Currently, there is no optimal treatment for CRO infections, thus m</w:t>
      </w:r>
      <w:r w:rsidR="001433D2">
        <w:rPr>
          <w:rFonts w:ascii="Times New Roman" w:hAnsi="Times New Roman" w:cs="Times New Roman"/>
        </w:rPr>
        <w:t>anagement of the patient through infectious disease</w:t>
      </w:r>
      <w:r w:rsidR="00BC7226">
        <w:rPr>
          <w:rFonts w:ascii="Times New Roman" w:hAnsi="Times New Roman" w:cs="Times New Roman"/>
        </w:rPr>
        <w:t xml:space="preserve"> prevention and control</w:t>
      </w:r>
      <w:r w:rsidR="001433D2">
        <w:rPr>
          <w:rFonts w:ascii="Times New Roman" w:hAnsi="Times New Roman" w:cs="Times New Roman"/>
        </w:rPr>
        <w:t xml:space="preserve"> protocols by physicians and nurses is of upmost importance when treating a CRO positive patient</w:t>
      </w:r>
      <w:r w:rsidR="00BC7226">
        <w:rPr>
          <w:rFonts w:ascii="Times New Roman" w:hAnsi="Times New Roman" w:cs="Times New Roman"/>
        </w:rPr>
        <w:t xml:space="preserve"> </w:t>
      </w:r>
      <w:r w:rsidR="001433D2">
        <w:rPr>
          <w:rFonts w:ascii="Times New Roman" w:hAnsi="Times New Roman" w:cs="Times New Roman"/>
        </w:rPr>
        <w:fldChar w:fldCharType="begin"/>
      </w:r>
      <w:r w:rsidR="00193398">
        <w:rPr>
          <w:rFonts w:ascii="Times New Roman" w:hAnsi="Times New Roman" w:cs="Times New Roman"/>
        </w:rPr>
        <w:instrText xml:space="preserve"> ADDIN EN.CITE &lt;EndNote&gt;&lt;Cite&gt;&lt;Author&gt;Quale&lt;/Author&gt;&lt;Year&gt;2019&lt;/Year&gt;&lt;RecNum&gt;22&lt;/RecNum&gt;&lt;DisplayText&gt;[30]&lt;/DisplayText&gt;&lt;record&gt;&lt;rec-number&gt;22&lt;/rec-number&gt;&lt;foreign-keys&gt;&lt;key app="EN" db-id="x920zv2w2zxs22evwvkxdt2heexsx5xp29rz" timestamp="1564664919"&gt;22&lt;/key&gt;&lt;/foreign-keys&gt;&lt;ref-type name="Book Section"&gt;5&lt;/ref-type&gt;&lt;contributors&gt;&lt;authors&gt;&lt;author&gt;Quale, J., Spelman, D.&lt;/author&gt;&lt;/authors&gt;&lt;secondary-authors&gt;&lt;author&gt;Bloom, A.&lt;/author&gt;&lt;/secondary-authors&gt;&lt;/contributors&gt;&lt;titles&gt;&lt;title&gt;Overview of carbapenemase-producing gram-negative bacilli&lt;/title&gt;&lt;secondary-title&gt;UpToDate&lt;/secondary-title&gt;&lt;/titles&gt;&lt;periodical&gt;&lt;full-title&gt;UpToDate&lt;/full-title&gt;&lt;/periodical&gt;&lt;volume&gt;51.0&lt;/volume&gt;&lt;dates&gt;&lt;year&gt;2019&lt;/year&gt;&lt;/dates&gt;&lt;urls&gt;&lt;related-urls&gt;&lt;url&gt;https://www.uptodate.com/contents/overview-of-carbapenemase-producing-gram-negative-bacilli&lt;/url&gt;&lt;/related-urls&gt;&lt;/urls&gt;&lt;/record&gt;&lt;/Cite&gt;&lt;/EndNote&gt;</w:instrText>
      </w:r>
      <w:r w:rsidR="001433D2">
        <w:rPr>
          <w:rFonts w:ascii="Times New Roman" w:hAnsi="Times New Roman" w:cs="Times New Roman"/>
        </w:rPr>
        <w:fldChar w:fldCharType="separate"/>
      </w:r>
      <w:r w:rsidR="00193398">
        <w:rPr>
          <w:rFonts w:ascii="Times New Roman" w:hAnsi="Times New Roman" w:cs="Times New Roman"/>
          <w:noProof/>
        </w:rPr>
        <w:t>[</w:t>
      </w:r>
      <w:hyperlink w:anchor="_ENREF_30" w:tooltip="Quale, 2019 #22" w:history="1">
        <w:r w:rsidR="00FA3CA1">
          <w:rPr>
            <w:rFonts w:ascii="Times New Roman" w:hAnsi="Times New Roman" w:cs="Times New Roman"/>
            <w:noProof/>
          </w:rPr>
          <w:t>30</w:t>
        </w:r>
      </w:hyperlink>
      <w:r w:rsidR="00193398">
        <w:rPr>
          <w:rFonts w:ascii="Times New Roman" w:hAnsi="Times New Roman" w:cs="Times New Roman"/>
          <w:noProof/>
        </w:rPr>
        <w:t>]</w:t>
      </w:r>
      <w:r w:rsidR="001433D2">
        <w:rPr>
          <w:rFonts w:ascii="Times New Roman" w:hAnsi="Times New Roman" w:cs="Times New Roman"/>
        </w:rPr>
        <w:fldChar w:fldCharType="end"/>
      </w:r>
      <w:r w:rsidR="001433D2">
        <w:rPr>
          <w:rFonts w:ascii="Times New Roman" w:hAnsi="Times New Roman" w:cs="Times New Roman"/>
        </w:rPr>
        <w:t xml:space="preserve">. </w:t>
      </w:r>
      <w:r w:rsidR="00D441CD">
        <w:rPr>
          <w:rFonts w:ascii="Times New Roman" w:hAnsi="Times New Roman" w:cs="Times New Roman"/>
        </w:rPr>
        <w:t xml:space="preserve">In the presence of outbreaks of CRO, empiric therapy is the used until a culture can be obtained and a treatment plan has been established. </w:t>
      </w:r>
      <w:r w:rsidR="00BC7226">
        <w:rPr>
          <w:rFonts w:ascii="Times New Roman" w:hAnsi="Times New Roman" w:cs="Times New Roman"/>
        </w:rPr>
        <w:t>Due to limited treatment availability, there are suggestions available through clinical testing and laboratory research</w:t>
      </w:r>
      <w:r w:rsidR="00D441CD">
        <w:rPr>
          <w:rFonts w:ascii="Times New Roman" w:hAnsi="Times New Roman" w:cs="Times New Roman"/>
        </w:rPr>
        <w:t xml:space="preserve"> based on the type of bacteria, carbapenemase, and patient history; </w:t>
      </w:r>
      <w:r w:rsidR="001024BB">
        <w:rPr>
          <w:rFonts w:ascii="Times New Roman" w:hAnsi="Times New Roman" w:cs="Times New Roman"/>
        </w:rPr>
        <w:t>however, there is no singular standard of care</w:t>
      </w:r>
      <w:r w:rsidR="00D441CD">
        <w:rPr>
          <w:rFonts w:ascii="Times New Roman" w:hAnsi="Times New Roman" w:cs="Times New Roman"/>
        </w:rPr>
        <w:t xml:space="preserve"> </w:t>
      </w:r>
      <w:r w:rsidR="00D441CD">
        <w:rPr>
          <w:rFonts w:ascii="Times New Roman" w:hAnsi="Times New Roman" w:cs="Times New Roman"/>
        </w:rPr>
        <w:fldChar w:fldCharType="begin"/>
      </w:r>
      <w:r w:rsidR="00193398">
        <w:rPr>
          <w:rFonts w:ascii="Times New Roman" w:hAnsi="Times New Roman" w:cs="Times New Roman"/>
        </w:rPr>
        <w:instrText xml:space="preserve"> ADDIN EN.CITE &lt;EndNote&gt;&lt;Cite&gt;&lt;Author&gt;Quale&lt;/Author&gt;&lt;Year&gt;2019&lt;/Year&gt;&lt;RecNum&gt;22&lt;/RecNum&gt;&lt;DisplayText&gt;[30]&lt;/DisplayText&gt;&lt;record&gt;&lt;rec-number&gt;22&lt;/rec-number&gt;&lt;foreign-keys&gt;&lt;key app="EN" db-id="x920zv2w2zxs22evwvkxdt2heexsx5xp29rz" timestamp="1564664919"&gt;22&lt;/key&gt;&lt;/foreign-keys&gt;&lt;ref-type name="Book Section"&gt;5&lt;/ref-type&gt;&lt;contributors&gt;&lt;authors&gt;&lt;author&gt;Quale, J., Spelman, D.&lt;/author&gt;&lt;/authors&gt;&lt;secondary-authors&gt;&lt;author&gt;Bloom, A.&lt;/author&gt;&lt;/secondary-authors&gt;&lt;/contributors&gt;&lt;titles&gt;&lt;title&gt;Overview of carbapenemase-producing gram-negative bacilli&lt;/title&gt;&lt;secondary-title&gt;UpToDate&lt;/secondary-title&gt;&lt;/titles&gt;&lt;periodical&gt;&lt;full-title&gt;UpToDate&lt;/full-title&gt;&lt;/periodical&gt;&lt;volume&gt;51.0&lt;/volume&gt;&lt;dates&gt;&lt;year&gt;2019&lt;/year&gt;&lt;/dates&gt;&lt;urls&gt;&lt;related-urls&gt;&lt;url&gt;https://www.uptodate.com/contents/overview-of-carbapenemase-producing-gram-negative-bacilli&lt;/url&gt;&lt;/related-urls&gt;&lt;/urls&gt;&lt;/record&gt;&lt;/Cite&gt;&lt;/EndNote&gt;</w:instrText>
      </w:r>
      <w:r w:rsidR="00D441CD">
        <w:rPr>
          <w:rFonts w:ascii="Times New Roman" w:hAnsi="Times New Roman" w:cs="Times New Roman"/>
        </w:rPr>
        <w:fldChar w:fldCharType="separate"/>
      </w:r>
      <w:r w:rsidR="00193398">
        <w:rPr>
          <w:rFonts w:ascii="Times New Roman" w:hAnsi="Times New Roman" w:cs="Times New Roman"/>
          <w:noProof/>
        </w:rPr>
        <w:t>[</w:t>
      </w:r>
      <w:hyperlink w:anchor="_ENREF_30" w:tooltip="Quale, 2019 #22" w:history="1">
        <w:r w:rsidR="00FA3CA1">
          <w:rPr>
            <w:rFonts w:ascii="Times New Roman" w:hAnsi="Times New Roman" w:cs="Times New Roman"/>
            <w:noProof/>
          </w:rPr>
          <w:t>30</w:t>
        </w:r>
      </w:hyperlink>
      <w:r w:rsidR="00193398">
        <w:rPr>
          <w:rFonts w:ascii="Times New Roman" w:hAnsi="Times New Roman" w:cs="Times New Roman"/>
          <w:noProof/>
        </w:rPr>
        <w:t>]</w:t>
      </w:r>
      <w:r w:rsidR="00D441CD">
        <w:rPr>
          <w:rFonts w:ascii="Times New Roman" w:hAnsi="Times New Roman" w:cs="Times New Roman"/>
        </w:rPr>
        <w:fldChar w:fldCharType="end"/>
      </w:r>
      <w:r w:rsidR="00D441CD">
        <w:rPr>
          <w:rFonts w:ascii="Times New Roman" w:hAnsi="Times New Roman" w:cs="Times New Roman"/>
        </w:rPr>
        <w:t>.</w:t>
      </w:r>
    </w:p>
    <w:p w14:paraId="7C4328CA" w14:textId="231B3130" w:rsidR="00F70F7C" w:rsidRDefault="00BC7226" w:rsidP="001024BB">
      <w:pPr>
        <w:spacing w:line="480" w:lineRule="auto"/>
        <w:ind w:firstLine="720"/>
        <w:rPr>
          <w:rFonts w:ascii="Times New Roman" w:hAnsi="Times New Roman" w:cs="Times New Roman"/>
        </w:rPr>
      </w:pPr>
      <w:r>
        <w:rPr>
          <w:rFonts w:ascii="Times New Roman" w:hAnsi="Times New Roman" w:cs="Times New Roman"/>
        </w:rPr>
        <w:lastRenderedPageBreak/>
        <w:t xml:space="preserve">According to </w:t>
      </w:r>
      <w:proofErr w:type="spellStart"/>
      <w:r>
        <w:rPr>
          <w:rFonts w:ascii="Times New Roman" w:hAnsi="Times New Roman" w:cs="Times New Roman"/>
        </w:rPr>
        <w:t>Meletis</w:t>
      </w:r>
      <w:proofErr w:type="spellEnd"/>
      <w:r>
        <w:rPr>
          <w:rFonts w:ascii="Times New Roman" w:hAnsi="Times New Roman" w:cs="Times New Roman"/>
        </w:rPr>
        <w:t>, there are three types of treatments for</w:t>
      </w:r>
      <w:r w:rsidR="00F70F7C">
        <w:rPr>
          <w:rFonts w:ascii="Times New Roman" w:hAnsi="Times New Roman" w:cs="Times New Roman"/>
        </w:rPr>
        <w:t xml:space="preserve"> a</w:t>
      </w:r>
      <w:r>
        <w:rPr>
          <w:rFonts w:ascii="Times New Roman" w:hAnsi="Times New Roman" w:cs="Times New Roman"/>
        </w:rPr>
        <w:t xml:space="preserve"> CRO infection. These treatments include monotherapy, combination therapy without a carbapenem, and combination therapy</w:t>
      </w:r>
      <w:r w:rsidR="00F70F7C">
        <w:rPr>
          <w:rFonts w:ascii="Times New Roman" w:hAnsi="Times New Roman" w:cs="Times New Roman"/>
        </w:rPr>
        <w:t xml:space="preserve"> with two or more drugs and</w:t>
      </w:r>
      <w:r>
        <w:rPr>
          <w:rFonts w:ascii="Times New Roman" w:hAnsi="Times New Roman" w:cs="Times New Roman"/>
        </w:rPr>
        <w:t xml:space="preserve"> a carbapenem</w:t>
      </w:r>
      <w:r w:rsidR="00F70F7C">
        <w:rPr>
          <w:rFonts w:ascii="Times New Roman" w:hAnsi="Times New Roman" w:cs="Times New Roman"/>
        </w:rPr>
        <w:t xml:space="preserve"> </w:t>
      </w:r>
      <w:r w:rsidR="00F70F7C">
        <w:rPr>
          <w:rFonts w:ascii="Times New Roman" w:hAnsi="Times New Roman" w:cs="Times New Roman"/>
        </w:rPr>
        <w:fldChar w:fldCharType="begin"/>
      </w:r>
      <w:r w:rsidR="00193398">
        <w:rPr>
          <w:rFonts w:ascii="Times New Roman" w:hAnsi="Times New Roman" w:cs="Times New Roman"/>
        </w:rPr>
        <w:instrText xml:space="preserve"> ADDIN EN.CITE &lt;EndNote&gt;&lt;Cite&gt;&lt;Author&gt;Meletis&lt;/Author&gt;&lt;Year&gt;2016&lt;/Year&gt;&lt;RecNum&gt;19&lt;/RecNum&gt;&lt;DisplayText&gt;[12]&lt;/DisplayText&gt;&lt;record&gt;&lt;rec-number&gt;19&lt;/rec-number&gt;&lt;foreign-keys&gt;&lt;key app="EN" db-id="x920zv2w2zxs22evwvkxdt2heexsx5xp29rz" timestamp="1564664501"&gt;19&lt;/key&gt;&lt;/foreign-keys&gt;&lt;ref-type name="Journal Article"&gt;17&lt;/ref-type&gt;&lt;contributors&gt;&lt;authors&gt;&lt;author&gt;Meletis, G.&lt;/author&gt;&lt;/authors&gt;&lt;/contributors&gt;&lt;titles&gt;&lt;title&gt;Carbapenem resistance: overview of the problem and future perspectives&lt;/title&gt;&lt;secondary-title&gt;Ther Adv Infect Dis&lt;/secondary-title&gt;&lt;/titles&gt;&lt;periodical&gt;&lt;full-title&gt;Ther Adv Infect Dis&lt;/full-title&gt;&lt;/periodical&gt;&lt;pages&gt;15-21&lt;/pages&gt;&lt;volume&gt;3&lt;/volume&gt;&lt;number&gt;1&lt;/number&gt;&lt;edition&gt;2016/02/11&lt;/edition&gt;&lt;keywords&gt;&lt;keyword&gt;antibiotic resistance&lt;/keyword&gt;&lt;keyword&gt;carbapenemases&lt;/keyword&gt;&lt;keyword&gt;carbapenems&lt;/keyword&gt;&lt;/keywords&gt;&lt;dates&gt;&lt;year&gt;2016&lt;/year&gt;&lt;pub-dates&gt;&lt;date&gt;Feb&lt;/date&gt;&lt;/pub-dates&gt;&lt;/dates&gt;&lt;isbn&gt;2049-9361 (Print)&amp;#xD;2049-9361 (Linking)&lt;/isbn&gt;&lt;accession-num&gt;26862399&lt;/accession-num&gt;&lt;urls&gt;&lt;related-urls&gt;&lt;url&gt;https://www.ncbi.nlm.nih.gov/pubmed/26862399&lt;/url&gt;&lt;/related-urls&gt;&lt;/urls&gt;&lt;custom2&gt;PMC4735501&lt;/custom2&gt;&lt;electronic-resource-num&gt;10.1177/2049936115621709&lt;/electronic-resource-num&gt;&lt;/record&gt;&lt;/Cite&gt;&lt;/EndNote&gt;</w:instrText>
      </w:r>
      <w:r w:rsidR="00F70F7C">
        <w:rPr>
          <w:rFonts w:ascii="Times New Roman" w:hAnsi="Times New Roman" w:cs="Times New Roman"/>
        </w:rPr>
        <w:fldChar w:fldCharType="separate"/>
      </w:r>
      <w:r w:rsidR="00193398">
        <w:rPr>
          <w:rFonts w:ascii="Times New Roman" w:hAnsi="Times New Roman" w:cs="Times New Roman"/>
          <w:noProof/>
        </w:rPr>
        <w:t>[</w:t>
      </w:r>
      <w:hyperlink w:anchor="_ENREF_12" w:tooltip="Meletis, 2016 #19" w:history="1">
        <w:r w:rsidR="00FA3CA1">
          <w:rPr>
            <w:rFonts w:ascii="Times New Roman" w:hAnsi="Times New Roman" w:cs="Times New Roman"/>
            <w:noProof/>
          </w:rPr>
          <w:t>12</w:t>
        </w:r>
      </w:hyperlink>
      <w:r w:rsidR="00193398">
        <w:rPr>
          <w:rFonts w:ascii="Times New Roman" w:hAnsi="Times New Roman" w:cs="Times New Roman"/>
          <w:noProof/>
        </w:rPr>
        <w:t>]</w:t>
      </w:r>
      <w:r w:rsidR="00F70F7C">
        <w:rPr>
          <w:rFonts w:ascii="Times New Roman" w:hAnsi="Times New Roman" w:cs="Times New Roman"/>
        </w:rPr>
        <w:fldChar w:fldCharType="end"/>
      </w:r>
      <w:r w:rsidR="00F70F7C">
        <w:rPr>
          <w:rFonts w:ascii="Times New Roman" w:hAnsi="Times New Roman" w:cs="Times New Roman"/>
        </w:rPr>
        <w:t>.</w:t>
      </w:r>
      <w:r w:rsidR="001024BB">
        <w:rPr>
          <w:rFonts w:ascii="Times New Roman" w:hAnsi="Times New Roman" w:cs="Times New Roman"/>
        </w:rPr>
        <w:t xml:space="preserve"> </w:t>
      </w:r>
      <w:r w:rsidR="00A914AB">
        <w:rPr>
          <w:rFonts w:ascii="Times New Roman" w:hAnsi="Times New Roman" w:cs="Times New Roman"/>
        </w:rPr>
        <w:t>Monotherapy is relatively common in the treatment of CRO infections. Antibiotics such as Colistin, aminoglycosides, Tigecycline, and Fosfomycin are typically used due to their bactericidal nature</w:t>
      </w:r>
      <w:r w:rsidR="001024BB">
        <w:rPr>
          <w:rFonts w:ascii="Times New Roman" w:hAnsi="Times New Roman" w:cs="Times New Roman"/>
        </w:rPr>
        <w:t>.</w:t>
      </w:r>
      <w:r w:rsidR="00A914AB">
        <w:rPr>
          <w:rFonts w:ascii="Times New Roman" w:hAnsi="Times New Roman" w:cs="Times New Roman"/>
        </w:rPr>
        <w:t xml:space="preserve"> </w:t>
      </w:r>
      <w:r w:rsidR="001024BB">
        <w:rPr>
          <w:rFonts w:ascii="Times New Roman" w:hAnsi="Times New Roman" w:cs="Times New Roman"/>
        </w:rPr>
        <w:t>T</w:t>
      </w:r>
      <w:r w:rsidR="00A914AB">
        <w:rPr>
          <w:rFonts w:ascii="Times New Roman" w:hAnsi="Times New Roman" w:cs="Times New Roman"/>
        </w:rPr>
        <w:t>here are limitations to these methods</w:t>
      </w:r>
      <w:r w:rsidR="001024BB">
        <w:rPr>
          <w:rFonts w:ascii="Times New Roman" w:hAnsi="Times New Roman" w:cs="Times New Roman"/>
        </w:rPr>
        <w:t xml:space="preserve"> whereas </w:t>
      </w:r>
      <w:r w:rsidR="00A914AB">
        <w:rPr>
          <w:rFonts w:ascii="Times New Roman" w:hAnsi="Times New Roman" w:cs="Times New Roman"/>
        </w:rPr>
        <w:t xml:space="preserve">Colistin </w:t>
      </w:r>
      <w:r w:rsidR="002A7C2B">
        <w:rPr>
          <w:rFonts w:ascii="Times New Roman" w:hAnsi="Times New Roman" w:cs="Times New Roman"/>
        </w:rPr>
        <w:t>resistance is relatively unknown due the complexity of testing methods</w:t>
      </w:r>
      <w:r w:rsidR="000D7AAD">
        <w:rPr>
          <w:rFonts w:ascii="Times New Roman" w:hAnsi="Times New Roman" w:cs="Times New Roman"/>
        </w:rPr>
        <w:t>,</w:t>
      </w:r>
      <w:r w:rsidR="002A7C2B">
        <w:rPr>
          <w:rFonts w:ascii="Times New Roman" w:hAnsi="Times New Roman" w:cs="Times New Roman"/>
        </w:rPr>
        <w:t xml:space="preserve"> </w:t>
      </w:r>
      <w:r w:rsidR="000D7AAD">
        <w:rPr>
          <w:rFonts w:ascii="Times New Roman" w:hAnsi="Times New Roman" w:cs="Times New Roman"/>
        </w:rPr>
        <w:t>a</w:t>
      </w:r>
      <w:r w:rsidR="002A7C2B">
        <w:rPr>
          <w:rFonts w:ascii="Times New Roman" w:hAnsi="Times New Roman" w:cs="Times New Roman"/>
        </w:rPr>
        <w:t>minoglycosides a</w:t>
      </w:r>
      <w:r w:rsidR="000D7AAD">
        <w:rPr>
          <w:rFonts w:ascii="Times New Roman" w:hAnsi="Times New Roman" w:cs="Times New Roman"/>
        </w:rPr>
        <w:t xml:space="preserve">re used for urinary tract infections but have limited tissue penetration, and Tigecycline has increased tissue penetration but is less efficient in serum. Fosfomycin tends to have drastic emergence of resistance and severe side effects </w:t>
      </w:r>
      <w:r w:rsidR="000D7AAD">
        <w:rPr>
          <w:rFonts w:ascii="Times New Roman" w:hAnsi="Times New Roman" w:cs="Times New Roman"/>
        </w:rPr>
        <w:fldChar w:fldCharType="begin">
          <w:fldData xml:space="preserve">PEVuZE5vdGU+PENpdGU+PEF1dGhvcj5Gcml0emVud2Fua2VyPC9BdXRob3I+PFllYXI+MjAxODwv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</w:fldData>
        </w:fldChar>
      </w:r>
      <w:r w:rsidR="00193398">
        <w:rPr>
          <w:rFonts w:ascii="Times New Roman" w:hAnsi="Times New Roman" w:cs="Times New Roman"/>
        </w:rPr>
        <w:instrText xml:space="preserve"> ADDIN EN.CITE </w:instrText>
      </w:r>
      <w:r w:rsidR="00193398">
        <w:rPr>
          <w:rFonts w:ascii="Times New Roman" w:hAnsi="Times New Roman" w:cs="Times New Roman"/>
        </w:rPr>
        <w:fldChar w:fldCharType="begin">
          <w:fldData xml:space="preserve">PEVuZE5vdGU+PENpdGU+PEF1dGhvcj5Gcml0emVud2Fua2VyPC9BdXRob3I+PFllYXI+MjAxODwv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</w:fldData>
        </w:fldChar>
      </w:r>
      <w:r w:rsidR="00193398">
        <w:rPr>
          <w:rFonts w:ascii="Times New Roman" w:hAnsi="Times New Roman" w:cs="Times New Roman"/>
        </w:rPr>
        <w:instrText xml:space="preserve"> ADDIN EN.CITE.DATA </w:instrText>
      </w:r>
      <w:r w:rsidR="00193398">
        <w:rPr>
          <w:rFonts w:ascii="Times New Roman" w:hAnsi="Times New Roman" w:cs="Times New Roman"/>
        </w:rPr>
      </w:r>
      <w:r w:rsidR="00193398">
        <w:rPr>
          <w:rFonts w:ascii="Times New Roman" w:hAnsi="Times New Roman" w:cs="Times New Roman"/>
        </w:rPr>
        <w:fldChar w:fldCharType="end"/>
      </w:r>
      <w:r w:rsidR="000D7AAD">
        <w:rPr>
          <w:rFonts w:ascii="Times New Roman" w:hAnsi="Times New Roman" w:cs="Times New Roman"/>
        </w:rPr>
      </w:r>
      <w:r w:rsidR="000D7AAD">
        <w:rPr>
          <w:rFonts w:ascii="Times New Roman" w:hAnsi="Times New Roman" w:cs="Times New Roman"/>
        </w:rPr>
        <w:fldChar w:fldCharType="separate"/>
      </w:r>
      <w:r w:rsidR="00193398">
        <w:rPr>
          <w:rFonts w:ascii="Times New Roman" w:hAnsi="Times New Roman" w:cs="Times New Roman"/>
          <w:noProof/>
        </w:rPr>
        <w:t>[</w:t>
      </w:r>
      <w:hyperlink w:anchor="_ENREF_36" w:tooltip="Fritzenwanker, 2018 #57" w:history="1">
        <w:r w:rsidR="00FA3CA1">
          <w:rPr>
            <w:rFonts w:ascii="Times New Roman" w:hAnsi="Times New Roman" w:cs="Times New Roman"/>
            <w:noProof/>
          </w:rPr>
          <w:t>36</w:t>
        </w:r>
      </w:hyperlink>
      <w:r w:rsidR="00193398">
        <w:rPr>
          <w:rFonts w:ascii="Times New Roman" w:hAnsi="Times New Roman" w:cs="Times New Roman"/>
          <w:noProof/>
        </w:rPr>
        <w:t>]</w:t>
      </w:r>
      <w:r w:rsidR="000D7AAD">
        <w:rPr>
          <w:rFonts w:ascii="Times New Roman" w:hAnsi="Times New Roman" w:cs="Times New Roman"/>
        </w:rPr>
        <w:fldChar w:fldCharType="end"/>
      </w:r>
      <w:r w:rsidR="000D7AAD">
        <w:rPr>
          <w:rFonts w:ascii="Times New Roman" w:hAnsi="Times New Roman" w:cs="Times New Roman"/>
        </w:rPr>
        <w:t xml:space="preserve">. </w:t>
      </w:r>
    </w:p>
    <w:p w14:paraId="6351216F" w14:textId="1386F74E" w:rsidR="00EE12D4" w:rsidRDefault="001024BB" w:rsidP="00CD6E52">
      <w:pPr>
        <w:spacing w:line="480" w:lineRule="auto"/>
        <w:ind w:firstLine="720"/>
        <w:rPr>
          <w:rFonts w:ascii="Times New Roman" w:hAnsi="Times New Roman" w:cs="Times New Roman"/>
        </w:rPr>
      </w:pPr>
      <w:r>
        <w:rPr>
          <w:rFonts w:ascii="Times New Roman" w:hAnsi="Times New Roman" w:cs="Times New Roman"/>
        </w:rPr>
        <w:t>Combination therapy without a carbapenem is another option a clinician may utilize in order to treat CRO infections</w:t>
      </w:r>
      <w:r w:rsidR="0079567B">
        <w:rPr>
          <w:rFonts w:ascii="Times New Roman" w:hAnsi="Times New Roman" w:cs="Times New Roman"/>
        </w:rPr>
        <w:t xml:space="preserve"> </w:t>
      </w:r>
      <w:r w:rsidR="0079567B">
        <w:rPr>
          <w:rFonts w:ascii="Times New Roman" w:hAnsi="Times New Roman" w:cs="Times New Roman"/>
        </w:rPr>
        <w:fldChar w:fldCharType="begin"/>
      </w:r>
      <w:r w:rsidR="00193398">
        <w:rPr>
          <w:rFonts w:ascii="Times New Roman" w:hAnsi="Times New Roman" w:cs="Times New Roman"/>
        </w:rPr>
        <w:instrText xml:space="preserve"> ADDIN EN.CITE &lt;EndNote&gt;&lt;Cite&gt;&lt;Author&gt;Meletis&lt;/Author&gt;&lt;Year&gt;2016&lt;/Year&gt;&lt;RecNum&gt;19&lt;/RecNum&gt;&lt;DisplayText&gt;[12]&lt;/DisplayText&gt;&lt;record&gt;&lt;rec-number&gt;19&lt;/rec-number&gt;&lt;foreign-keys&gt;&lt;key app="EN" db-id="x920zv2w2zxs22evwvkxdt2heexsx5xp29rz" timestamp="1564664501"&gt;19&lt;/key&gt;&lt;/foreign-keys&gt;&lt;ref-type name="Journal Article"&gt;17&lt;/ref-type&gt;&lt;contributors&gt;&lt;authors&gt;&lt;author&gt;Meletis, G.&lt;/author&gt;&lt;/authors&gt;&lt;/contributors&gt;&lt;titles&gt;&lt;title&gt;Carbapenem resistance: overview of the problem and future perspectives&lt;/title&gt;&lt;secondary-title&gt;Ther Adv Infect Dis&lt;/secondary-title&gt;&lt;/titles&gt;&lt;periodical&gt;&lt;full-title&gt;Ther Adv Infect Dis&lt;/full-title&gt;&lt;/periodical&gt;&lt;pages&gt;15-21&lt;/pages&gt;&lt;volume&gt;3&lt;/volume&gt;&lt;number&gt;1&lt;/number&gt;&lt;edition&gt;2016/02/11&lt;/edition&gt;&lt;keywords&gt;&lt;keyword&gt;antibiotic resistance&lt;/keyword&gt;&lt;keyword&gt;carbapenemases&lt;/keyword&gt;&lt;keyword&gt;carbapenems&lt;/keyword&gt;&lt;/keywords&gt;&lt;dates&gt;&lt;year&gt;2016&lt;/year&gt;&lt;pub-dates&gt;&lt;date&gt;Feb&lt;/date&gt;&lt;/pub-dates&gt;&lt;/dates&gt;&lt;isbn&gt;2049-9361 (Print)&amp;#xD;2049-9361 (Linking)&lt;/isbn&gt;&lt;accession-num&gt;26862399&lt;/accession-num&gt;&lt;urls&gt;&lt;related-urls&gt;&lt;url&gt;https://www.ncbi.nlm.nih.gov/pubmed/26862399&lt;/url&gt;&lt;/related-urls&gt;&lt;/urls&gt;&lt;custom2&gt;PMC4735501&lt;/custom2&gt;&lt;electronic-resource-num&gt;10.1177/2049936115621709&lt;/electronic-resource-num&gt;&lt;/record&gt;&lt;/Cite&gt;&lt;/EndNote&gt;</w:instrText>
      </w:r>
      <w:r w:rsidR="0079567B">
        <w:rPr>
          <w:rFonts w:ascii="Times New Roman" w:hAnsi="Times New Roman" w:cs="Times New Roman"/>
        </w:rPr>
        <w:fldChar w:fldCharType="separate"/>
      </w:r>
      <w:r w:rsidR="00193398">
        <w:rPr>
          <w:rFonts w:ascii="Times New Roman" w:hAnsi="Times New Roman" w:cs="Times New Roman"/>
          <w:noProof/>
        </w:rPr>
        <w:t>[</w:t>
      </w:r>
      <w:hyperlink w:anchor="_ENREF_12" w:tooltip="Meletis, 2016 #19" w:history="1">
        <w:r w:rsidR="00FA3CA1">
          <w:rPr>
            <w:rFonts w:ascii="Times New Roman" w:hAnsi="Times New Roman" w:cs="Times New Roman"/>
            <w:noProof/>
          </w:rPr>
          <w:t>12</w:t>
        </w:r>
      </w:hyperlink>
      <w:r w:rsidR="00193398">
        <w:rPr>
          <w:rFonts w:ascii="Times New Roman" w:hAnsi="Times New Roman" w:cs="Times New Roman"/>
          <w:noProof/>
        </w:rPr>
        <w:t>]</w:t>
      </w:r>
      <w:r w:rsidR="0079567B">
        <w:rPr>
          <w:rFonts w:ascii="Times New Roman" w:hAnsi="Times New Roman" w:cs="Times New Roman"/>
        </w:rPr>
        <w:fldChar w:fldCharType="end"/>
      </w:r>
      <w:r w:rsidR="0079567B">
        <w:rPr>
          <w:rFonts w:ascii="Times New Roman" w:hAnsi="Times New Roman" w:cs="Times New Roman"/>
        </w:rPr>
        <w:t>.</w:t>
      </w:r>
      <w:r>
        <w:rPr>
          <w:rFonts w:ascii="Times New Roman" w:hAnsi="Times New Roman" w:cs="Times New Roman"/>
        </w:rPr>
        <w:t xml:space="preserve"> This type of therapy relies on synergistic effects </w:t>
      </w:r>
      <w:r w:rsidR="006900C2">
        <w:rPr>
          <w:rFonts w:ascii="Times New Roman" w:hAnsi="Times New Roman" w:cs="Times New Roman"/>
        </w:rPr>
        <w:t xml:space="preserve">that the pharmaceutical drugs create and </w:t>
      </w:r>
      <w:r w:rsidR="0079567B">
        <w:rPr>
          <w:rFonts w:ascii="Times New Roman" w:hAnsi="Times New Roman" w:cs="Times New Roman"/>
        </w:rPr>
        <w:t xml:space="preserve">those with tigecycline and polymyxin </w:t>
      </w:r>
      <w:r w:rsidR="0079567B">
        <w:rPr>
          <w:rFonts w:ascii="Times New Roman" w:hAnsi="Times New Roman" w:cs="Times New Roman"/>
        </w:rPr>
        <w:fldChar w:fldCharType="begin">
          <w:fldData xml:space="preserve">PEVuZE5vdGU+PENpdGU+PEF1dGhvcj5Gcml0emVud2Fua2VyPC9BdXRob3I+PFllYXI+MjAxODwv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</w:fldData>
        </w:fldChar>
      </w:r>
      <w:r w:rsidR="00193398">
        <w:rPr>
          <w:rFonts w:ascii="Times New Roman" w:hAnsi="Times New Roman" w:cs="Times New Roman"/>
        </w:rPr>
        <w:instrText xml:space="preserve"> ADDIN EN.CITE </w:instrText>
      </w:r>
      <w:r w:rsidR="00193398">
        <w:rPr>
          <w:rFonts w:ascii="Times New Roman" w:hAnsi="Times New Roman" w:cs="Times New Roman"/>
        </w:rPr>
        <w:fldChar w:fldCharType="begin">
          <w:fldData xml:space="preserve">PEVuZE5vdGU+PENpdGU+PEF1dGhvcj5Gcml0emVud2Fua2VyPC9BdXRob3I+PFllYXI+MjAxODwv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</w:fldData>
        </w:fldChar>
      </w:r>
      <w:r w:rsidR="00193398">
        <w:rPr>
          <w:rFonts w:ascii="Times New Roman" w:hAnsi="Times New Roman" w:cs="Times New Roman"/>
        </w:rPr>
        <w:instrText xml:space="preserve"> ADDIN EN.CITE.DATA </w:instrText>
      </w:r>
      <w:r w:rsidR="00193398">
        <w:rPr>
          <w:rFonts w:ascii="Times New Roman" w:hAnsi="Times New Roman" w:cs="Times New Roman"/>
        </w:rPr>
      </w:r>
      <w:r w:rsidR="00193398">
        <w:rPr>
          <w:rFonts w:ascii="Times New Roman" w:hAnsi="Times New Roman" w:cs="Times New Roman"/>
        </w:rPr>
        <w:fldChar w:fldCharType="end"/>
      </w:r>
      <w:r w:rsidR="0079567B">
        <w:rPr>
          <w:rFonts w:ascii="Times New Roman" w:hAnsi="Times New Roman" w:cs="Times New Roman"/>
        </w:rPr>
      </w:r>
      <w:r w:rsidR="0079567B">
        <w:rPr>
          <w:rFonts w:ascii="Times New Roman" w:hAnsi="Times New Roman" w:cs="Times New Roman"/>
        </w:rPr>
        <w:fldChar w:fldCharType="separate"/>
      </w:r>
      <w:r w:rsidR="00193398">
        <w:rPr>
          <w:rFonts w:ascii="Times New Roman" w:hAnsi="Times New Roman" w:cs="Times New Roman"/>
          <w:noProof/>
        </w:rPr>
        <w:t>[</w:t>
      </w:r>
      <w:hyperlink w:anchor="_ENREF_36" w:tooltip="Fritzenwanker, 2018 #57" w:history="1">
        <w:r w:rsidR="00FA3CA1">
          <w:rPr>
            <w:rFonts w:ascii="Times New Roman" w:hAnsi="Times New Roman" w:cs="Times New Roman"/>
            <w:noProof/>
          </w:rPr>
          <w:t>36</w:t>
        </w:r>
      </w:hyperlink>
      <w:r w:rsidR="00193398">
        <w:rPr>
          <w:rFonts w:ascii="Times New Roman" w:hAnsi="Times New Roman" w:cs="Times New Roman"/>
          <w:noProof/>
        </w:rPr>
        <w:t>]</w:t>
      </w:r>
      <w:r w:rsidR="0079567B">
        <w:rPr>
          <w:rFonts w:ascii="Times New Roman" w:hAnsi="Times New Roman" w:cs="Times New Roman"/>
        </w:rPr>
        <w:fldChar w:fldCharType="end"/>
      </w:r>
      <w:r w:rsidR="0079567B">
        <w:rPr>
          <w:rFonts w:ascii="Times New Roman" w:hAnsi="Times New Roman" w:cs="Times New Roman"/>
        </w:rPr>
        <w:t xml:space="preserve">. In a study on the efficacy of tigecycline </w:t>
      </w:r>
      <w:r w:rsidR="00DC5D85">
        <w:rPr>
          <w:rFonts w:ascii="Times New Roman" w:hAnsi="Times New Roman" w:cs="Times New Roman"/>
        </w:rPr>
        <w:t xml:space="preserve">combination treatments </w:t>
      </w:r>
      <w:r w:rsidR="0079567B">
        <w:rPr>
          <w:rFonts w:ascii="Times New Roman" w:hAnsi="Times New Roman" w:cs="Times New Roman"/>
        </w:rPr>
        <w:t>researchers found that high dose treatment in a combinatorial fashion not only decrease</w:t>
      </w:r>
      <w:r w:rsidR="00DC5D85">
        <w:rPr>
          <w:rFonts w:ascii="Times New Roman" w:hAnsi="Times New Roman" w:cs="Times New Roman"/>
        </w:rPr>
        <w:t>s</w:t>
      </w:r>
      <w:r w:rsidR="0079567B">
        <w:rPr>
          <w:rFonts w:ascii="Times New Roman" w:hAnsi="Times New Roman" w:cs="Times New Roman"/>
        </w:rPr>
        <w:t xml:space="preserve"> mortality rates but also decreases the length of stay (LOS) of the patient as well. In addition, combination therapies with polymyxin</w:t>
      </w:r>
      <w:r w:rsidR="00DC5D85">
        <w:rPr>
          <w:rFonts w:ascii="Times New Roman" w:hAnsi="Times New Roman" w:cs="Times New Roman"/>
        </w:rPr>
        <w:t xml:space="preserve"> are effective in treatment of CROs as well. In 2017 researchers discovered that a combination with polymyxin is superior to any monotherapy in the treatment of CRO infections.</w:t>
      </w:r>
      <w:r w:rsidR="006900C2">
        <w:rPr>
          <w:rFonts w:ascii="Times New Roman" w:hAnsi="Times New Roman" w:cs="Times New Roman"/>
        </w:rPr>
        <w:t xml:space="preserve"> C</w:t>
      </w:r>
      <w:r w:rsidR="00D441CD">
        <w:rPr>
          <w:rFonts w:ascii="Times New Roman" w:hAnsi="Times New Roman" w:cs="Times New Roman"/>
        </w:rPr>
        <w:t xml:space="preserve">ombination treatments that include a carbapenem are used in the presence of CRO infections. This type of treatment relies on stressing the bacteria in order to allow the carbapenem to take effect </w:t>
      </w:r>
      <w:r w:rsidR="00D441CD">
        <w:rPr>
          <w:rFonts w:ascii="Times New Roman" w:hAnsi="Times New Roman" w:cs="Times New Roman"/>
        </w:rPr>
        <w:fldChar w:fldCharType="begin"/>
      </w:r>
      <w:r w:rsidR="00193398">
        <w:rPr>
          <w:rFonts w:ascii="Times New Roman" w:hAnsi="Times New Roman" w:cs="Times New Roman"/>
        </w:rPr>
        <w:instrText xml:space="preserve"> ADDIN EN.CITE &lt;EndNote&gt;&lt;Cite&gt;&lt;Author&gt;Quale&lt;/Author&gt;&lt;Year&gt;2019&lt;/Year&gt;&lt;RecNum&gt;22&lt;/RecNum&gt;&lt;DisplayText&gt;[30]&lt;/DisplayText&gt;&lt;record&gt;&lt;rec-number&gt;22&lt;/rec-number&gt;&lt;foreign-keys&gt;&lt;key app="EN" db-id="x920zv2w2zxs22evwvkxdt2heexsx5xp29rz" timestamp="1564664919"&gt;22&lt;/key&gt;&lt;/foreign-keys&gt;&lt;ref-type name="Book Section"&gt;5&lt;/ref-type&gt;&lt;contributors&gt;&lt;authors&gt;&lt;author&gt;Quale, J., Spelman, D.&lt;/author&gt;&lt;/authors&gt;&lt;secondary-authors&gt;&lt;author&gt;Bloom, A.&lt;/author&gt;&lt;/secondary-authors&gt;&lt;/contributors&gt;&lt;titles&gt;&lt;title&gt;Overview of carbapenemase-producing gram-negative bacilli&lt;/title&gt;&lt;secondary-title&gt;UpToDate&lt;/secondary-title&gt;&lt;/titles&gt;&lt;periodical&gt;&lt;full-title&gt;UpToDate&lt;/full-title&gt;&lt;/periodical&gt;&lt;volume&gt;51.0&lt;/volume&gt;&lt;dates&gt;&lt;year&gt;2019&lt;/year&gt;&lt;/dates&gt;&lt;urls&gt;&lt;related-urls&gt;&lt;url&gt;https://www.uptodate.com/contents/overview-of-carbapenemase-producing-gram-negative-bacilli&lt;/url&gt;&lt;/related-urls&gt;&lt;/urls&gt;&lt;/record&gt;&lt;/Cite&gt;&lt;/EndNote&gt;</w:instrText>
      </w:r>
      <w:r w:rsidR="00D441CD">
        <w:rPr>
          <w:rFonts w:ascii="Times New Roman" w:hAnsi="Times New Roman" w:cs="Times New Roman"/>
        </w:rPr>
        <w:fldChar w:fldCharType="separate"/>
      </w:r>
      <w:r w:rsidR="00193398">
        <w:rPr>
          <w:rFonts w:ascii="Times New Roman" w:hAnsi="Times New Roman" w:cs="Times New Roman"/>
          <w:noProof/>
        </w:rPr>
        <w:t>[</w:t>
      </w:r>
      <w:hyperlink w:anchor="_ENREF_30" w:tooltip="Quale, 2019 #22" w:history="1">
        <w:r w:rsidR="00FA3CA1">
          <w:rPr>
            <w:rFonts w:ascii="Times New Roman" w:hAnsi="Times New Roman" w:cs="Times New Roman"/>
            <w:noProof/>
          </w:rPr>
          <w:t>30</w:t>
        </w:r>
      </w:hyperlink>
      <w:r w:rsidR="00193398">
        <w:rPr>
          <w:rFonts w:ascii="Times New Roman" w:hAnsi="Times New Roman" w:cs="Times New Roman"/>
          <w:noProof/>
        </w:rPr>
        <w:t>]</w:t>
      </w:r>
      <w:r w:rsidR="00D441CD">
        <w:rPr>
          <w:rFonts w:ascii="Times New Roman" w:hAnsi="Times New Roman" w:cs="Times New Roman"/>
        </w:rPr>
        <w:fldChar w:fldCharType="end"/>
      </w:r>
      <w:r w:rsidR="00D441CD">
        <w:rPr>
          <w:rFonts w:ascii="Times New Roman" w:hAnsi="Times New Roman" w:cs="Times New Roman"/>
        </w:rPr>
        <w:t>. A retrospective study conducted on the efficacy of carbapenem combination therapies found that a protective effect is seen when a carbapenem is utilized</w:t>
      </w:r>
      <w:r w:rsidR="0021589E">
        <w:rPr>
          <w:rFonts w:ascii="Times New Roman" w:hAnsi="Times New Roman" w:cs="Times New Roman"/>
        </w:rPr>
        <w:t xml:space="preserve"> </w:t>
      </w:r>
      <w:r w:rsidR="0021589E">
        <w:rPr>
          <w:rFonts w:ascii="Times New Roman" w:hAnsi="Times New Roman" w:cs="Times New Roman"/>
        </w:rPr>
        <w:fldChar w:fldCharType="begin">
          <w:fldData xml:space="preserve">PEVuZE5vdGU+PENpdGU+PEF1dGhvcj5DcmlzdGluYTwvQXV0aG9yPjxZZWFyPjIwMTg8L1llYXI+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</w:fldData>
        </w:fldChar>
      </w:r>
      <w:r w:rsidR="00193398">
        <w:rPr>
          <w:rFonts w:ascii="Times New Roman" w:hAnsi="Times New Roman" w:cs="Times New Roman"/>
        </w:rPr>
        <w:instrText xml:space="preserve"> ADDIN EN.CITE </w:instrText>
      </w:r>
      <w:r w:rsidR="00193398">
        <w:rPr>
          <w:rFonts w:ascii="Times New Roman" w:hAnsi="Times New Roman" w:cs="Times New Roman"/>
        </w:rPr>
        <w:fldChar w:fldCharType="begin">
          <w:fldData xml:space="preserve">PEVuZE5vdGU+PENpdGU+PEF1dGhvcj5DcmlzdGluYTwvQXV0aG9yPjxZZWFyPjIwMTg8L1llYXI+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</w:fldData>
        </w:fldChar>
      </w:r>
      <w:r w:rsidR="00193398">
        <w:rPr>
          <w:rFonts w:ascii="Times New Roman" w:hAnsi="Times New Roman" w:cs="Times New Roman"/>
        </w:rPr>
        <w:instrText xml:space="preserve"> ADDIN EN.CITE.DATA </w:instrText>
      </w:r>
      <w:r w:rsidR="00193398">
        <w:rPr>
          <w:rFonts w:ascii="Times New Roman" w:hAnsi="Times New Roman" w:cs="Times New Roman"/>
        </w:rPr>
      </w:r>
      <w:r w:rsidR="00193398">
        <w:rPr>
          <w:rFonts w:ascii="Times New Roman" w:hAnsi="Times New Roman" w:cs="Times New Roman"/>
        </w:rPr>
        <w:fldChar w:fldCharType="end"/>
      </w:r>
      <w:r w:rsidR="0021589E">
        <w:rPr>
          <w:rFonts w:ascii="Times New Roman" w:hAnsi="Times New Roman" w:cs="Times New Roman"/>
        </w:rPr>
      </w:r>
      <w:r w:rsidR="0021589E">
        <w:rPr>
          <w:rFonts w:ascii="Times New Roman" w:hAnsi="Times New Roman" w:cs="Times New Roman"/>
        </w:rPr>
        <w:fldChar w:fldCharType="separate"/>
      </w:r>
      <w:r w:rsidR="00193398">
        <w:rPr>
          <w:rFonts w:ascii="Times New Roman" w:hAnsi="Times New Roman" w:cs="Times New Roman"/>
          <w:noProof/>
        </w:rPr>
        <w:t>[</w:t>
      </w:r>
      <w:hyperlink w:anchor="_ENREF_37" w:tooltip="Cristina, 2018 #60" w:history="1">
        <w:r w:rsidR="00FA3CA1">
          <w:rPr>
            <w:rFonts w:ascii="Times New Roman" w:hAnsi="Times New Roman" w:cs="Times New Roman"/>
            <w:noProof/>
          </w:rPr>
          <w:t>37</w:t>
        </w:r>
      </w:hyperlink>
      <w:r w:rsidR="00193398">
        <w:rPr>
          <w:rFonts w:ascii="Times New Roman" w:hAnsi="Times New Roman" w:cs="Times New Roman"/>
          <w:noProof/>
        </w:rPr>
        <w:t>]</w:t>
      </w:r>
      <w:r w:rsidR="0021589E">
        <w:rPr>
          <w:rFonts w:ascii="Times New Roman" w:hAnsi="Times New Roman" w:cs="Times New Roman"/>
        </w:rPr>
        <w:fldChar w:fldCharType="end"/>
      </w:r>
      <w:r w:rsidR="0021589E">
        <w:rPr>
          <w:rFonts w:ascii="Times New Roman" w:hAnsi="Times New Roman" w:cs="Times New Roman"/>
        </w:rPr>
        <w:t xml:space="preserve">. Contradictorily, another study found that no benefit is seen from a carbapenem combination therapy </w:t>
      </w:r>
      <w:r w:rsidR="0021589E">
        <w:rPr>
          <w:rFonts w:ascii="Times New Roman" w:hAnsi="Times New Roman" w:cs="Times New Roman"/>
        </w:rPr>
        <w:fldChar w:fldCharType="begin">
          <w:fldData xml:space="preserve">PEVuZE5vdGU+PENpdGU+PEF1dGhvcj5TYXRsaW48L0F1dGhvcj48WWVhcj4yMDE3PC9ZZWFyPjxS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=
</w:fldData>
        </w:fldChar>
      </w:r>
      <w:r w:rsidR="00193398">
        <w:rPr>
          <w:rFonts w:ascii="Times New Roman" w:hAnsi="Times New Roman" w:cs="Times New Roman"/>
        </w:rPr>
        <w:instrText xml:space="preserve"> ADDIN EN.CITE </w:instrText>
      </w:r>
      <w:r w:rsidR="00193398">
        <w:rPr>
          <w:rFonts w:ascii="Times New Roman" w:hAnsi="Times New Roman" w:cs="Times New Roman"/>
        </w:rPr>
        <w:fldChar w:fldCharType="begin">
          <w:fldData xml:space="preserve">PEVuZE5vdGU+PENpdGU+PEF1dGhvcj5TYXRsaW48L0F1dGhvcj48WWVhcj4yMDE3PC9ZZWFyPjxS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=
</w:fldData>
        </w:fldChar>
      </w:r>
      <w:r w:rsidR="00193398">
        <w:rPr>
          <w:rFonts w:ascii="Times New Roman" w:hAnsi="Times New Roman" w:cs="Times New Roman"/>
        </w:rPr>
        <w:instrText xml:space="preserve"> ADDIN EN.CITE.DATA </w:instrText>
      </w:r>
      <w:r w:rsidR="00193398">
        <w:rPr>
          <w:rFonts w:ascii="Times New Roman" w:hAnsi="Times New Roman" w:cs="Times New Roman"/>
        </w:rPr>
      </w:r>
      <w:r w:rsidR="00193398">
        <w:rPr>
          <w:rFonts w:ascii="Times New Roman" w:hAnsi="Times New Roman" w:cs="Times New Roman"/>
        </w:rPr>
        <w:fldChar w:fldCharType="end"/>
      </w:r>
      <w:r w:rsidR="0021589E">
        <w:rPr>
          <w:rFonts w:ascii="Times New Roman" w:hAnsi="Times New Roman" w:cs="Times New Roman"/>
        </w:rPr>
      </w:r>
      <w:r w:rsidR="0021589E">
        <w:rPr>
          <w:rFonts w:ascii="Times New Roman" w:hAnsi="Times New Roman" w:cs="Times New Roman"/>
        </w:rPr>
        <w:fldChar w:fldCharType="separate"/>
      </w:r>
      <w:r w:rsidR="00193398">
        <w:rPr>
          <w:rFonts w:ascii="Times New Roman" w:hAnsi="Times New Roman" w:cs="Times New Roman"/>
          <w:noProof/>
        </w:rPr>
        <w:t>[</w:t>
      </w:r>
      <w:hyperlink w:anchor="_ENREF_38" w:tooltip="Satlin, 2017 #61" w:history="1">
        <w:r w:rsidR="00FA3CA1">
          <w:rPr>
            <w:rFonts w:ascii="Times New Roman" w:hAnsi="Times New Roman" w:cs="Times New Roman"/>
            <w:noProof/>
          </w:rPr>
          <w:t>38</w:t>
        </w:r>
      </w:hyperlink>
      <w:r w:rsidR="00193398">
        <w:rPr>
          <w:rFonts w:ascii="Times New Roman" w:hAnsi="Times New Roman" w:cs="Times New Roman"/>
          <w:noProof/>
        </w:rPr>
        <w:t>]</w:t>
      </w:r>
      <w:r w:rsidR="0021589E">
        <w:rPr>
          <w:rFonts w:ascii="Times New Roman" w:hAnsi="Times New Roman" w:cs="Times New Roman"/>
        </w:rPr>
        <w:fldChar w:fldCharType="end"/>
      </w:r>
      <w:r w:rsidR="0021589E">
        <w:rPr>
          <w:rFonts w:ascii="Times New Roman" w:hAnsi="Times New Roman" w:cs="Times New Roman"/>
        </w:rPr>
        <w:t xml:space="preserve">. Due to a lack of conclusiveness </w:t>
      </w:r>
      <w:r w:rsidR="0021589E">
        <w:rPr>
          <w:rFonts w:ascii="Times New Roman" w:hAnsi="Times New Roman" w:cs="Times New Roman"/>
        </w:rPr>
        <w:lastRenderedPageBreak/>
        <w:t>v</w:t>
      </w:r>
      <w:r w:rsidR="00DC5D85">
        <w:rPr>
          <w:rFonts w:ascii="Times New Roman" w:hAnsi="Times New Roman" w:cs="Times New Roman"/>
        </w:rPr>
        <w:t xml:space="preserve">arious combination therapies have been studied and are suggested based on a </w:t>
      </w:r>
      <w:r w:rsidR="00B92594">
        <w:rPr>
          <w:rFonts w:ascii="Times New Roman" w:hAnsi="Times New Roman" w:cs="Times New Roman"/>
        </w:rPr>
        <w:t xml:space="preserve">carbapenemase </w:t>
      </w:r>
      <w:r w:rsidR="00DC5D85">
        <w:rPr>
          <w:rFonts w:ascii="Times New Roman" w:hAnsi="Times New Roman" w:cs="Times New Roman"/>
        </w:rPr>
        <w:t>characteristics</w:t>
      </w:r>
      <w:r w:rsidR="00B92594">
        <w:rPr>
          <w:rFonts w:ascii="Times New Roman" w:hAnsi="Times New Roman" w:cs="Times New Roman"/>
        </w:rPr>
        <w:t xml:space="preserve"> (Table </w:t>
      </w:r>
      <w:r w:rsidR="0072685F">
        <w:rPr>
          <w:rFonts w:ascii="Times New Roman" w:hAnsi="Times New Roman" w:cs="Times New Roman"/>
        </w:rPr>
        <w:t>6</w:t>
      </w:r>
      <w:r w:rsidR="002B5B8E">
        <w:rPr>
          <w:rFonts w:ascii="Times New Roman" w:hAnsi="Times New Roman" w:cs="Times New Roman"/>
        </w:rPr>
        <w:t>-</w:t>
      </w:r>
      <w:r w:rsidR="0072685F">
        <w:rPr>
          <w:rFonts w:ascii="Times New Roman" w:hAnsi="Times New Roman" w:cs="Times New Roman"/>
        </w:rPr>
        <w:t>8</w:t>
      </w:r>
      <w:r w:rsidR="00B92594">
        <w:rPr>
          <w:rFonts w:ascii="Times New Roman" w:hAnsi="Times New Roman" w:cs="Times New Roman"/>
        </w:rPr>
        <w:t xml:space="preserve">.) </w:t>
      </w:r>
      <w:r w:rsidR="00B92594">
        <w:rPr>
          <w:rFonts w:ascii="Times New Roman" w:hAnsi="Times New Roman" w:cs="Times New Roman"/>
        </w:rPr>
        <w:fldChar w:fldCharType="begin">
          <w:fldData xml:space="preserve">PEVuZE5vdGU+PENpdGU+PEF1dGhvcj5adXNtYW48L0F1dGhvcj48WWVhcj4yMDE3PC9ZZWFyPjxS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</w:fldData>
        </w:fldChar>
      </w:r>
      <w:r w:rsidR="00193398">
        <w:rPr>
          <w:rFonts w:ascii="Times New Roman" w:hAnsi="Times New Roman" w:cs="Times New Roman"/>
        </w:rPr>
        <w:instrText xml:space="preserve"> ADDIN EN.CITE </w:instrText>
      </w:r>
      <w:r w:rsidR="00193398">
        <w:rPr>
          <w:rFonts w:ascii="Times New Roman" w:hAnsi="Times New Roman" w:cs="Times New Roman"/>
        </w:rPr>
        <w:fldChar w:fldCharType="begin">
          <w:fldData xml:space="preserve">PEVuZE5vdGU+PENpdGU+PEF1dGhvcj5adXNtYW48L0F1dGhvcj48WWVhcj4yMDE3PC9ZZWFyPjxS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</w:fldData>
        </w:fldChar>
      </w:r>
      <w:r w:rsidR="00193398">
        <w:rPr>
          <w:rFonts w:ascii="Times New Roman" w:hAnsi="Times New Roman" w:cs="Times New Roman"/>
        </w:rPr>
        <w:instrText xml:space="preserve"> ADDIN EN.CITE.DATA </w:instrText>
      </w:r>
      <w:r w:rsidR="00193398">
        <w:rPr>
          <w:rFonts w:ascii="Times New Roman" w:hAnsi="Times New Roman" w:cs="Times New Roman"/>
        </w:rPr>
      </w:r>
      <w:r w:rsidR="00193398">
        <w:rPr>
          <w:rFonts w:ascii="Times New Roman" w:hAnsi="Times New Roman" w:cs="Times New Roman"/>
        </w:rPr>
        <w:fldChar w:fldCharType="end"/>
      </w:r>
      <w:r w:rsidR="00B92594">
        <w:rPr>
          <w:rFonts w:ascii="Times New Roman" w:hAnsi="Times New Roman" w:cs="Times New Roman"/>
        </w:rPr>
      </w:r>
      <w:r w:rsidR="00B92594">
        <w:rPr>
          <w:rFonts w:ascii="Times New Roman" w:hAnsi="Times New Roman" w:cs="Times New Roman"/>
        </w:rPr>
        <w:fldChar w:fldCharType="separate"/>
      </w:r>
      <w:r w:rsidR="00193398">
        <w:rPr>
          <w:rFonts w:ascii="Times New Roman" w:hAnsi="Times New Roman" w:cs="Times New Roman"/>
          <w:noProof/>
        </w:rPr>
        <w:t>[</w:t>
      </w:r>
      <w:hyperlink w:anchor="_ENREF_39" w:tooltip="Zusman, 2017 #59" w:history="1">
        <w:r w:rsidR="00FA3CA1">
          <w:rPr>
            <w:rFonts w:ascii="Times New Roman" w:hAnsi="Times New Roman" w:cs="Times New Roman"/>
            <w:noProof/>
          </w:rPr>
          <w:t>39</w:t>
        </w:r>
      </w:hyperlink>
      <w:r w:rsidR="00193398">
        <w:rPr>
          <w:rFonts w:ascii="Times New Roman" w:hAnsi="Times New Roman" w:cs="Times New Roman"/>
          <w:noProof/>
        </w:rPr>
        <w:t xml:space="preserve">, </w:t>
      </w:r>
      <w:hyperlink w:anchor="_ENREF_40" w:tooltip="Viehman, 2014 #55" w:history="1">
        <w:r w:rsidR="00FA3CA1">
          <w:rPr>
            <w:rFonts w:ascii="Times New Roman" w:hAnsi="Times New Roman" w:cs="Times New Roman"/>
            <w:noProof/>
          </w:rPr>
          <w:t>40</w:t>
        </w:r>
      </w:hyperlink>
      <w:r w:rsidR="00193398">
        <w:rPr>
          <w:rFonts w:ascii="Times New Roman" w:hAnsi="Times New Roman" w:cs="Times New Roman"/>
          <w:noProof/>
        </w:rPr>
        <w:t>]</w:t>
      </w:r>
      <w:r w:rsidR="00B92594">
        <w:rPr>
          <w:rFonts w:ascii="Times New Roman" w:hAnsi="Times New Roman" w:cs="Times New Roman"/>
        </w:rPr>
        <w:fldChar w:fldCharType="end"/>
      </w:r>
      <w:r w:rsidR="00B92594">
        <w:rPr>
          <w:rFonts w:ascii="Times New Roman" w:hAnsi="Times New Roman" w:cs="Times New Roman"/>
        </w:rPr>
        <w:t>.</w:t>
      </w:r>
    </w:p>
    <w:p w14:paraId="3B6D2EE3" w14:textId="77777777" w:rsidR="00E37DC8" w:rsidRDefault="00E37DC8" w:rsidP="00CD6E52">
      <w:pPr>
        <w:spacing w:line="480" w:lineRule="auto"/>
        <w:ind w:firstLine="720"/>
        <w:rPr>
          <w:rFonts w:ascii="Times New Roman" w:hAnsi="Times New Roman" w:cs="Times New Roman"/>
        </w:rPr>
      </w:pPr>
    </w:p>
    <w:p w14:paraId="2A0BE322" w14:textId="77777777" w:rsidR="00E37DC8" w:rsidRPr="00E37DC8" w:rsidRDefault="00E37DC8" w:rsidP="00E37DC8">
      <w:pPr>
        <w:spacing w:line="480" w:lineRule="auto"/>
        <w:jc w:val="center"/>
        <w:rPr>
          <w:rFonts w:ascii="Times New Roman" w:hAnsi="Times New Roman" w:cs="Times New Roman"/>
          <w:b/>
        </w:rPr>
      </w:pPr>
      <w:bookmarkStart w:id="20" w:name="Table6"/>
      <w:r w:rsidRPr="00E37DC8">
        <w:rPr>
          <w:rFonts w:ascii="Times New Roman" w:hAnsi="Times New Roman" w:cs="Times New Roman"/>
          <w:b/>
        </w:rPr>
        <w:t xml:space="preserve">Table 6. Combination treatment options for Carbapenem-resistant </w:t>
      </w:r>
      <w:r w:rsidRPr="00E37DC8">
        <w:rPr>
          <w:rFonts w:ascii="Times New Roman" w:hAnsi="Times New Roman" w:cs="Times New Roman"/>
          <w:b/>
          <w:i/>
          <w:iCs/>
        </w:rPr>
        <w:t>Enterobacteriacea</w:t>
      </w:r>
      <w:r w:rsidRPr="00E37DC8">
        <w:rPr>
          <w:rFonts w:ascii="Times New Roman" w:hAnsi="Times New Roman" w:cs="Times New Roman"/>
          <w:b/>
          <w:i/>
        </w:rPr>
        <w:t>e</w:t>
      </w:r>
    </w:p>
    <w:tbl>
      <w:tblPr>
        <w:tblStyle w:val="TableGrid"/>
        <w:tblW w:w="9287" w:type="dxa"/>
        <w:jc w:val="center"/>
        <w:tblLook w:val="04A0" w:firstRow="1" w:lastRow="0" w:firstColumn="1" w:lastColumn="0" w:noHBand="0" w:noVBand="1"/>
      </w:tblPr>
      <w:tblGrid>
        <w:gridCol w:w="1870"/>
        <w:gridCol w:w="2364"/>
        <w:gridCol w:w="2263"/>
        <w:gridCol w:w="2790"/>
      </w:tblGrid>
      <w:tr w:rsidR="00720C2F" w14:paraId="36F346BA" w14:textId="77777777" w:rsidTr="00E37DC8">
        <w:trPr>
          <w:trHeight w:val="328"/>
          <w:jc w:val="center"/>
        </w:trPr>
        <w:tc>
          <w:tcPr>
            <w:tcW w:w="1870" w:type="dxa"/>
          </w:tcPr>
          <w:bookmarkEnd w:id="20"/>
          <w:p w14:paraId="6DCF6149" w14:textId="73EEA886" w:rsidR="00720C2F" w:rsidRPr="00720C2F" w:rsidRDefault="00720C2F" w:rsidP="0021589E">
            <w:pPr>
              <w:rPr>
                <w:rFonts w:ascii="Times New Roman" w:hAnsi="Times New Roman" w:cs="Times New Roman"/>
                <w:b/>
                <w:bCs/>
              </w:rPr>
            </w:pPr>
            <w:r w:rsidRPr="00720C2F">
              <w:rPr>
                <w:rFonts w:ascii="Times New Roman" w:hAnsi="Times New Roman" w:cs="Times New Roman"/>
                <w:b/>
                <w:bCs/>
              </w:rPr>
              <w:t>Carbapenemase</w:t>
            </w:r>
          </w:p>
        </w:tc>
        <w:tc>
          <w:tcPr>
            <w:tcW w:w="4627" w:type="dxa"/>
            <w:gridSpan w:val="2"/>
          </w:tcPr>
          <w:p w14:paraId="120B5BD0" w14:textId="74331F6A" w:rsidR="00720C2F" w:rsidRPr="00720C2F" w:rsidRDefault="00720C2F" w:rsidP="0021589E">
            <w:pPr>
              <w:rPr>
                <w:rFonts w:ascii="Times New Roman" w:hAnsi="Times New Roman" w:cs="Times New Roman"/>
                <w:b/>
                <w:bCs/>
              </w:rPr>
            </w:pPr>
            <w:r w:rsidRPr="00720C2F">
              <w:rPr>
                <w:rFonts w:ascii="Times New Roman" w:hAnsi="Times New Roman" w:cs="Times New Roman"/>
                <w:b/>
                <w:bCs/>
              </w:rPr>
              <w:t>Susceptibility/Resistance</w:t>
            </w:r>
          </w:p>
        </w:tc>
        <w:tc>
          <w:tcPr>
            <w:tcW w:w="2790" w:type="dxa"/>
          </w:tcPr>
          <w:p w14:paraId="31020E81" w14:textId="62272034" w:rsidR="00720C2F" w:rsidRPr="00720C2F" w:rsidRDefault="00720C2F" w:rsidP="0021589E">
            <w:pPr>
              <w:rPr>
                <w:rFonts w:ascii="Times New Roman" w:hAnsi="Times New Roman" w:cs="Times New Roman"/>
                <w:b/>
                <w:bCs/>
              </w:rPr>
            </w:pPr>
            <w:r w:rsidRPr="00720C2F">
              <w:rPr>
                <w:rFonts w:ascii="Times New Roman" w:hAnsi="Times New Roman" w:cs="Times New Roman"/>
                <w:b/>
                <w:bCs/>
              </w:rPr>
              <w:t>Treatment Options</w:t>
            </w:r>
          </w:p>
        </w:tc>
      </w:tr>
      <w:tr w:rsidR="00B92594" w14:paraId="5BC3F104" w14:textId="77777777" w:rsidTr="00CD6E52">
        <w:trPr>
          <w:trHeight w:val="268"/>
          <w:jc w:val="center"/>
        </w:trPr>
        <w:tc>
          <w:tcPr>
            <w:tcW w:w="9287" w:type="dxa"/>
            <w:gridSpan w:val="4"/>
          </w:tcPr>
          <w:p w14:paraId="32B16D89" w14:textId="58CDEF3C" w:rsidR="00B92594" w:rsidRPr="00720C2F" w:rsidRDefault="00B92594" w:rsidP="0021589E">
            <w:pPr>
              <w:rPr>
                <w:rFonts w:ascii="Times New Roman" w:hAnsi="Times New Roman" w:cs="Times New Roman"/>
                <w:i/>
                <w:iCs/>
              </w:rPr>
            </w:pPr>
            <w:r w:rsidRPr="00785313">
              <w:rPr>
                <w:rFonts w:ascii="Times New Roman" w:hAnsi="Times New Roman" w:cs="Times New Roman"/>
                <w:i/>
                <w:iCs/>
              </w:rPr>
              <w:t>Carbapenem-resistant</w:t>
            </w:r>
            <w:r w:rsidRPr="00720C2F">
              <w:rPr>
                <w:rFonts w:ascii="Times New Roman" w:hAnsi="Times New Roman" w:cs="Times New Roman"/>
                <w:i/>
                <w:iCs/>
              </w:rPr>
              <w:t xml:space="preserve"> Enterobacteriaceae</w:t>
            </w:r>
          </w:p>
        </w:tc>
      </w:tr>
      <w:tr w:rsidR="00720C2F" w14:paraId="610A88B0" w14:textId="77777777" w:rsidTr="00E37DC8">
        <w:trPr>
          <w:trHeight w:val="551"/>
          <w:jc w:val="center"/>
        </w:trPr>
        <w:tc>
          <w:tcPr>
            <w:tcW w:w="1870" w:type="dxa"/>
            <w:vMerge w:val="restart"/>
          </w:tcPr>
          <w:p w14:paraId="2DED1B92" w14:textId="0855DF4A" w:rsidR="00720C2F" w:rsidRPr="00785313" w:rsidRDefault="00720C2F" w:rsidP="0021589E">
            <w:pPr>
              <w:rPr>
                <w:rFonts w:ascii="Times New Roman" w:hAnsi="Times New Roman" w:cs="Times New Roman"/>
                <w:sz w:val="22"/>
                <w:szCs w:val="22"/>
              </w:rPr>
            </w:pPr>
            <w:r w:rsidRPr="00785313">
              <w:rPr>
                <w:rFonts w:ascii="Times New Roman" w:hAnsi="Times New Roman" w:cs="Times New Roman"/>
                <w:sz w:val="22"/>
                <w:szCs w:val="22"/>
              </w:rPr>
              <w:t>Metallo-beta-lactamase (MBL)</w:t>
            </w:r>
          </w:p>
        </w:tc>
        <w:tc>
          <w:tcPr>
            <w:tcW w:w="4627" w:type="dxa"/>
            <w:gridSpan w:val="2"/>
          </w:tcPr>
          <w:p w14:paraId="532DB51D" w14:textId="6A8A9CBA" w:rsidR="00720C2F" w:rsidRPr="00785313" w:rsidRDefault="00720C2F" w:rsidP="0021589E">
            <w:pPr>
              <w:rPr>
                <w:rFonts w:ascii="Times New Roman" w:hAnsi="Times New Roman" w:cs="Times New Roman"/>
                <w:sz w:val="22"/>
                <w:szCs w:val="22"/>
              </w:rPr>
            </w:pPr>
            <w:r w:rsidRPr="00785313">
              <w:rPr>
                <w:rFonts w:ascii="Times New Roman" w:hAnsi="Times New Roman" w:cs="Times New Roman"/>
                <w:sz w:val="22"/>
                <w:szCs w:val="22"/>
              </w:rPr>
              <w:t>Aminoglycoside susceptible</w:t>
            </w:r>
          </w:p>
        </w:tc>
        <w:tc>
          <w:tcPr>
            <w:tcW w:w="2790" w:type="dxa"/>
          </w:tcPr>
          <w:p w14:paraId="6002A897" w14:textId="481E72FA" w:rsidR="00720C2F" w:rsidRPr="00785313" w:rsidRDefault="00720C2F" w:rsidP="0021589E">
            <w:pPr>
              <w:rPr>
                <w:rFonts w:ascii="Times New Roman" w:hAnsi="Times New Roman" w:cs="Times New Roman"/>
                <w:sz w:val="22"/>
                <w:szCs w:val="22"/>
              </w:rPr>
            </w:pPr>
            <w:r w:rsidRPr="00785313">
              <w:rPr>
                <w:rFonts w:ascii="Times New Roman" w:hAnsi="Times New Roman" w:cs="Times New Roman"/>
                <w:sz w:val="22"/>
                <w:szCs w:val="22"/>
              </w:rPr>
              <w:t>Aminoglycoside + meropenem</w:t>
            </w:r>
          </w:p>
        </w:tc>
      </w:tr>
      <w:tr w:rsidR="00720C2F" w14:paraId="0604CD6A" w14:textId="77777777" w:rsidTr="00E37DC8">
        <w:trPr>
          <w:trHeight w:val="320"/>
          <w:jc w:val="center"/>
        </w:trPr>
        <w:tc>
          <w:tcPr>
            <w:tcW w:w="1870" w:type="dxa"/>
            <w:vMerge/>
          </w:tcPr>
          <w:p w14:paraId="6C2AADFD" w14:textId="77777777" w:rsidR="00720C2F" w:rsidRPr="00785313" w:rsidRDefault="00720C2F" w:rsidP="0021589E">
            <w:pPr>
              <w:rPr>
                <w:rFonts w:ascii="Times New Roman" w:hAnsi="Times New Roman" w:cs="Times New Roman"/>
                <w:sz w:val="22"/>
                <w:szCs w:val="22"/>
              </w:rPr>
            </w:pPr>
          </w:p>
        </w:tc>
        <w:tc>
          <w:tcPr>
            <w:tcW w:w="4627" w:type="dxa"/>
            <w:gridSpan w:val="2"/>
          </w:tcPr>
          <w:p w14:paraId="184744A9" w14:textId="298A3446" w:rsidR="00720C2F" w:rsidRPr="00785313" w:rsidRDefault="00720C2F" w:rsidP="0021589E">
            <w:pPr>
              <w:rPr>
                <w:rFonts w:ascii="Times New Roman" w:hAnsi="Times New Roman" w:cs="Times New Roman"/>
                <w:sz w:val="22"/>
                <w:szCs w:val="22"/>
              </w:rPr>
            </w:pPr>
            <w:r w:rsidRPr="00785313">
              <w:rPr>
                <w:rFonts w:ascii="Times New Roman" w:hAnsi="Times New Roman" w:cs="Times New Roman"/>
                <w:sz w:val="22"/>
                <w:szCs w:val="22"/>
              </w:rPr>
              <w:t>Quinolone susceptible</w:t>
            </w:r>
          </w:p>
        </w:tc>
        <w:tc>
          <w:tcPr>
            <w:tcW w:w="2790" w:type="dxa"/>
          </w:tcPr>
          <w:p w14:paraId="0A0BE960" w14:textId="1B8A00A4" w:rsidR="00720C2F" w:rsidRPr="00785313" w:rsidRDefault="00720C2F" w:rsidP="0021589E">
            <w:pPr>
              <w:rPr>
                <w:rFonts w:ascii="Times New Roman" w:hAnsi="Times New Roman" w:cs="Times New Roman"/>
                <w:sz w:val="22"/>
                <w:szCs w:val="22"/>
              </w:rPr>
            </w:pPr>
            <w:r w:rsidRPr="00785313">
              <w:rPr>
                <w:rFonts w:ascii="Times New Roman" w:hAnsi="Times New Roman" w:cs="Times New Roman"/>
                <w:sz w:val="22"/>
                <w:szCs w:val="22"/>
              </w:rPr>
              <w:t>Quinolone + meropenem</w:t>
            </w:r>
          </w:p>
        </w:tc>
      </w:tr>
      <w:tr w:rsidR="00720C2F" w14:paraId="373D4491" w14:textId="77777777" w:rsidTr="00E37DC8">
        <w:trPr>
          <w:trHeight w:val="328"/>
          <w:jc w:val="center"/>
        </w:trPr>
        <w:tc>
          <w:tcPr>
            <w:tcW w:w="1870" w:type="dxa"/>
            <w:vMerge/>
          </w:tcPr>
          <w:p w14:paraId="0148FE34" w14:textId="77777777" w:rsidR="00720C2F" w:rsidRPr="00785313" w:rsidRDefault="00720C2F" w:rsidP="0021589E">
            <w:pPr>
              <w:rPr>
                <w:rFonts w:ascii="Times New Roman" w:hAnsi="Times New Roman" w:cs="Times New Roman"/>
                <w:sz w:val="22"/>
                <w:szCs w:val="22"/>
              </w:rPr>
            </w:pPr>
          </w:p>
        </w:tc>
        <w:tc>
          <w:tcPr>
            <w:tcW w:w="2364" w:type="dxa"/>
            <w:vMerge w:val="restart"/>
          </w:tcPr>
          <w:p w14:paraId="684CC830" w14:textId="370F3208" w:rsidR="00720C2F" w:rsidRPr="00785313" w:rsidRDefault="00720C2F" w:rsidP="0021589E">
            <w:pPr>
              <w:rPr>
                <w:rFonts w:ascii="Times New Roman" w:hAnsi="Times New Roman" w:cs="Times New Roman"/>
                <w:sz w:val="22"/>
                <w:szCs w:val="22"/>
              </w:rPr>
            </w:pPr>
            <w:r w:rsidRPr="00785313">
              <w:rPr>
                <w:rFonts w:ascii="Times New Roman" w:hAnsi="Times New Roman" w:cs="Times New Roman"/>
                <w:sz w:val="22"/>
                <w:szCs w:val="22"/>
              </w:rPr>
              <w:t>Aminoglycoside resistant</w:t>
            </w:r>
          </w:p>
        </w:tc>
        <w:tc>
          <w:tcPr>
            <w:tcW w:w="2263" w:type="dxa"/>
          </w:tcPr>
          <w:p w14:paraId="05E5705E" w14:textId="4000A12D" w:rsidR="00720C2F" w:rsidRPr="00785313" w:rsidRDefault="00720C2F" w:rsidP="0021589E">
            <w:pPr>
              <w:rPr>
                <w:rFonts w:ascii="Times New Roman" w:hAnsi="Times New Roman" w:cs="Times New Roman"/>
                <w:sz w:val="22"/>
                <w:szCs w:val="22"/>
              </w:rPr>
            </w:pPr>
            <w:r w:rsidRPr="00785313">
              <w:rPr>
                <w:rFonts w:ascii="Times New Roman" w:hAnsi="Times New Roman" w:cs="Times New Roman"/>
                <w:sz w:val="22"/>
                <w:szCs w:val="22"/>
              </w:rPr>
              <w:t>Colistin susceptible</w:t>
            </w:r>
          </w:p>
        </w:tc>
        <w:tc>
          <w:tcPr>
            <w:tcW w:w="2790" w:type="dxa"/>
          </w:tcPr>
          <w:p w14:paraId="64A8B539" w14:textId="7F1E95ED" w:rsidR="00720C2F" w:rsidRPr="00785313" w:rsidRDefault="00720C2F" w:rsidP="0021589E">
            <w:pPr>
              <w:rPr>
                <w:rFonts w:ascii="Times New Roman" w:hAnsi="Times New Roman" w:cs="Times New Roman"/>
                <w:sz w:val="22"/>
                <w:szCs w:val="22"/>
              </w:rPr>
            </w:pPr>
            <w:r w:rsidRPr="00785313">
              <w:rPr>
                <w:rFonts w:ascii="Times New Roman" w:hAnsi="Times New Roman" w:cs="Times New Roman"/>
                <w:sz w:val="22"/>
                <w:szCs w:val="22"/>
              </w:rPr>
              <w:t>Colistin + meropenem</w:t>
            </w:r>
          </w:p>
        </w:tc>
      </w:tr>
      <w:tr w:rsidR="00720C2F" w14:paraId="1A38F195" w14:textId="77777777" w:rsidTr="00E37DC8">
        <w:trPr>
          <w:trHeight w:val="312"/>
          <w:jc w:val="center"/>
        </w:trPr>
        <w:tc>
          <w:tcPr>
            <w:tcW w:w="1870" w:type="dxa"/>
            <w:vMerge/>
          </w:tcPr>
          <w:p w14:paraId="1B6E635D" w14:textId="77777777" w:rsidR="00720C2F" w:rsidRPr="00785313" w:rsidRDefault="00720C2F" w:rsidP="0021589E">
            <w:pPr>
              <w:rPr>
                <w:rFonts w:ascii="Times New Roman" w:hAnsi="Times New Roman" w:cs="Times New Roman"/>
                <w:sz w:val="22"/>
                <w:szCs w:val="22"/>
              </w:rPr>
            </w:pPr>
          </w:p>
        </w:tc>
        <w:tc>
          <w:tcPr>
            <w:tcW w:w="2364" w:type="dxa"/>
            <w:vMerge/>
          </w:tcPr>
          <w:p w14:paraId="74E6A319" w14:textId="77777777" w:rsidR="00720C2F" w:rsidRPr="00785313" w:rsidRDefault="00720C2F" w:rsidP="0021589E">
            <w:pPr>
              <w:rPr>
                <w:rFonts w:ascii="Times New Roman" w:hAnsi="Times New Roman" w:cs="Times New Roman"/>
                <w:sz w:val="22"/>
                <w:szCs w:val="22"/>
              </w:rPr>
            </w:pPr>
          </w:p>
        </w:tc>
        <w:tc>
          <w:tcPr>
            <w:tcW w:w="2263" w:type="dxa"/>
          </w:tcPr>
          <w:p w14:paraId="04C112D2" w14:textId="77F2DA54" w:rsidR="00720C2F" w:rsidRPr="00785313" w:rsidRDefault="00720C2F" w:rsidP="0021589E">
            <w:pPr>
              <w:rPr>
                <w:rFonts w:ascii="Times New Roman" w:hAnsi="Times New Roman" w:cs="Times New Roman"/>
                <w:sz w:val="22"/>
                <w:szCs w:val="22"/>
              </w:rPr>
            </w:pPr>
            <w:r w:rsidRPr="00785313">
              <w:rPr>
                <w:rFonts w:ascii="Times New Roman" w:hAnsi="Times New Roman" w:cs="Times New Roman"/>
                <w:sz w:val="22"/>
                <w:szCs w:val="22"/>
              </w:rPr>
              <w:t>Tigecycline susceptible</w:t>
            </w:r>
          </w:p>
        </w:tc>
        <w:tc>
          <w:tcPr>
            <w:tcW w:w="2790" w:type="dxa"/>
          </w:tcPr>
          <w:p w14:paraId="4F0BFEC0" w14:textId="16D366A3" w:rsidR="00720C2F" w:rsidRPr="00785313" w:rsidRDefault="00720C2F" w:rsidP="0021589E">
            <w:pPr>
              <w:rPr>
                <w:rFonts w:ascii="Times New Roman" w:hAnsi="Times New Roman" w:cs="Times New Roman"/>
                <w:sz w:val="22"/>
                <w:szCs w:val="22"/>
              </w:rPr>
            </w:pPr>
            <w:r w:rsidRPr="00785313">
              <w:rPr>
                <w:rFonts w:ascii="Times New Roman" w:hAnsi="Times New Roman" w:cs="Times New Roman"/>
                <w:sz w:val="22"/>
                <w:szCs w:val="22"/>
              </w:rPr>
              <w:t>Tigecycline + meropenem</w:t>
            </w:r>
          </w:p>
        </w:tc>
      </w:tr>
      <w:tr w:rsidR="00720C2F" w14:paraId="73C0AF7C" w14:textId="77777777" w:rsidTr="00E37DC8">
        <w:trPr>
          <w:trHeight w:val="534"/>
          <w:jc w:val="center"/>
        </w:trPr>
        <w:tc>
          <w:tcPr>
            <w:tcW w:w="1870" w:type="dxa"/>
            <w:vMerge/>
          </w:tcPr>
          <w:p w14:paraId="380E1B04" w14:textId="77777777" w:rsidR="00720C2F" w:rsidRPr="00785313" w:rsidRDefault="00720C2F" w:rsidP="0021589E">
            <w:pPr>
              <w:rPr>
                <w:rFonts w:ascii="Times New Roman" w:hAnsi="Times New Roman" w:cs="Times New Roman"/>
                <w:sz w:val="22"/>
                <w:szCs w:val="22"/>
              </w:rPr>
            </w:pPr>
          </w:p>
        </w:tc>
        <w:tc>
          <w:tcPr>
            <w:tcW w:w="2364" w:type="dxa"/>
            <w:vMerge/>
          </w:tcPr>
          <w:p w14:paraId="102F36D5" w14:textId="77777777" w:rsidR="00720C2F" w:rsidRPr="00785313" w:rsidRDefault="00720C2F" w:rsidP="0021589E">
            <w:pPr>
              <w:rPr>
                <w:rFonts w:ascii="Times New Roman" w:hAnsi="Times New Roman" w:cs="Times New Roman"/>
                <w:sz w:val="22"/>
                <w:szCs w:val="22"/>
              </w:rPr>
            </w:pPr>
          </w:p>
        </w:tc>
        <w:tc>
          <w:tcPr>
            <w:tcW w:w="2263" w:type="dxa"/>
          </w:tcPr>
          <w:p w14:paraId="3C87513B" w14:textId="39CD2CF4" w:rsidR="00720C2F" w:rsidRPr="00785313" w:rsidRDefault="00720C2F" w:rsidP="0021589E">
            <w:pPr>
              <w:rPr>
                <w:rFonts w:ascii="Times New Roman" w:hAnsi="Times New Roman" w:cs="Times New Roman"/>
                <w:sz w:val="22"/>
                <w:szCs w:val="22"/>
              </w:rPr>
            </w:pPr>
            <w:r w:rsidRPr="00785313">
              <w:rPr>
                <w:rFonts w:ascii="Times New Roman" w:hAnsi="Times New Roman" w:cs="Times New Roman"/>
                <w:sz w:val="22"/>
                <w:szCs w:val="22"/>
              </w:rPr>
              <w:t>Ceftazidime/avibactam susceptible</w:t>
            </w:r>
          </w:p>
        </w:tc>
        <w:tc>
          <w:tcPr>
            <w:tcW w:w="2790" w:type="dxa"/>
          </w:tcPr>
          <w:p w14:paraId="7E573CB4" w14:textId="11040971" w:rsidR="00720C2F" w:rsidRPr="00785313" w:rsidRDefault="00720C2F" w:rsidP="0021589E">
            <w:pPr>
              <w:rPr>
                <w:rFonts w:ascii="Times New Roman" w:hAnsi="Times New Roman" w:cs="Times New Roman"/>
                <w:sz w:val="22"/>
                <w:szCs w:val="22"/>
              </w:rPr>
            </w:pPr>
            <w:r w:rsidRPr="00785313">
              <w:rPr>
                <w:rFonts w:ascii="Times New Roman" w:hAnsi="Times New Roman" w:cs="Times New Roman"/>
                <w:sz w:val="22"/>
                <w:szCs w:val="22"/>
              </w:rPr>
              <w:t>Ceftazidime/avibactam + aztreonam</w:t>
            </w:r>
          </w:p>
        </w:tc>
      </w:tr>
      <w:tr w:rsidR="00720C2F" w14:paraId="43104977" w14:textId="77777777" w:rsidTr="00E37DC8">
        <w:trPr>
          <w:trHeight w:val="576"/>
          <w:jc w:val="center"/>
        </w:trPr>
        <w:tc>
          <w:tcPr>
            <w:tcW w:w="1870" w:type="dxa"/>
            <w:vMerge w:val="restart"/>
          </w:tcPr>
          <w:p w14:paraId="3A2403D4" w14:textId="76A07CBB" w:rsidR="00720C2F" w:rsidRPr="00785313" w:rsidRDefault="00720C2F" w:rsidP="0021589E">
            <w:pPr>
              <w:rPr>
                <w:rFonts w:ascii="Times New Roman" w:hAnsi="Times New Roman" w:cs="Times New Roman"/>
                <w:sz w:val="22"/>
                <w:szCs w:val="22"/>
              </w:rPr>
            </w:pPr>
            <w:r w:rsidRPr="00ED6647">
              <w:rPr>
                <w:rFonts w:ascii="Times New Roman" w:hAnsi="Times New Roman" w:cs="Times New Roman"/>
                <w:i/>
                <w:iCs/>
                <w:sz w:val="22"/>
                <w:szCs w:val="22"/>
              </w:rPr>
              <w:t>Klebsiella</w:t>
            </w:r>
            <w:r w:rsidRPr="00785313">
              <w:rPr>
                <w:rFonts w:ascii="Times New Roman" w:hAnsi="Times New Roman" w:cs="Times New Roman"/>
                <w:sz w:val="22"/>
                <w:szCs w:val="22"/>
              </w:rPr>
              <w:t xml:space="preserve"> pneumoniae carbapenemase (KPC)</w:t>
            </w:r>
          </w:p>
        </w:tc>
        <w:tc>
          <w:tcPr>
            <w:tcW w:w="2364" w:type="dxa"/>
          </w:tcPr>
          <w:p w14:paraId="12B3B987" w14:textId="48ABF422" w:rsidR="00720C2F" w:rsidRPr="00785313" w:rsidRDefault="00720C2F" w:rsidP="0021589E">
            <w:pPr>
              <w:rPr>
                <w:rFonts w:ascii="Times New Roman" w:hAnsi="Times New Roman" w:cs="Times New Roman"/>
                <w:sz w:val="22"/>
                <w:szCs w:val="22"/>
              </w:rPr>
            </w:pPr>
            <w:r w:rsidRPr="00785313">
              <w:rPr>
                <w:rFonts w:ascii="Times New Roman" w:hAnsi="Times New Roman" w:cs="Times New Roman"/>
                <w:sz w:val="22"/>
                <w:szCs w:val="22"/>
              </w:rPr>
              <w:t>Aminoglycoside susceptible</w:t>
            </w:r>
          </w:p>
        </w:tc>
        <w:tc>
          <w:tcPr>
            <w:tcW w:w="2263" w:type="dxa"/>
          </w:tcPr>
          <w:p w14:paraId="03255951" w14:textId="77777777" w:rsidR="00720C2F" w:rsidRPr="00785313" w:rsidRDefault="00720C2F" w:rsidP="0021589E">
            <w:pPr>
              <w:rPr>
                <w:rFonts w:ascii="Times New Roman" w:hAnsi="Times New Roman" w:cs="Times New Roman"/>
                <w:sz w:val="22"/>
                <w:szCs w:val="22"/>
              </w:rPr>
            </w:pPr>
          </w:p>
        </w:tc>
        <w:tc>
          <w:tcPr>
            <w:tcW w:w="2790" w:type="dxa"/>
          </w:tcPr>
          <w:p w14:paraId="13E13DE5" w14:textId="15A2049B" w:rsidR="00720C2F" w:rsidRPr="00785313" w:rsidRDefault="00720C2F" w:rsidP="0021589E">
            <w:pPr>
              <w:rPr>
                <w:rFonts w:ascii="Times New Roman" w:hAnsi="Times New Roman" w:cs="Times New Roman"/>
                <w:sz w:val="22"/>
                <w:szCs w:val="22"/>
              </w:rPr>
            </w:pPr>
            <w:r w:rsidRPr="00785313">
              <w:rPr>
                <w:rFonts w:ascii="Times New Roman" w:hAnsi="Times New Roman" w:cs="Times New Roman"/>
                <w:sz w:val="22"/>
                <w:szCs w:val="22"/>
              </w:rPr>
              <w:t>Aminoglycoside + meropenem</w:t>
            </w:r>
          </w:p>
        </w:tc>
      </w:tr>
      <w:tr w:rsidR="00720C2F" w14:paraId="58934BE7" w14:textId="77777777" w:rsidTr="00E37DC8">
        <w:trPr>
          <w:trHeight w:val="328"/>
          <w:jc w:val="center"/>
        </w:trPr>
        <w:tc>
          <w:tcPr>
            <w:tcW w:w="1870" w:type="dxa"/>
            <w:vMerge/>
          </w:tcPr>
          <w:p w14:paraId="10E18234" w14:textId="77777777" w:rsidR="00720C2F" w:rsidRPr="00785313" w:rsidRDefault="00720C2F" w:rsidP="0021589E">
            <w:pPr>
              <w:rPr>
                <w:rFonts w:ascii="Times New Roman" w:hAnsi="Times New Roman" w:cs="Times New Roman"/>
                <w:sz w:val="22"/>
                <w:szCs w:val="22"/>
              </w:rPr>
            </w:pPr>
          </w:p>
        </w:tc>
        <w:tc>
          <w:tcPr>
            <w:tcW w:w="2364" w:type="dxa"/>
          </w:tcPr>
          <w:p w14:paraId="364CC69B" w14:textId="564C5028" w:rsidR="00720C2F" w:rsidRPr="00785313" w:rsidRDefault="00720C2F" w:rsidP="0021589E">
            <w:pPr>
              <w:rPr>
                <w:rFonts w:ascii="Times New Roman" w:hAnsi="Times New Roman" w:cs="Times New Roman"/>
                <w:sz w:val="22"/>
                <w:szCs w:val="22"/>
              </w:rPr>
            </w:pPr>
            <w:r w:rsidRPr="00785313">
              <w:rPr>
                <w:rFonts w:ascii="Times New Roman" w:hAnsi="Times New Roman" w:cs="Times New Roman"/>
                <w:sz w:val="22"/>
                <w:szCs w:val="22"/>
              </w:rPr>
              <w:t>Quinolone susceptible</w:t>
            </w:r>
          </w:p>
        </w:tc>
        <w:tc>
          <w:tcPr>
            <w:tcW w:w="2263" w:type="dxa"/>
          </w:tcPr>
          <w:p w14:paraId="1562CA33" w14:textId="77777777" w:rsidR="00720C2F" w:rsidRPr="00785313" w:rsidRDefault="00720C2F" w:rsidP="0021589E">
            <w:pPr>
              <w:rPr>
                <w:rFonts w:ascii="Times New Roman" w:hAnsi="Times New Roman" w:cs="Times New Roman"/>
                <w:sz w:val="22"/>
                <w:szCs w:val="22"/>
              </w:rPr>
            </w:pPr>
          </w:p>
        </w:tc>
        <w:tc>
          <w:tcPr>
            <w:tcW w:w="2790" w:type="dxa"/>
          </w:tcPr>
          <w:p w14:paraId="3A6BE740" w14:textId="01A823B4" w:rsidR="00720C2F" w:rsidRPr="00785313" w:rsidRDefault="00720C2F" w:rsidP="0021589E">
            <w:pPr>
              <w:rPr>
                <w:rFonts w:ascii="Times New Roman" w:hAnsi="Times New Roman" w:cs="Times New Roman"/>
                <w:sz w:val="22"/>
                <w:szCs w:val="22"/>
              </w:rPr>
            </w:pPr>
            <w:r w:rsidRPr="00785313">
              <w:rPr>
                <w:rFonts w:ascii="Times New Roman" w:hAnsi="Times New Roman" w:cs="Times New Roman"/>
                <w:sz w:val="22"/>
                <w:szCs w:val="22"/>
              </w:rPr>
              <w:t>Quinolone + meropenem</w:t>
            </w:r>
          </w:p>
        </w:tc>
      </w:tr>
      <w:tr w:rsidR="00720C2F" w14:paraId="7CB7ECF9" w14:textId="77777777" w:rsidTr="00E37DC8">
        <w:trPr>
          <w:trHeight w:val="320"/>
          <w:jc w:val="center"/>
        </w:trPr>
        <w:tc>
          <w:tcPr>
            <w:tcW w:w="1870" w:type="dxa"/>
            <w:vMerge/>
          </w:tcPr>
          <w:p w14:paraId="595A06C5" w14:textId="77777777" w:rsidR="00720C2F" w:rsidRPr="00785313" w:rsidRDefault="00720C2F" w:rsidP="0021589E">
            <w:pPr>
              <w:rPr>
                <w:rFonts w:ascii="Times New Roman" w:hAnsi="Times New Roman" w:cs="Times New Roman"/>
                <w:sz w:val="22"/>
                <w:szCs w:val="22"/>
              </w:rPr>
            </w:pPr>
          </w:p>
        </w:tc>
        <w:tc>
          <w:tcPr>
            <w:tcW w:w="2364" w:type="dxa"/>
            <w:vMerge w:val="restart"/>
          </w:tcPr>
          <w:p w14:paraId="6DC2A681" w14:textId="27BF7C2C" w:rsidR="00720C2F" w:rsidRPr="00785313" w:rsidRDefault="00720C2F" w:rsidP="0021589E">
            <w:pPr>
              <w:rPr>
                <w:rFonts w:ascii="Times New Roman" w:hAnsi="Times New Roman" w:cs="Times New Roman"/>
                <w:sz w:val="22"/>
                <w:szCs w:val="22"/>
              </w:rPr>
            </w:pPr>
            <w:r w:rsidRPr="00785313">
              <w:rPr>
                <w:rFonts w:ascii="Times New Roman" w:hAnsi="Times New Roman" w:cs="Times New Roman"/>
                <w:sz w:val="22"/>
                <w:szCs w:val="22"/>
              </w:rPr>
              <w:t>Aminoglycoside resistant</w:t>
            </w:r>
          </w:p>
        </w:tc>
        <w:tc>
          <w:tcPr>
            <w:tcW w:w="2263" w:type="dxa"/>
          </w:tcPr>
          <w:p w14:paraId="65D4AE4D" w14:textId="7983D0B3" w:rsidR="00720C2F" w:rsidRPr="00785313" w:rsidRDefault="00720C2F" w:rsidP="0021589E">
            <w:pPr>
              <w:rPr>
                <w:rFonts w:ascii="Times New Roman" w:hAnsi="Times New Roman" w:cs="Times New Roman"/>
                <w:sz w:val="22"/>
                <w:szCs w:val="22"/>
              </w:rPr>
            </w:pPr>
            <w:r w:rsidRPr="00785313">
              <w:rPr>
                <w:rFonts w:ascii="Times New Roman" w:hAnsi="Times New Roman" w:cs="Times New Roman"/>
                <w:sz w:val="22"/>
                <w:szCs w:val="22"/>
              </w:rPr>
              <w:t>Colistin susceptible</w:t>
            </w:r>
          </w:p>
        </w:tc>
        <w:tc>
          <w:tcPr>
            <w:tcW w:w="2790" w:type="dxa"/>
          </w:tcPr>
          <w:p w14:paraId="5F7A9521" w14:textId="5D00F969" w:rsidR="00720C2F" w:rsidRPr="00785313" w:rsidRDefault="00720C2F" w:rsidP="0021589E">
            <w:pPr>
              <w:rPr>
                <w:rFonts w:ascii="Times New Roman" w:hAnsi="Times New Roman" w:cs="Times New Roman"/>
                <w:sz w:val="22"/>
                <w:szCs w:val="22"/>
              </w:rPr>
            </w:pPr>
            <w:r w:rsidRPr="00785313">
              <w:rPr>
                <w:rFonts w:ascii="Times New Roman" w:hAnsi="Times New Roman" w:cs="Times New Roman"/>
                <w:sz w:val="22"/>
                <w:szCs w:val="22"/>
              </w:rPr>
              <w:t>Colistin + meropenem</w:t>
            </w:r>
          </w:p>
        </w:tc>
      </w:tr>
      <w:tr w:rsidR="00720C2F" w14:paraId="4B3B60A4" w14:textId="77777777" w:rsidTr="00E37DC8">
        <w:trPr>
          <w:trHeight w:val="543"/>
          <w:jc w:val="center"/>
        </w:trPr>
        <w:tc>
          <w:tcPr>
            <w:tcW w:w="1870" w:type="dxa"/>
            <w:vMerge/>
          </w:tcPr>
          <w:p w14:paraId="6487A283" w14:textId="77777777" w:rsidR="00720C2F" w:rsidRPr="00785313" w:rsidRDefault="00720C2F" w:rsidP="0021589E">
            <w:pPr>
              <w:rPr>
                <w:rFonts w:ascii="Times New Roman" w:hAnsi="Times New Roman" w:cs="Times New Roman"/>
                <w:sz w:val="22"/>
                <w:szCs w:val="22"/>
              </w:rPr>
            </w:pPr>
          </w:p>
        </w:tc>
        <w:tc>
          <w:tcPr>
            <w:tcW w:w="2364" w:type="dxa"/>
            <w:vMerge/>
          </w:tcPr>
          <w:p w14:paraId="42726B15" w14:textId="77777777" w:rsidR="00720C2F" w:rsidRPr="00785313" w:rsidRDefault="00720C2F" w:rsidP="0021589E">
            <w:pPr>
              <w:rPr>
                <w:rFonts w:ascii="Times New Roman" w:hAnsi="Times New Roman" w:cs="Times New Roman"/>
                <w:sz w:val="22"/>
                <w:szCs w:val="22"/>
              </w:rPr>
            </w:pPr>
          </w:p>
        </w:tc>
        <w:tc>
          <w:tcPr>
            <w:tcW w:w="2263" w:type="dxa"/>
          </w:tcPr>
          <w:p w14:paraId="5F3D4EED" w14:textId="5D5D3908" w:rsidR="00720C2F" w:rsidRPr="00785313" w:rsidRDefault="00720C2F" w:rsidP="0021589E">
            <w:pPr>
              <w:rPr>
                <w:rFonts w:ascii="Times New Roman" w:hAnsi="Times New Roman" w:cs="Times New Roman"/>
                <w:sz w:val="22"/>
                <w:szCs w:val="22"/>
              </w:rPr>
            </w:pPr>
            <w:r w:rsidRPr="00785313">
              <w:rPr>
                <w:rFonts w:ascii="Times New Roman" w:hAnsi="Times New Roman" w:cs="Times New Roman"/>
                <w:sz w:val="22"/>
                <w:szCs w:val="22"/>
              </w:rPr>
              <w:t>Tigecycline susceptible</w:t>
            </w:r>
          </w:p>
        </w:tc>
        <w:tc>
          <w:tcPr>
            <w:tcW w:w="2790" w:type="dxa"/>
          </w:tcPr>
          <w:p w14:paraId="3A82E942" w14:textId="1267A4EA" w:rsidR="00720C2F" w:rsidRPr="00785313" w:rsidRDefault="00720C2F" w:rsidP="0021589E">
            <w:pPr>
              <w:rPr>
                <w:rFonts w:ascii="Times New Roman" w:hAnsi="Times New Roman" w:cs="Times New Roman"/>
                <w:sz w:val="22"/>
                <w:szCs w:val="22"/>
              </w:rPr>
            </w:pPr>
            <w:r w:rsidRPr="00785313">
              <w:rPr>
                <w:rFonts w:ascii="Times New Roman" w:hAnsi="Times New Roman" w:cs="Times New Roman"/>
                <w:sz w:val="22"/>
                <w:szCs w:val="22"/>
              </w:rPr>
              <w:t>Tigecycline + meropenem</w:t>
            </w:r>
          </w:p>
        </w:tc>
      </w:tr>
      <w:tr w:rsidR="00720C2F" w14:paraId="3A0730C8" w14:textId="77777777" w:rsidTr="00E37DC8">
        <w:trPr>
          <w:trHeight w:val="485"/>
          <w:jc w:val="center"/>
        </w:trPr>
        <w:tc>
          <w:tcPr>
            <w:tcW w:w="1870" w:type="dxa"/>
            <w:vMerge/>
          </w:tcPr>
          <w:p w14:paraId="0AF9ACA1" w14:textId="77777777" w:rsidR="00720C2F" w:rsidRPr="00785313" w:rsidRDefault="00720C2F" w:rsidP="0021589E">
            <w:pPr>
              <w:rPr>
                <w:rFonts w:ascii="Times New Roman" w:hAnsi="Times New Roman" w:cs="Times New Roman"/>
                <w:sz w:val="22"/>
                <w:szCs w:val="22"/>
              </w:rPr>
            </w:pPr>
          </w:p>
        </w:tc>
        <w:tc>
          <w:tcPr>
            <w:tcW w:w="2364" w:type="dxa"/>
            <w:vMerge/>
          </w:tcPr>
          <w:p w14:paraId="27605835" w14:textId="77777777" w:rsidR="00720C2F" w:rsidRPr="00785313" w:rsidRDefault="00720C2F" w:rsidP="0021589E">
            <w:pPr>
              <w:rPr>
                <w:rFonts w:ascii="Times New Roman" w:hAnsi="Times New Roman" w:cs="Times New Roman"/>
                <w:sz w:val="22"/>
                <w:szCs w:val="22"/>
              </w:rPr>
            </w:pPr>
          </w:p>
        </w:tc>
        <w:tc>
          <w:tcPr>
            <w:tcW w:w="2263" w:type="dxa"/>
          </w:tcPr>
          <w:p w14:paraId="69174404" w14:textId="30E1C510" w:rsidR="00720C2F" w:rsidRPr="00785313" w:rsidRDefault="00720C2F" w:rsidP="0021589E">
            <w:pPr>
              <w:rPr>
                <w:rFonts w:ascii="Times New Roman" w:hAnsi="Times New Roman" w:cs="Times New Roman"/>
                <w:sz w:val="22"/>
                <w:szCs w:val="22"/>
              </w:rPr>
            </w:pPr>
            <w:r w:rsidRPr="00785313">
              <w:rPr>
                <w:rFonts w:ascii="Times New Roman" w:hAnsi="Times New Roman" w:cs="Times New Roman"/>
                <w:sz w:val="22"/>
                <w:szCs w:val="22"/>
              </w:rPr>
              <w:t>Ceftazidime/avibactam susceptible</w:t>
            </w:r>
          </w:p>
        </w:tc>
        <w:tc>
          <w:tcPr>
            <w:tcW w:w="2790" w:type="dxa"/>
          </w:tcPr>
          <w:p w14:paraId="3624BA2D" w14:textId="550BC865" w:rsidR="00720C2F" w:rsidRPr="00785313" w:rsidRDefault="00720C2F" w:rsidP="0021589E">
            <w:pPr>
              <w:rPr>
                <w:rFonts w:ascii="Times New Roman" w:hAnsi="Times New Roman" w:cs="Times New Roman"/>
                <w:sz w:val="22"/>
                <w:szCs w:val="22"/>
              </w:rPr>
            </w:pPr>
            <w:r w:rsidRPr="00785313">
              <w:rPr>
                <w:rFonts w:ascii="Times New Roman" w:hAnsi="Times New Roman" w:cs="Times New Roman"/>
                <w:sz w:val="22"/>
                <w:szCs w:val="22"/>
              </w:rPr>
              <w:t>Ceftazidime/avibactam</w:t>
            </w:r>
          </w:p>
        </w:tc>
      </w:tr>
      <w:tr w:rsidR="00720C2F" w14:paraId="2C04BF06" w14:textId="77777777" w:rsidTr="00E37DC8">
        <w:trPr>
          <w:trHeight w:val="474"/>
          <w:jc w:val="center"/>
        </w:trPr>
        <w:tc>
          <w:tcPr>
            <w:tcW w:w="1870" w:type="dxa"/>
          </w:tcPr>
          <w:p w14:paraId="00A8CD14" w14:textId="1551B4D8" w:rsidR="00720C2F" w:rsidRPr="00785313" w:rsidRDefault="00720C2F" w:rsidP="0021589E">
            <w:pPr>
              <w:rPr>
                <w:rFonts w:ascii="Times New Roman" w:hAnsi="Times New Roman" w:cs="Times New Roman"/>
                <w:sz w:val="22"/>
                <w:szCs w:val="22"/>
              </w:rPr>
            </w:pPr>
            <w:r w:rsidRPr="00785313">
              <w:rPr>
                <w:rFonts w:ascii="Times New Roman" w:hAnsi="Times New Roman" w:cs="Times New Roman"/>
                <w:sz w:val="22"/>
                <w:szCs w:val="22"/>
              </w:rPr>
              <w:t>Oxacillinase (OXA-48)</w:t>
            </w:r>
          </w:p>
        </w:tc>
        <w:tc>
          <w:tcPr>
            <w:tcW w:w="2364" w:type="dxa"/>
          </w:tcPr>
          <w:p w14:paraId="66D018B5" w14:textId="77777777" w:rsidR="00720C2F" w:rsidRPr="00785313" w:rsidRDefault="00720C2F" w:rsidP="0021589E">
            <w:pPr>
              <w:rPr>
                <w:rFonts w:ascii="Times New Roman" w:hAnsi="Times New Roman" w:cs="Times New Roman"/>
                <w:sz w:val="22"/>
                <w:szCs w:val="22"/>
              </w:rPr>
            </w:pPr>
          </w:p>
        </w:tc>
        <w:tc>
          <w:tcPr>
            <w:tcW w:w="2263" w:type="dxa"/>
          </w:tcPr>
          <w:p w14:paraId="5850CA8B" w14:textId="227BC797" w:rsidR="00720C2F" w:rsidRPr="00785313" w:rsidRDefault="00720C2F" w:rsidP="0021589E">
            <w:pPr>
              <w:rPr>
                <w:rFonts w:ascii="Times New Roman" w:hAnsi="Times New Roman" w:cs="Times New Roman"/>
                <w:sz w:val="22"/>
                <w:szCs w:val="22"/>
              </w:rPr>
            </w:pPr>
            <w:r w:rsidRPr="00785313">
              <w:rPr>
                <w:rFonts w:ascii="Times New Roman" w:hAnsi="Times New Roman" w:cs="Times New Roman"/>
                <w:sz w:val="22"/>
                <w:szCs w:val="22"/>
              </w:rPr>
              <w:t>Ceftazidime/avibactam susceptible</w:t>
            </w:r>
          </w:p>
        </w:tc>
        <w:tc>
          <w:tcPr>
            <w:tcW w:w="2790" w:type="dxa"/>
          </w:tcPr>
          <w:p w14:paraId="2E77264A" w14:textId="7A2CE8AE" w:rsidR="00720C2F" w:rsidRPr="00785313" w:rsidRDefault="004C4DC8" w:rsidP="0021589E">
            <w:pPr>
              <w:rPr>
                <w:rFonts w:ascii="Times New Roman" w:hAnsi="Times New Roman" w:cs="Times New Roman"/>
                <w:sz w:val="22"/>
                <w:szCs w:val="22"/>
              </w:rPr>
            </w:pPr>
            <w:r w:rsidRPr="00785313">
              <w:rPr>
                <w:rFonts w:ascii="Times New Roman" w:hAnsi="Times New Roman" w:cs="Times New Roman"/>
                <w:sz w:val="22"/>
                <w:szCs w:val="22"/>
              </w:rPr>
              <w:t>Ceftazidime/avibactam</w:t>
            </w:r>
          </w:p>
        </w:tc>
      </w:tr>
      <w:tr w:rsidR="004C4DC8" w14:paraId="7ACF7EE8" w14:textId="77777777" w:rsidTr="00E37DC8">
        <w:trPr>
          <w:trHeight w:val="304"/>
          <w:jc w:val="center"/>
        </w:trPr>
        <w:tc>
          <w:tcPr>
            <w:tcW w:w="1870" w:type="dxa"/>
            <w:vMerge w:val="restart"/>
          </w:tcPr>
          <w:p w14:paraId="56276DE6" w14:textId="4FDA46F4" w:rsidR="004C4DC8" w:rsidRPr="00785313" w:rsidRDefault="004C4DC8" w:rsidP="0021589E">
            <w:pPr>
              <w:rPr>
                <w:rFonts w:ascii="Times New Roman" w:hAnsi="Times New Roman" w:cs="Times New Roman"/>
                <w:sz w:val="22"/>
                <w:szCs w:val="22"/>
              </w:rPr>
            </w:pPr>
            <w:r w:rsidRPr="00785313">
              <w:rPr>
                <w:rFonts w:ascii="Times New Roman" w:hAnsi="Times New Roman" w:cs="Times New Roman"/>
                <w:sz w:val="22"/>
                <w:szCs w:val="22"/>
              </w:rPr>
              <w:t>No Type</w:t>
            </w:r>
          </w:p>
        </w:tc>
        <w:tc>
          <w:tcPr>
            <w:tcW w:w="2364" w:type="dxa"/>
            <w:vMerge w:val="restart"/>
          </w:tcPr>
          <w:p w14:paraId="41AFF8EE" w14:textId="77777777" w:rsidR="004C4DC8" w:rsidRPr="00785313" w:rsidRDefault="004C4DC8" w:rsidP="0021589E">
            <w:pPr>
              <w:rPr>
                <w:rFonts w:ascii="Times New Roman" w:hAnsi="Times New Roman" w:cs="Times New Roman"/>
                <w:sz w:val="22"/>
                <w:szCs w:val="22"/>
              </w:rPr>
            </w:pPr>
          </w:p>
        </w:tc>
        <w:tc>
          <w:tcPr>
            <w:tcW w:w="2263" w:type="dxa"/>
          </w:tcPr>
          <w:p w14:paraId="16ED9D47" w14:textId="72C00800" w:rsidR="004C4DC8" w:rsidRPr="00785313" w:rsidRDefault="004C4DC8" w:rsidP="0021589E">
            <w:pPr>
              <w:rPr>
                <w:rFonts w:ascii="Times New Roman" w:hAnsi="Times New Roman" w:cs="Times New Roman"/>
                <w:sz w:val="22"/>
                <w:szCs w:val="22"/>
              </w:rPr>
            </w:pPr>
            <w:r w:rsidRPr="00785313">
              <w:rPr>
                <w:rFonts w:ascii="Times New Roman" w:hAnsi="Times New Roman" w:cs="Times New Roman"/>
                <w:sz w:val="22"/>
                <w:szCs w:val="22"/>
              </w:rPr>
              <w:t>Colistin susceptible</w:t>
            </w:r>
          </w:p>
        </w:tc>
        <w:tc>
          <w:tcPr>
            <w:tcW w:w="2790" w:type="dxa"/>
          </w:tcPr>
          <w:p w14:paraId="34B765F7" w14:textId="0F3833EE" w:rsidR="004C4DC8" w:rsidRPr="00785313" w:rsidRDefault="004C4DC8" w:rsidP="0021589E">
            <w:pPr>
              <w:rPr>
                <w:rFonts w:ascii="Times New Roman" w:hAnsi="Times New Roman" w:cs="Times New Roman"/>
                <w:sz w:val="22"/>
                <w:szCs w:val="22"/>
              </w:rPr>
            </w:pPr>
            <w:r w:rsidRPr="00785313">
              <w:rPr>
                <w:rFonts w:ascii="Times New Roman" w:hAnsi="Times New Roman" w:cs="Times New Roman"/>
                <w:sz w:val="22"/>
                <w:szCs w:val="22"/>
              </w:rPr>
              <w:t>Colistin + meropenem</w:t>
            </w:r>
          </w:p>
        </w:tc>
      </w:tr>
      <w:tr w:rsidR="004C4DC8" w14:paraId="76815F86" w14:textId="77777777" w:rsidTr="00E37DC8">
        <w:trPr>
          <w:trHeight w:val="559"/>
          <w:jc w:val="center"/>
        </w:trPr>
        <w:tc>
          <w:tcPr>
            <w:tcW w:w="1870" w:type="dxa"/>
            <w:vMerge/>
          </w:tcPr>
          <w:p w14:paraId="5D41DAED" w14:textId="27E75665" w:rsidR="004C4DC8" w:rsidRPr="00785313" w:rsidRDefault="004C4DC8" w:rsidP="0021589E">
            <w:pPr>
              <w:rPr>
                <w:rFonts w:ascii="Times New Roman" w:hAnsi="Times New Roman" w:cs="Times New Roman"/>
                <w:sz w:val="22"/>
                <w:szCs w:val="22"/>
              </w:rPr>
            </w:pPr>
          </w:p>
        </w:tc>
        <w:tc>
          <w:tcPr>
            <w:tcW w:w="2364" w:type="dxa"/>
            <w:vMerge/>
          </w:tcPr>
          <w:p w14:paraId="42788B97" w14:textId="77777777" w:rsidR="004C4DC8" w:rsidRPr="00785313" w:rsidRDefault="004C4DC8" w:rsidP="0021589E">
            <w:pPr>
              <w:rPr>
                <w:rFonts w:ascii="Times New Roman" w:hAnsi="Times New Roman" w:cs="Times New Roman"/>
                <w:sz w:val="22"/>
                <w:szCs w:val="22"/>
              </w:rPr>
            </w:pPr>
          </w:p>
        </w:tc>
        <w:tc>
          <w:tcPr>
            <w:tcW w:w="2263" w:type="dxa"/>
          </w:tcPr>
          <w:p w14:paraId="2590035D" w14:textId="2C473D06" w:rsidR="004C4DC8" w:rsidRPr="00785313" w:rsidRDefault="004C4DC8" w:rsidP="0021589E">
            <w:pPr>
              <w:rPr>
                <w:rFonts w:ascii="Times New Roman" w:hAnsi="Times New Roman" w:cs="Times New Roman"/>
                <w:sz w:val="22"/>
                <w:szCs w:val="22"/>
              </w:rPr>
            </w:pPr>
            <w:r w:rsidRPr="00785313">
              <w:rPr>
                <w:rFonts w:ascii="Times New Roman" w:hAnsi="Times New Roman" w:cs="Times New Roman"/>
                <w:sz w:val="22"/>
                <w:szCs w:val="22"/>
              </w:rPr>
              <w:t>Ceftazidime/avibactam susceptible</w:t>
            </w:r>
          </w:p>
        </w:tc>
        <w:tc>
          <w:tcPr>
            <w:tcW w:w="2790" w:type="dxa"/>
          </w:tcPr>
          <w:p w14:paraId="20DDC2A8" w14:textId="1A014997" w:rsidR="004C4DC8" w:rsidRPr="00785313" w:rsidRDefault="004C4DC8" w:rsidP="0021589E">
            <w:pPr>
              <w:rPr>
                <w:rFonts w:ascii="Times New Roman" w:hAnsi="Times New Roman" w:cs="Times New Roman"/>
                <w:sz w:val="22"/>
                <w:szCs w:val="22"/>
              </w:rPr>
            </w:pPr>
            <w:r w:rsidRPr="00785313">
              <w:rPr>
                <w:rFonts w:ascii="Times New Roman" w:hAnsi="Times New Roman" w:cs="Times New Roman"/>
                <w:sz w:val="22"/>
                <w:szCs w:val="22"/>
              </w:rPr>
              <w:t>Ceftazidime/avibactam</w:t>
            </w:r>
          </w:p>
        </w:tc>
      </w:tr>
      <w:tr w:rsidR="004C4DC8" w14:paraId="2083B9EB" w14:textId="77777777" w:rsidTr="00E37DC8">
        <w:trPr>
          <w:trHeight w:val="328"/>
          <w:jc w:val="center"/>
        </w:trPr>
        <w:tc>
          <w:tcPr>
            <w:tcW w:w="1870" w:type="dxa"/>
          </w:tcPr>
          <w:p w14:paraId="47585B48" w14:textId="1C47CFFE" w:rsidR="004C4DC8" w:rsidRPr="00785313" w:rsidRDefault="004C4DC8" w:rsidP="0021589E">
            <w:pPr>
              <w:rPr>
                <w:rFonts w:ascii="Times New Roman" w:hAnsi="Times New Roman" w:cs="Times New Roman"/>
                <w:sz w:val="22"/>
                <w:szCs w:val="22"/>
              </w:rPr>
            </w:pPr>
            <w:r w:rsidRPr="00785313">
              <w:rPr>
                <w:rFonts w:ascii="Times New Roman" w:hAnsi="Times New Roman" w:cs="Times New Roman"/>
                <w:sz w:val="22"/>
                <w:szCs w:val="22"/>
              </w:rPr>
              <w:t>KPC/GES</w:t>
            </w:r>
          </w:p>
        </w:tc>
        <w:tc>
          <w:tcPr>
            <w:tcW w:w="2364" w:type="dxa"/>
          </w:tcPr>
          <w:p w14:paraId="23B2C189" w14:textId="77777777" w:rsidR="004C4DC8" w:rsidRPr="00785313" w:rsidRDefault="004C4DC8" w:rsidP="0021589E">
            <w:pPr>
              <w:rPr>
                <w:rFonts w:ascii="Times New Roman" w:hAnsi="Times New Roman" w:cs="Times New Roman"/>
                <w:sz w:val="22"/>
                <w:szCs w:val="22"/>
              </w:rPr>
            </w:pPr>
          </w:p>
        </w:tc>
        <w:tc>
          <w:tcPr>
            <w:tcW w:w="2263" w:type="dxa"/>
          </w:tcPr>
          <w:p w14:paraId="1BB75939" w14:textId="6717A40B" w:rsidR="004C4DC8" w:rsidRPr="00785313" w:rsidRDefault="004C4DC8" w:rsidP="0021589E">
            <w:pPr>
              <w:rPr>
                <w:rFonts w:ascii="Times New Roman" w:hAnsi="Times New Roman" w:cs="Times New Roman"/>
                <w:sz w:val="22"/>
                <w:szCs w:val="22"/>
              </w:rPr>
            </w:pPr>
            <w:r w:rsidRPr="00785313">
              <w:rPr>
                <w:rFonts w:ascii="Times New Roman" w:hAnsi="Times New Roman" w:cs="Times New Roman"/>
                <w:sz w:val="22"/>
                <w:szCs w:val="22"/>
              </w:rPr>
              <w:t>Fosfomycin susceptible</w:t>
            </w:r>
          </w:p>
        </w:tc>
        <w:tc>
          <w:tcPr>
            <w:tcW w:w="2790" w:type="dxa"/>
          </w:tcPr>
          <w:p w14:paraId="63E698E0" w14:textId="53B1EF39" w:rsidR="004C4DC8" w:rsidRPr="00785313" w:rsidRDefault="004C4DC8" w:rsidP="0021589E">
            <w:pPr>
              <w:rPr>
                <w:rFonts w:ascii="Times New Roman" w:hAnsi="Times New Roman" w:cs="Times New Roman"/>
                <w:sz w:val="22"/>
                <w:szCs w:val="22"/>
              </w:rPr>
            </w:pPr>
            <w:r w:rsidRPr="00785313">
              <w:rPr>
                <w:rFonts w:ascii="Times New Roman" w:hAnsi="Times New Roman" w:cs="Times New Roman"/>
                <w:sz w:val="22"/>
                <w:szCs w:val="22"/>
              </w:rPr>
              <w:t>Fosfomycin + meropenem</w:t>
            </w:r>
          </w:p>
        </w:tc>
      </w:tr>
      <w:tr w:rsidR="004C4DC8" w14:paraId="3DB0E701" w14:textId="77777777" w:rsidTr="00E37DC8">
        <w:trPr>
          <w:trHeight w:val="567"/>
          <w:jc w:val="center"/>
        </w:trPr>
        <w:tc>
          <w:tcPr>
            <w:tcW w:w="1870" w:type="dxa"/>
            <w:vMerge w:val="restart"/>
          </w:tcPr>
          <w:p w14:paraId="0E000A4B" w14:textId="21A1732F" w:rsidR="004C4DC8" w:rsidRPr="00785313" w:rsidRDefault="004C4DC8" w:rsidP="0021589E">
            <w:pPr>
              <w:rPr>
                <w:rFonts w:ascii="Times New Roman" w:hAnsi="Times New Roman" w:cs="Times New Roman"/>
                <w:sz w:val="22"/>
                <w:szCs w:val="22"/>
              </w:rPr>
            </w:pPr>
            <w:r w:rsidRPr="00785313">
              <w:rPr>
                <w:rFonts w:ascii="Times New Roman" w:hAnsi="Times New Roman" w:cs="Times New Roman"/>
                <w:sz w:val="22"/>
                <w:szCs w:val="22"/>
              </w:rPr>
              <w:t>Salvage Therapy</w:t>
            </w:r>
          </w:p>
        </w:tc>
        <w:tc>
          <w:tcPr>
            <w:tcW w:w="2364" w:type="dxa"/>
            <w:vMerge w:val="restart"/>
          </w:tcPr>
          <w:p w14:paraId="3297A0A9" w14:textId="780B616D" w:rsidR="004C4DC8" w:rsidRPr="00785313" w:rsidRDefault="004C4DC8" w:rsidP="0021589E">
            <w:pPr>
              <w:rPr>
                <w:rFonts w:ascii="Times New Roman" w:hAnsi="Times New Roman" w:cs="Times New Roman"/>
                <w:sz w:val="22"/>
                <w:szCs w:val="22"/>
              </w:rPr>
            </w:pPr>
            <w:r w:rsidRPr="00785313">
              <w:rPr>
                <w:rFonts w:ascii="Times New Roman" w:hAnsi="Times New Roman" w:cs="Times New Roman"/>
                <w:sz w:val="22"/>
                <w:szCs w:val="22"/>
              </w:rPr>
              <w:t>Absence of response</w:t>
            </w:r>
          </w:p>
        </w:tc>
        <w:tc>
          <w:tcPr>
            <w:tcW w:w="2263" w:type="dxa"/>
          </w:tcPr>
          <w:p w14:paraId="7DFB3CD2" w14:textId="04190472" w:rsidR="004C4DC8" w:rsidRPr="00785313" w:rsidRDefault="004C4DC8" w:rsidP="0021589E">
            <w:pPr>
              <w:rPr>
                <w:rFonts w:ascii="Times New Roman" w:hAnsi="Times New Roman" w:cs="Times New Roman"/>
                <w:sz w:val="22"/>
                <w:szCs w:val="22"/>
              </w:rPr>
            </w:pPr>
            <w:r w:rsidRPr="00785313">
              <w:rPr>
                <w:rFonts w:ascii="Times New Roman" w:hAnsi="Times New Roman" w:cs="Times New Roman"/>
                <w:sz w:val="22"/>
                <w:szCs w:val="22"/>
              </w:rPr>
              <w:t>Colistin susceptible</w:t>
            </w:r>
          </w:p>
        </w:tc>
        <w:tc>
          <w:tcPr>
            <w:tcW w:w="2790" w:type="dxa"/>
          </w:tcPr>
          <w:p w14:paraId="2A5944CB" w14:textId="309482C8" w:rsidR="004C4DC8" w:rsidRPr="00785313" w:rsidRDefault="004C4DC8" w:rsidP="0021589E">
            <w:pPr>
              <w:rPr>
                <w:rFonts w:ascii="Times New Roman" w:hAnsi="Times New Roman" w:cs="Times New Roman"/>
                <w:sz w:val="22"/>
                <w:szCs w:val="22"/>
              </w:rPr>
            </w:pPr>
            <w:r w:rsidRPr="00785313">
              <w:rPr>
                <w:rFonts w:ascii="Times New Roman" w:hAnsi="Times New Roman" w:cs="Times New Roman"/>
                <w:sz w:val="22"/>
                <w:szCs w:val="22"/>
              </w:rPr>
              <w:t>Colistin + ertapenem + meropenem</w:t>
            </w:r>
          </w:p>
        </w:tc>
      </w:tr>
      <w:tr w:rsidR="004C4DC8" w14:paraId="74BD2D03" w14:textId="77777777" w:rsidTr="00E37DC8">
        <w:trPr>
          <w:trHeight w:val="337"/>
          <w:jc w:val="center"/>
        </w:trPr>
        <w:tc>
          <w:tcPr>
            <w:tcW w:w="1870" w:type="dxa"/>
            <w:vMerge/>
          </w:tcPr>
          <w:p w14:paraId="08605C14" w14:textId="77777777" w:rsidR="004C4DC8" w:rsidRPr="00785313" w:rsidRDefault="004C4DC8" w:rsidP="0021589E">
            <w:pPr>
              <w:rPr>
                <w:rFonts w:ascii="Times New Roman" w:hAnsi="Times New Roman" w:cs="Times New Roman"/>
                <w:sz w:val="22"/>
                <w:szCs w:val="22"/>
              </w:rPr>
            </w:pPr>
          </w:p>
        </w:tc>
        <w:tc>
          <w:tcPr>
            <w:tcW w:w="2364" w:type="dxa"/>
            <w:vMerge/>
          </w:tcPr>
          <w:p w14:paraId="73B92196" w14:textId="77777777" w:rsidR="004C4DC8" w:rsidRPr="00785313" w:rsidRDefault="004C4DC8" w:rsidP="0021589E">
            <w:pPr>
              <w:rPr>
                <w:rFonts w:ascii="Times New Roman" w:hAnsi="Times New Roman" w:cs="Times New Roman"/>
                <w:sz w:val="22"/>
                <w:szCs w:val="22"/>
              </w:rPr>
            </w:pPr>
          </w:p>
        </w:tc>
        <w:tc>
          <w:tcPr>
            <w:tcW w:w="2263" w:type="dxa"/>
          </w:tcPr>
          <w:p w14:paraId="204A6BC8" w14:textId="566661FC" w:rsidR="004C4DC8" w:rsidRPr="00785313" w:rsidRDefault="004C4DC8" w:rsidP="0021589E">
            <w:pPr>
              <w:rPr>
                <w:rFonts w:ascii="Times New Roman" w:hAnsi="Times New Roman" w:cs="Times New Roman"/>
                <w:sz w:val="22"/>
                <w:szCs w:val="22"/>
              </w:rPr>
            </w:pPr>
            <w:r w:rsidRPr="00785313">
              <w:rPr>
                <w:rFonts w:ascii="Times New Roman" w:hAnsi="Times New Roman" w:cs="Times New Roman"/>
                <w:sz w:val="22"/>
                <w:szCs w:val="22"/>
              </w:rPr>
              <w:t>Colistin resistant</w:t>
            </w:r>
          </w:p>
        </w:tc>
        <w:tc>
          <w:tcPr>
            <w:tcW w:w="2790" w:type="dxa"/>
          </w:tcPr>
          <w:p w14:paraId="6215ADE6" w14:textId="65C39FB4" w:rsidR="004C4DC8" w:rsidRPr="00785313" w:rsidRDefault="004C4DC8" w:rsidP="0021589E">
            <w:pPr>
              <w:rPr>
                <w:rFonts w:ascii="Times New Roman" w:hAnsi="Times New Roman" w:cs="Times New Roman"/>
                <w:sz w:val="22"/>
                <w:szCs w:val="22"/>
              </w:rPr>
            </w:pPr>
            <w:r w:rsidRPr="00785313">
              <w:rPr>
                <w:rFonts w:ascii="Times New Roman" w:hAnsi="Times New Roman" w:cs="Times New Roman"/>
                <w:sz w:val="22"/>
                <w:szCs w:val="22"/>
              </w:rPr>
              <w:t>Ertapenem + meropenem</w:t>
            </w:r>
          </w:p>
        </w:tc>
      </w:tr>
    </w:tbl>
    <w:p w14:paraId="5DBE71F0" w14:textId="77777777" w:rsidR="009977B1" w:rsidRDefault="009977B1" w:rsidP="009977B1">
      <w:pPr>
        <w:spacing w:line="480" w:lineRule="auto"/>
        <w:rPr>
          <w:rFonts w:ascii="Times New Roman" w:hAnsi="Times New Roman" w:cs="Times New Roman"/>
        </w:rPr>
      </w:pPr>
    </w:p>
    <w:p w14:paraId="7686F677" w14:textId="033D7E12" w:rsidR="00EE12D4" w:rsidRDefault="00EE12D4" w:rsidP="009977B1">
      <w:pPr>
        <w:spacing w:line="480" w:lineRule="auto"/>
        <w:jc w:val="center"/>
        <w:rPr>
          <w:rFonts w:ascii="Times New Roman" w:hAnsi="Times New Roman" w:cs="Times New Roman"/>
        </w:rPr>
      </w:pPr>
      <w:bookmarkStart w:id="21" w:name="T6"/>
    </w:p>
    <w:bookmarkEnd w:id="21"/>
    <w:p w14:paraId="41B476D2" w14:textId="433F3B11" w:rsidR="009977B1" w:rsidRDefault="009977B1" w:rsidP="009977B1">
      <w:pPr>
        <w:spacing w:line="480" w:lineRule="auto"/>
        <w:jc w:val="center"/>
        <w:rPr>
          <w:rFonts w:ascii="Times New Roman" w:hAnsi="Times New Roman" w:cs="Times New Roman"/>
        </w:rPr>
      </w:pPr>
    </w:p>
    <w:p w14:paraId="6BC9E0C7" w14:textId="3AC117D2" w:rsidR="009977B1" w:rsidRDefault="009977B1" w:rsidP="009977B1">
      <w:pPr>
        <w:spacing w:line="480" w:lineRule="auto"/>
        <w:jc w:val="center"/>
        <w:rPr>
          <w:rFonts w:ascii="Times New Roman" w:hAnsi="Times New Roman" w:cs="Times New Roman"/>
        </w:rPr>
      </w:pPr>
    </w:p>
    <w:p w14:paraId="1CBBB1ED" w14:textId="67A59462" w:rsidR="009977B1" w:rsidRDefault="009977B1" w:rsidP="009977B1">
      <w:pPr>
        <w:spacing w:line="480" w:lineRule="auto"/>
        <w:jc w:val="center"/>
        <w:rPr>
          <w:rFonts w:ascii="Times New Roman" w:hAnsi="Times New Roman" w:cs="Times New Roman"/>
        </w:rPr>
      </w:pPr>
    </w:p>
    <w:p w14:paraId="563A51C9" w14:textId="1BFE1017" w:rsidR="009977B1" w:rsidRPr="00E37DC8" w:rsidRDefault="00E37DC8" w:rsidP="009977B1">
      <w:pPr>
        <w:spacing w:line="480" w:lineRule="auto"/>
        <w:jc w:val="center"/>
        <w:rPr>
          <w:rFonts w:ascii="Times New Roman" w:hAnsi="Times New Roman" w:cs="Times New Roman"/>
          <w:b/>
        </w:rPr>
      </w:pPr>
      <w:bookmarkStart w:id="22" w:name="Table7"/>
      <w:r w:rsidRPr="00E37DC8">
        <w:rPr>
          <w:rFonts w:ascii="Times New Roman" w:hAnsi="Times New Roman" w:cs="Times New Roman"/>
          <w:b/>
        </w:rPr>
        <w:lastRenderedPageBreak/>
        <w:t xml:space="preserve">Table 7. Combination treatment options for Carbapenem-resistant </w:t>
      </w:r>
      <w:r w:rsidRPr="00E37DC8">
        <w:rPr>
          <w:rFonts w:ascii="Times New Roman" w:hAnsi="Times New Roman" w:cs="Times New Roman"/>
          <w:b/>
          <w:i/>
          <w:iCs/>
        </w:rPr>
        <w:t>Pseudomonas sp.</w:t>
      </w:r>
    </w:p>
    <w:tbl>
      <w:tblPr>
        <w:tblStyle w:val="TableGrid"/>
        <w:tblW w:w="9591" w:type="dxa"/>
        <w:jc w:val="center"/>
        <w:tblLook w:val="04A0" w:firstRow="1" w:lastRow="0" w:firstColumn="1" w:lastColumn="0" w:noHBand="0" w:noVBand="1"/>
      </w:tblPr>
      <w:tblGrid>
        <w:gridCol w:w="2335"/>
        <w:gridCol w:w="4716"/>
        <w:gridCol w:w="2540"/>
      </w:tblGrid>
      <w:tr w:rsidR="002B5B8E" w14:paraId="002ACEDB" w14:textId="77777777" w:rsidTr="0021589E">
        <w:trPr>
          <w:jc w:val="center"/>
        </w:trPr>
        <w:tc>
          <w:tcPr>
            <w:tcW w:w="2335" w:type="dxa"/>
          </w:tcPr>
          <w:bookmarkEnd w:id="22"/>
          <w:p w14:paraId="639EB22E" w14:textId="54D78A97" w:rsidR="002B5B8E" w:rsidRPr="002B5B8E" w:rsidRDefault="002B5B8E" w:rsidP="0021589E">
            <w:pPr>
              <w:rPr>
                <w:rFonts w:ascii="Times New Roman" w:hAnsi="Times New Roman" w:cs="Times New Roman"/>
                <w:b/>
                <w:bCs/>
              </w:rPr>
            </w:pPr>
            <w:r w:rsidRPr="002B5B8E">
              <w:rPr>
                <w:rFonts w:ascii="Times New Roman" w:hAnsi="Times New Roman" w:cs="Times New Roman"/>
                <w:b/>
                <w:bCs/>
              </w:rPr>
              <w:t>Carbapenemases</w:t>
            </w:r>
          </w:p>
        </w:tc>
        <w:tc>
          <w:tcPr>
            <w:tcW w:w="4716" w:type="dxa"/>
          </w:tcPr>
          <w:p w14:paraId="12FAE78E" w14:textId="2695116C" w:rsidR="002B5B8E" w:rsidRPr="002B5B8E" w:rsidRDefault="002B5B8E" w:rsidP="0021589E">
            <w:pPr>
              <w:rPr>
                <w:rFonts w:ascii="Times New Roman" w:hAnsi="Times New Roman" w:cs="Times New Roman"/>
                <w:b/>
                <w:bCs/>
              </w:rPr>
            </w:pPr>
            <w:r w:rsidRPr="002B5B8E">
              <w:rPr>
                <w:rFonts w:ascii="Times New Roman" w:hAnsi="Times New Roman" w:cs="Times New Roman"/>
                <w:b/>
                <w:bCs/>
              </w:rPr>
              <w:t>Susceptibility/resistance</w:t>
            </w:r>
          </w:p>
        </w:tc>
        <w:tc>
          <w:tcPr>
            <w:tcW w:w="2540" w:type="dxa"/>
          </w:tcPr>
          <w:p w14:paraId="3E91F32D" w14:textId="656FC3F2" w:rsidR="002B5B8E" w:rsidRPr="002B5B8E" w:rsidRDefault="002B5B8E" w:rsidP="0021589E">
            <w:pPr>
              <w:rPr>
                <w:rFonts w:ascii="Times New Roman" w:hAnsi="Times New Roman" w:cs="Times New Roman"/>
                <w:b/>
                <w:bCs/>
              </w:rPr>
            </w:pPr>
            <w:r w:rsidRPr="002B5B8E">
              <w:rPr>
                <w:rFonts w:ascii="Times New Roman" w:hAnsi="Times New Roman" w:cs="Times New Roman"/>
                <w:b/>
                <w:bCs/>
              </w:rPr>
              <w:t>Treatment</w:t>
            </w:r>
          </w:p>
        </w:tc>
      </w:tr>
      <w:tr w:rsidR="002B5B8E" w14:paraId="5CA0E3F6" w14:textId="77777777" w:rsidTr="0021589E">
        <w:trPr>
          <w:jc w:val="center"/>
        </w:trPr>
        <w:tc>
          <w:tcPr>
            <w:tcW w:w="9591" w:type="dxa"/>
            <w:gridSpan w:val="3"/>
          </w:tcPr>
          <w:p w14:paraId="5E50CBA2" w14:textId="17C260D0" w:rsidR="002B5B8E" w:rsidRPr="002B5B8E" w:rsidRDefault="002B5B8E" w:rsidP="0021589E">
            <w:pPr>
              <w:rPr>
                <w:rFonts w:ascii="Times New Roman" w:hAnsi="Times New Roman" w:cs="Times New Roman"/>
                <w:i/>
                <w:iCs/>
              </w:rPr>
            </w:pPr>
            <w:r w:rsidRPr="002B5B8E">
              <w:rPr>
                <w:rFonts w:ascii="Times New Roman" w:hAnsi="Times New Roman" w:cs="Times New Roman"/>
                <w:i/>
                <w:iCs/>
              </w:rPr>
              <w:t xml:space="preserve">Carbapenem-resistant </w:t>
            </w:r>
            <w:r w:rsidR="00ED6647">
              <w:rPr>
                <w:rFonts w:ascii="Times New Roman" w:hAnsi="Times New Roman" w:cs="Times New Roman"/>
                <w:i/>
                <w:iCs/>
              </w:rPr>
              <w:t>Pseudomonas</w:t>
            </w:r>
            <w:r w:rsidRPr="002B5B8E">
              <w:rPr>
                <w:rFonts w:ascii="Times New Roman" w:hAnsi="Times New Roman" w:cs="Times New Roman"/>
                <w:i/>
                <w:iCs/>
              </w:rPr>
              <w:t xml:space="preserve"> </w:t>
            </w:r>
            <w:r w:rsidR="00FE1583">
              <w:rPr>
                <w:rFonts w:ascii="Times New Roman" w:hAnsi="Times New Roman" w:cs="Times New Roman"/>
                <w:i/>
                <w:iCs/>
              </w:rPr>
              <w:t>sp.</w:t>
            </w:r>
          </w:p>
        </w:tc>
      </w:tr>
      <w:tr w:rsidR="002B5B8E" w14:paraId="5CA3ED89" w14:textId="77777777" w:rsidTr="0021589E">
        <w:trPr>
          <w:jc w:val="center"/>
        </w:trPr>
        <w:tc>
          <w:tcPr>
            <w:tcW w:w="2335" w:type="dxa"/>
            <w:vMerge w:val="restart"/>
          </w:tcPr>
          <w:p w14:paraId="2356339A" w14:textId="48B4795F" w:rsidR="002B5B8E" w:rsidRDefault="002B5B8E" w:rsidP="0021589E">
            <w:pPr>
              <w:rPr>
                <w:rFonts w:ascii="Times New Roman" w:hAnsi="Times New Roman" w:cs="Times New Roman"/>
              </w:rPr>
            </w:pPr>
            <w:r>
              <w:rPr>
                <w:rFonts w:ascii="Times New Roman" w:hAnsi="Times New Roman" w:cs="Times New Roman"/>
              </w:rPr>
              <w:t>No typing</w:t>
            </w:r>
          </w:p>
        </w:tc>
        <w:tc>
          <w:tcPr>
            <w:tcW w:w="4716" w:type="dxa"/>
          </w:tcPr>
          <w:p w14:paraId="3AF4BD9E" w14:textId="67A58157" w:rsidR="002B5B8E" w:rsidRDefault="002B5B8E" w:rsidP="0021589E">
            <w:pPr>
              <w:rPr>
                <w:rFonts w:ascii="Times New Roman" w:hAnsi="Times New Roman" w:cs="Times New Roman"/>
              </w:rPr>
            </w:pPr>
            <w:r>
              <w:rPr>
                <w:rFonts w:ascii="Times New Roman" w:hAnsi="Times New Roman" w:cs="Times New Roman"/>
              </w:rPr>
              <w:t>Ceftolozane/tazobactam susceptible</w:t>
            </w:r>
          </w:p>
        </w:tc>
        <w:tc>
          <w:tcPr>
            <w:tcW w:w="2540" w:type="dxa"/>
          </w:tcPr>
          <w:p w14:paraId="5A1B193C" w14:textId="6A023121" w:rsidR="002B5B8E" w:rsidRDefault="002B5B8E" w:rsidP="0021589E">
            <w:pPr>
              <w:rPr>
                <w:rFonts w:ascii="Times New Roman" w:hAnsi="Times New Roman" w:cs="Times New Roman"/>
              </w:rPr>
            </w:pPr>
            <w:r>
              <w:rPr>
                <w:rFonts w:ascii="Times New Roman" w:hAnsi="Times New Roman" w:cs="Times New Roman"/>
              </w:rPr>
              <w:t>Ceftolozane/tazobactam + colistin</w:t>
            </w:r>
          </w:p>
        </w:tc>
      </w:tr>
      <w:tr w:rsidR="002B5B8E" w14:paraId="217AED2A" w14:textId="77777777" w:rsidTr="0021589E">
        <w:trPr>
          <w:jc w:val="center"/>
        </w:trPr>
        <w:tc>
          <w:tcPr>
            <w:tcW w:w="2335" w:type="dxa"/>
            <w:vMerge/>
          </w:tcPr>
          <w:p w14:paraId="17DC7956" w14:textId="77777777" w:rsidR="002B5B8E" w:rsidRDefault="002B5B8E" w:rsidP="0021589E">
            <w:pPr>
              <w:rPr>
                <w:rFonts w:ascii="Times New Roman" w:hAnsi="Times New Roman" w:cs="Times New Roman"/>
              </w:rPr>
            </w:pPr>
          </w:p>
        </w:tc>
        <w:tc>
          <w:tcPr>
            <w:tcW w:w="4716" w:type="dxa"/>
          </w:tcPr>
          <w:p w14:paraId="0C2CF538" w14:textId="3CA57DCE" w:rsidR="002B5B8E" w:rsidRDefault="002B5B8E" w:rsidP="0021589E">
            <w:pPr>
              <w:rPr>
                <w:rFonts w:ascii="Times New Roman" w:hAnsi="Times New Roman" w:cs="Times New Roman"/>
              </w:rPr>
            </w:pPr>
            <w:r>
              <w:rPr>
                <w:rFonts w:ascii="Times New Roman" w:hAnsi="Times New Roman" w:cs="Times New Roman"/>
              </w:rPr>
              <w:t>Ceftazidime/avibactam susceptible</w:t>
            </w:r>
          </w:p>
        </w:tc>
        <w:tc>
          <w:tcPr>
            <w:tcW w:w="2540" w:type="dxa"/>
          </w:tcPr>
          <w:p w14:paraId="33C82D34" w14:textId="47D94BD6" w:rsidR="002B5B8E" w:rsidRDefault="002B5B8E" w:rsidP="0021589E">
            <w:pPr>
              <w:rPr>
                <w:rFonts w:ascii="Times New Roman" w:hAnsi="Times New Roman" w:cs="Times New Roman"/>
              </w:rPr>
            </w:pPr>
            <w:r>
              <w:rPr>
                <w:rFonts w:ascii="Times New Roman" w:hAnsi="Times New Roman" w:cs="Times New Roman"/>
              </w:rPr>
              <w:t>Ceftazidime/avibactam + colistin</w:t>
            </w:r>
          </w:p>
        </w:tc>
      </w:tr>
      <w:tr w:rsidR="002B5B8E" w14:paraId="5627BF66" w14:textId="77777777" w:rsidTr="0021589E">
        <w:trPr>
          <w:jc w:val="center"/>
        </w:trPr>
        <w:tc>
          <w:tcPr>
            <w:tcW w:w="2335" w:type="dxa"/>
            <w:vMerge/>
          </w:tcPr>
          <w:p w14:paraId="03E92137" w14:textId="77777777" w:rsidR="002B5B8E" w:rsidRDefault="002B5B8E" w:rsidP="0021589E">
            <w:pPr>
              <w:rPr>
                <w:rFonts w:ascii="Times New Roman" w:hAnsi="Times New Roman" w:cs="Times New Roman"/>
              </w:rPr>
            </w:pPr>
          </w:p>
        </w:tc>
        <w:tc>
          <w:tcPr>
            <w:tcW w:w="4716" w:type="dxa"/>
          </w:tcPr>
          <w:p w14:paraId="5D6D4EA7" w14:textId="183D92CA" w:rsidR="002B5B8E" w:rsidRDefault="002B5B8E" w:rsidP="0021589E">
            <w:pPr>
              <w:rPr>
                <w:rFonts w:ascii="Times New Roman" w:hAnsi="Times New Roman" w:cs="Times New Roman"/>
              </w:rPr>
            </w:pPr>
            <w:r>
              <w:rPr>
                <w:rFonts w:ascii="Times New Roman" w:hAnsi="Times New Roman" w:cs="Times New Roman"/>
              </w:rPr>
              <w:t>Ceftolozane/tazobactam and Ceftazidime/avibactam resistant</w:t>
            </w:r>
          </w:p>
        </w:tc>
        <w:tc>
          <w:tcPr>
            <w:tcW w:w="2540" w:type="dxa"/>
          </w:tcPr>
          <w:p w14:paraId="456F33EC" w14:textId="3C46A980" w:rsidR="002B5B8E" w:rsidRDefault="002B5B8E" w:rsidP="0021589E">
            <w:pPr>
              <w:rPr>
                <w:rFonts w:ascii="Times New Roman" w:hAnsi="Times New Roman" w:cs="Times New Roman"/>
              </w:rPr>
            </w:pPr>
            <w:r>
              <w:rPr>
                <w:rFonts w:ascii="Times New Roman" w:hAnsi="Times New Roman" w:cs="Times New Roman"/>
              </w:rPr>
              <w:t>Colistin + meropenem</w:t>
            </w:r>
          </w:p>
        </w:tc>
      </w:tr>
      <w:tr w:rsidR="002B5B8E" w14:paraId="75DA7AA3" w14:textId="77777777" w:rsidTr="0021589E">
        <w:trPr>
          <w:jc w:val="center"/>
        </w:trPr>
        <w:tc>
          <w:tcPr>
            <w:tcW w:w="2335" w:type="dxa"/>
            <w:vMerge w:val="restart"/>
          </w:tcPr>
          <w:p w14:paraId="223B14DC" w14:textId="03B27FF9" w:rsidR="002B5B8E" w:rsidRDefault="002B5B8E" w:rsidP="0021589E">
            <w:pPr>
              <w:rPr>
                <w:rFonts w:ascii="Times New Roman" w:hAnsi="Times New Roman" w:cs="Times New Roman"/>
              </w:rPr>
            </w:pPr>
            <w:r>
              <w:rPr>
                <w:rFonts w:ascii="Times New Roman" w:hAnsi="Times New Roman" w:cs="Times New Roman"/>
              </w:rPr>
              <w:t>KPC/GES</w:t>
            </w:r>
          </w:p>
        </w:tc>
        <w:tc>
          <w:tcPr>
            <w:tcW w:w="4716" w:type="dxa"/>
          </w:tcPr>
          <w:p w14:paraId="2D3BC238" w14:textId="20DDBE4D" w:rsidR="002B5B8E" w:rsidRDefault="002B5B8E" w:rsidP="0021589E">
            <w:pPr>
              <w:rPr>
                <w:rFonts w:ascii="Times New Roman" w:hAnsi="Times New Roman" w:cs="Times New Roman"/>
              </w:rPr>
            </w:pPr>
            <w:r>
              <w:rPr>
                <w:rFonts w:ascii="Times New Roman" w:hAnsi="Times New Roman" w:cs="Times New Roman"/>
              </w:rPr>
              <w:t>Ceftazidime/avibactam susceptible</w:t>
            </w:r>
          </w:p>
        </w:tc>
        <w:tc>
          <w:tcPr>
            <w:tcW w:w="2540" w:type="dxa"/>
          </w:tcPr>
          <w:p w14:paraId="6896A23A" w14:textId="7807985B" w:rsidR="002B5B8E" w:rsidRDefault="002B5B8E" w:rsidP="0021589E">
            <w:pPr>
              <w:rPr>
                <w:rFonts w:ascii="Times New Roman" w:hAnsi="Times New Roman" w:cs="Times New Roman"/>
              </w:rPr>
            </w:pPr>
            <w:r>
              <w:rPr>
                <w:rFonts w:ascii="Times New Roman" w:hAnsi="Times New Roman" w:cs="Times New Roman"/>
              </w:rPr>
              <w:t>Ceftazidime/avibactam + colistin</w:t>
            </w:r>
          </w:p>
        </w:tc>
      </w:tr>
      <w:tr w:rsidR="002B5B8E" w14:paraId="08B2101E" w14:textId="77777777" w:rsidTr="0021589E">
        <w:trPr>
          <w:jc w:val="center"/>
        </w:trPr>
        <w:tc>
          <w:tcPr>
            <w:tcW w:w="2335" w:type="dxa"/>
            <w:vMerge/>
          </w:tcPr>
          <w:p w14:paraId="51465607" w14:textId="77777777" w:rsidR="002B5B8E" w:rsidRDefault="002B5B8E" w:rsidP="0021589E">
            <w:pPr>
              <w:rPr>
                <w:rFonts w:ascii="Times New Roman" w:hAnsi="Times New Roman" w:cs="Times New Roman"/>
              </w:rPr>
            </w:pPr>
          </w:p>
        </w:tc>
        <w:tc>
          <w:tcPr>
            <w:tcW w:w="4716" w:type="dxa"/>
          </w:tcPr>
          <w:p w14:paraId="67D28BF6" w14:textId="3C9E7439" w:rsidR="002B5B8E" w:rsidRDefault="002B5B8E" w:rsidP="0021589E">
            <w:pPr>
              <w:rPr>
                <w:rFonts w:ascii="Times New Roman" w:hAnsi="Times New Roman" w:cs="Times New Roman"/>
              </w:rPr>
            </w:pPr>
            <w:r>
              <w:rPr>
                <w:rFonts w:ascii="Times New Roman" w:hAnsi="Times New Roman" w:cs="Times New Roman"/>
              </w:rPr>
              <w:t>Ceftazidime/avibactam resistant</w:t>
            </w:r>
          </w:p>
        </w:tc>
        <w:tc>
          <w:tcPr>
            <w:tcW w:w="2540" w:type="dxa"/>
          </w:tcPr>
          <w:p w14:paraId="13503FF3" w14:textId="7FA86885" w:rsidR="002B5B8E" w:rsidRDefault="002B5B8E" w:rsidP="0021589E">
            <w:pPr>
              <w:rPr>
                <w:rFonts w:ascii="Times New Roman" w:hAnsi="Times New Roman" w:cs="Times New Roman"/>
              </w:rPr>
            </w:pPr>
            <w:r>
              <w:rPr>
                <w:rFonts w:ascii="Times New Roman" w:hAnsi="Times New Roman" w:cs="Times New Roman"/>
              </w:rPr>
              <w:t>Colistin + meropenem</w:t>
            </w:r>
          </w:p>
        </w:tc>
      </w:tr>
      <w:tr w:rsidR="00FE1583" w14:paraId="6689085F" w14:textId="77777777" w:rsidTr="0021589E">
        <w:trPr>
          <w:jc w:val="center"/>
        </w:trPr>
        <w:tc>
          <w:tcPr>
            <w:tcW w:w="2335" w:type="dxa"/>
            <w:vMerge w:val="restart"/>
          </w:tcPr>
          <w:p w14:paraId="20C5F781" w14:textId="4A23927D" w:rsidR="00FE1583" w:rsidRDefault="00FE1583" w:rsidP="0021589E">
            <w:pPr>
              <w:rPr>
                <w:rFonts w:ascii="Times New Roman" w:hAnsi="Times New Roman" w:cs="Times New Roman"/>
              </w:rPr>
            </w:pPr>
            <w:r>
              <w:rPr>
                <w:rFonts w:ascii="Times New Roman" w:hAnsi="Times New Roman" w:cs="Times New Roman"/>
              </w:rPr>
              <w:t>MBL</w:t>
            </w:r>
          </w:p>
        </w:tc>
        <w:tc>
          <w:tcPr>
            <w:tcW w:w="4716" w:type="dxa"/>
          </w:tcPr>
          <w:p w14:paraId="63D34579" w14:textId="2463B0A3" w:rsidR="00FE1583" w:rsidRDefault="00FE1583" w:rsidP="0021589E">
            <w:pPr>
              <w:rPr>
                <w:rFonts w:ascii="Times New Roman" w:hAnsi="Times New Roman" w:cs="Times New Roman"/>
              </w:rPr>
            </w:pPr>
            <w:r>
              <w:rPr>
                <w:rFonts w:ascii="Times New Roman" w:hAnsi="Times New Roman" w:cs="Times New Roman"/>
              </w:rPr>
              <w:t>Aztreonam susceptible</w:t>
            </w:r>
          </w:p>
        </w:tc>
        <w:tc>
          <w:tcPr>
            <w:tcW w:w="2540" w:type="dxa"/>
          </w:tcPr>
          <w:p w14:paraId="3B1D1A5C" w14:textId="1F1E5B81" w:rsidR="00FE1583" w:rsidRDefault="00FE1583" w:rsidP="0021589E">
            <w:pPr>
              <w:rPr>
                <w:rFonts w:ascii="Times New Roman" w:hAnsi="Times New Roman" w:cs="Times New Roman"/>
              </w:rPr>
            </w:pPr>
            <w:r>
              <w:rPr>
                <w:rFonts w:ascii="Times New Roman" w:hAnsi="Times New Roman" w:cs="Times New Roman"/>
              </w:rPr>
              <w:t>Aztreonam</w:t>
            </w:r>
          </w:p>
        </w:tc>
      </w:tr>
      <w:tr w:rsidR="00FE1583" w14:paraId="53211CB2" w14:textId="77777777" w:rsidTr="0021589E">
        <w:trPr>
          <w:jc w:val="center"/>
        </w:trPr>
        <w:tc>
          <w:tcPr>
            <w:tcW w:w="2335" w:type="dxa"/>
            <w:vMerge/>
          </w:tcPr>
          <w:p w14:paraId="47B6E420" w14:textId="77777777" w:rsidR="00FE1583" w:rsidRDefault="00FE1583" w:rsidP="0021589E">
            <w:pPr>
              <w:rPr>
                <w:rFonts w:ascii="Times New Roman" w:hAnsi="Times New Roman" w:cs="Times New Roman"/>
              </w:rPr>
            </w:pPr>
          </w:p>
        </w:tc>
        <w:tc>
          <w:tcPr>
            <w:tcW w:w="4716" w:type="dxa"/>
          </w:tcPr>
          <w:p w14:paraId="7EB66A20" w14:textId="44A9C535" w:rsidR="00FE1583" w:rsidRDefault="00FE1583" w:rsidP="0021589E">
            <w:pPr>
              <w:rPr>
                <w:rFonts w:ascii="Times New Roman" w:hAnsi="Times New Roman" w:cs="Times New Roman"/>
              </w:rPr>
            </w:pPr>
            <w:r>
              <w:rPr>
                <w:rFonts w:ascii="Times New Roman" w:hAnsi="Times New Roman" w:cs="Times New Roman"/>
              </w:rPr>
              <w:t>Aztreonam resistant</w:t>
            </w:r>
          </w:p>
        </w:tc>
        <w:tc>
          <w:tcPr>
            <w:tcW w:w="2540" w:type="dxa"/>
          </w:tcPr>
          <w:p w14:paraId="37124656" w14:textId="33C1E6E1" w:rsidR="00FE1583" w:rsidRDefault="00FE1583" w:rsidP="0021589E">
            <w:pPr>
              <w:rPr>
                <w:rFonts w:ascii="Times New Roman" w:hAnsi="Times New Roman" w:cs="Times New Roman"/>
              </w:rPr>
            </w:pPr>
            <w:r>
              <w:rPr>
                <w:rFonts w:ascii="Times New Roman" w:hAnsi="Times New Roman" w:cs="Times New Roman"/>
              </w:rPr>
              <w:t>Aztreonam + colistin</w:t>
            </w:r>
          </w:p>
        </w:tc>
      </w:tr>
      <w:tr w:rsidR="00FE1583" w14:paraId="26C4AD00" w14:textId="77777777" w:rsidTr="0021589E">
        <w:trPr>
          <w:jc w:val="center"/>
        </w:trPr>
        <w:tc>
          <w:tcPr>
            <w:tcW w:w="2335" w:type="dxa"/>
            <w:vMerge/>
          </w:tcPr>
          <w:p w14:paraId="146C27EF" w14:textId="77777777" w:rsidR="00FE1583" w:rsidRDefault="00FE1583" w:rsidP="0021589E">
            <w:pPr>
              <w:rPr>
                <w:rFonts w:ascii="Times New Roman" w:hAnsi="Times New Roman" w:cs="Times New Roman"/>
              </w:rPr>
            </w:pPr>
          </w:p>
        </w:tc>
        <w:tc>
          <w:tcPr>
            <w:tcW w:w="4716" w:type="dxa"/>
          </w:tcPr>
          <w:p w14:paraId="2A9895B5" w14:textId="188170EF" w:rsidR="00FE1583" w:rsidRDefault="00FE1583" w:rsidP="0021589E">
            <w:pPr>
              <w:rPr>
                <w:rFonts w:ascii="Times New Roman" w:hAnsi="Times New Roman" w:cs="Times New Roman"/>
              </w:rPr>
            </w:pPr>
            <w:r>
              <w:rPr>
                <w:rFonts w:ascii="Times New Roman" w:hAnsi="Times New Roman" w:cs="Times New Roman"/>
              </w:rPr>
              <w:t>Ceftazidime/avibactam and aztreonam susceptible</w:t>
            </w:r>
          </w:p>
        </w:tc>
        <w:tc>
          <w:tcPr>
            <w:tcW w:w="2540" w:type="dxa"/>
          </w:tcPr>
          <w:p w14:paraId="3AB40230" w14:textId="134A6EB0" w:rsidR="00FE1583" w:rsidRDefault="00FE1583" w:rsidP="0021589E">
            <w:pPr>
              <w:rPr>
                <w:rFonts w:ascii="Times New Roman" w:hAnsi="Times New Roman" w:cs="Times New Roman"/>
              </w:rPr>
            </w:pPr>
            <w:r>
              <w:rPr>
                <w:rFonts w:ascii="Times New Roman" w:hAnsi="Times New Roman" w:cs="Times New Roman"/>
              </w:rPr>
              <w:t>Ceftazidime/avibactam + aztreonam</w:t>
            </w:r>
          </w:p>
        </w:tc>
      </w:tr>
    </w:tbl>
    <w:p w14:paraId="67847F51" w14:textId="77777777" w:rsidR="00A60623" w:rsidRDefault="00A60623" w:rsidP="0021589E">
      <w:pPr>
        <w:jc w:val="center"/>
        <w:rPr>
          <w:rFonts w:ascii="Times New Roman" w:hAnsi="Times New Roman" w:cs="Times New Roman"/>
        </w:rPr>
      </w:pPr>
    </w:p>
    <w:p w14:paraId="3B7F9B23" w14:textId="2ECCD2A2" w:rsidR="00EE12D4" w:rsidRDefault="00EE12D4" w:rsidP="00662636">
      <w:pPr>
        <w:spacing w:line="480" w:lineRule="auto"/>
        <w:rPr>
          <w:rFonts w:ascii="Times New Roman" w:hAnsi="Times New Roman" w:cs="Times New Roman"/>
        </w:rPr>
      </w:pPr>
    </w:p>
    <w:p w14:paraId="1FDD4EB1" w14:textId="34719A7A" w:rsidR="00E37DC8" w:rsidRPr="00E37DC8" w:rsidRDefault="00E37DC8" w:rsidP="00E37DC8">
      <w:pPr>
        <w:jc w:val="center"/>
        <w:rPr>
          <w:rFonts w:ascii="Times New Roman" w:hAnsi="Times New Roman" w:cs="Times New Roman"/>
          <w:b/>
          <w:i/>
          <w:iCs/>
        </w:rPr>
      </w:pPr>
      <w:bookmarkStart w:id="23" w:name="Table8"/>
      <w:r w:rsidRPr="00E37DC8">
        <w:rPr>
          <w:rFonts w:ascii="Times New Roman" w:hAnsi="Times New Roman" w:cs="Times New Roman"/>
          <w:b/>
        </w:rPr>
        <w:t xml:space="preserve">Table 8. Combination treatment options for Carbapenem-resistant </w:t>
      </w:r>
      <w:r w:rsidRPr="00E37DC8">
        <w:rPr>
          <w:rFonts w:ascii="Times New Roman" w:hAnsi="Times New Roman" w:cs="Times New Roman"/>
          <w:b/>
          <w:i/>
          <w:iCs/>
        </w:rPr>
        <w:t>Acinetobacter sp.</w:t>
      </w:r>
    </w:p>
    <w:bookmarkEnd w:id="23"/>
    <w:p w14:paraId="05401A15" w14:textId="77777777" w:rsidR="00E37DC8" w:rsidRDefault="00E37DC8" w:rsidP="00E37DC8">
      <w:pPr>
        <w:jc w:val="center"/>
        <w:rPr>
          <w:rFonts w:ascii="Times New Roman" w:hAnsi="Times New Roman" w:cs="Times New Roman"/>
        </w:rPr>
      </w:pPr>
    </w:p>
    <w:tbl>
      <w:tblPr>
        <w:tblStyle w:val="TableGrid"/>
        <w:tblW w:w="0" w:type="auto"/>
        <w:jc w:val="center"/>
        <w:tblLook w:val="04A0" w:firstRow="1" w:lastRow="0" w:firstColumn="1" w:lastColumn="0" w:noHBand="0" w:noVBand="1"/>
      </w:tblPr>
      <w:tblGrid>
        <w:gridCol w:w="3117"/>
        <w:gridCol w:w="3117"/>
      </w:tblGrid>
      <w:tr w:rsidR="006900C2" w14:paraId="1E1793A8" w14:textId="77777777" w:rsidTr="006900C2">
        <w:trPr>
          <w:jc w:val="center"/>
        </w:trPr>
        <w:tc>
          <w:tcPr>
            <w:tcW w:w="3117" w:type="dxa"/>
          </w:tcPr>
          <w:p w14:paraId="48C8941C" w14:textId="4E6B0461" w:rsidR="006900C2" w:rsidRPr="0021589E" w:rsidRDefault="006900C2" w:rsidP="0021589E">
            <w:pPr>
              <w:rPr>
                <w:rFonts w:ascii="Times New Roman" w:hAnsi="Times New Roman" w:cs="Times New Roman"/>
                <w:b/>
                <w:bCs/>
              </w:rPr>
            </w:pPr>
            <w:r w:rsidRPr="0021589E">
              <w:rPr>
                <w:rFonts w:ascii="Times New Roman" w:hAnsi="Times New Roman" w:cs="Times New Roman"/>
                <w:b/>
                <w:bCs/>
              </w:rPr>
              <w:t>Susceptibility/Resistance</w:t>
            </w:r>
          </w:p>
        </w:tc>
        <w:tc>
          <w:tcPr>
            <w:tcW w:w="3117" w:type="dxa"/>
          </w:tcPr>
          <w:p w14:paraId="51E6CB71" w14:textId="3134A205" w:rsidR="006900C2" w:rsidRPr="0021589E" w:rsidRDefault="006900C2" w:rsidP="0021589E">
            <w:pPr>
              <w:rPr>
                <w:rFonts w:ascii="Times New Roman" w:hAnsi="Times New Roman" w:cs="Times New Roman"/>
                <w:b/>
                <w:bCs/>
              </w:rPr>
            </w:pPr>
            <w:r w:rsidRPr="0021589E">
              <w:rPr>
                <w:rFonts w:ascii="Times New Roman" w:hAnsi="Times New Roman" w:cs="Times New Roman"/>
                <w:b/>
                <w:bCs/>
              </w:rPr>
              <w:t>Treatment Options</w:t>
            </w:r>
          </w:p>
        </w:tc>
      </w:tr>
      <w:tr w:rsidR="006900C2" w14:paraId="085B10C6" w14:textId="77777777" w:rsidTr="0099386E">
        <w:trPr>
          <w:jc w:val="center"/>
        </w:trPr>
        <w:tc>
          <w:tcPr>
            <w:tcW w:w="6234" w:type="dxa"/>
            <w:gridSpan w:val="2"/>
          </w:tcPr>
          <w:p w14:paraId="2261B2F9" w14:textId="59E88063" w:rsidR="006900C2" w:rsidRPr="0021589E" w:rsidRDefault="006900C2" w:rsidP="0021589E">
            <w:pPr>
              <w:rPr>
                <w:rFonts w:ascii="Times New Roman" w:hAnsi="Times New Roman" w:cs="Times New Roman"/>
                <w:i/>
                <w:iCs/>
              </w:rPr>
            </w:pPr>
            <w:r w:rsidRPr="0021589E">
              <w:rPr>
                <w:rFonts w:ascii="Times New Roman" w:hAnsi="Times New Roman" w:cs="Times New Roman"/>
                <w:i/>
                <w:iCs/>
              </w:rPr>
              <w:t xml:space="preserve">Carbapenem-resistant </w:t>
            </w:r>
            <w:r w:rsidRPr="00ED6647">
              <w:rPr>
                <w:rFonts w:ascii="Times New Roman" w:hAnsi="Times New Roman" w:cs="Times New Roman"/>
                <w:i/>
                <w:iCs/>
              </w:rPr>
              <w:t>Acinetobacter</w:t>
            </w:r>
            <w:r w:rsidRPr="0021589E">
              <w:rPr>
                <w:rFonts w:ascii="Times New Roman" w:hAnsi="Times New Roman" w:cs="Times New Roman"/>
                <w:i/>
                <w:iCs/>
              </w:rPr>
              <w:t xml:space="preserve"> sp.</w:t>
            </w:r>
          </w:p>
        </w:tc>
      </w:tr>
      <w:tr w:rsidR="006900C2" w14:paraId="00BC8927" w14:textId="77777777" w:rsidTr="0021589E">
        <w:trPr>
          <w:jc w:val="center"/>
        </w:trPr>
        <w:tc>
          <w:tcPr>
            <w:tcW w:w="3117" w:type="dxa"/>
          </w:tcPr>
          <w:p w14:paraId="7FB665C2" w14:textId="19070AF2" w:rsidR="006900C2" w:rsidRDefault="006900C2" w:rsidP="0021589E">
            <w:pPr>
              <w:rPr>
                <w:rFonts w:ascii="Times New Roman" w:hAnsi="Times New Roman" w:cs="Times New Roman"/>
              </w:rPr>
            </w:pPr>
            <w:r>
              <w:rPr>
                <w:rFonts w:ascii="Times New Roman" w:hAnsi="Times New Roman" w:cs="Times New Roman"/>
              </w:rPr>
              <w:t>Colistin susceptible</w:t>
            </w:r>
          </w:p>
        </w:tc>
        <w:tc>
          <w:tcPr>
            <w:tcW w:w="3117" w:type="dxa"/>
          </w:tcPr>
          <w:p w14:paraId="136ABC0A" w14:textId="3D741309" w:rsidR="006900C2" w:rsidRDefault="006900C2" w:rsidP="0021589E">
            <w:pPr>
              <w:rPr>
                <w:rFonts w:ascii="Times New Roman" w:hAnsi="Times New Roman" w:cs="Times New Roman"/>
              </w:rPr>
            </w:pPr>
            <w:r>
              <w:rPr>
                <w:rFonts w:ascii="Times New Roman" w:hAnsi="Times New Roman" w:cs="Times New Roman"/>
              </w:rPr>
              <w:t>Colistin + meropenem or imipenem</w:t>
            </w:r>
          </w:p>
        </w:tc>
      </w:tr>
      <w:tr w:rsidR="006900C2" w14:paraId="1CC4E038" w14:textId="77777777" w:rsidTr="0021589E">
        <w:trPr>
          <w:jc w:val="center"/>
        </w:trPr>
        <w:tc>
          <w:tcPr>
            <w:tcW w:w="3117" w:type="dxa"/>
          </w:tcPr>
          <w:p w14:paraId="2E6B7336" w14:textId="6493C435" w:rsidR="006900C2" w:rsidRDefault="006900C2" w:rsidP="0021589E">
            <w:pPr>
              <w:rPr>
                <w:rFonts w:ascii="Times New Roman" w:hAnsi="Times New Roman" w:cs="Times New Roman"/>
              </w:rPr>
            </w:pPr>
            <w:r>
              <w:rPr>
                <w:rFonts w:ascii="Times New Roman" w:hAnsi="Times New Roman" w:cs="Times New Roman"/>
              </w:rPr>
              <w:t>Colistin and tigecycline susceptible</w:t>
            </w:r>
          </w:p>
        </w:tc>
        <w:tc>
          <w:tcPr>
            <w:tcW w:w="3117" w:type="dxa"/>
          </w:tcPr>
          <w:p w14:paraId="6B2F9DC8" w14:textId="7204E259" w:rsidR="006900C2" w:rsidRDefault="006900C2" w:rsidP="0021589E">
            <w:pPr>
              <w:rPr>
                <w:rFonts w:ascii="Times New Roman" w:hAnsi="Times New Roman" w:cs="Times New Roman"/>
              </w:rPr>
            </w:pPr>
            <w:r>
              <w:rPr>
                <w:rFonts w:ascii="Times New Roman" w:hAnsi="Times New Roman" w:cs="Times New Roman"/>
              </w:rPr>
              <w:t>Colistin + tigecycline</w:t>
            </w:r>
          </w:p>
        </w:tc>
      </w:tr>
      <w:tr w:rsidR="006900C2" w14:paraId="41DC0661" w14:textId="77777777" w:rsidTr="0021589E">
        <w:trPr>
          <w:jc w:val="center"/>
        </w:trPr>
        <w:tc>
          <w:tcPr>
            <w:tcW w:w="3117" w:type="dxa"/>
            <w:vMerge w:val="restart"/>
          </w:tcPr>
          <w:p w14:paraId="7CEC5834" w14:textId="79AD4873" w:rsidR="006900C2" w:rsidRDefault="006900C2" w:rsidP="0021589E">
            <w:pPr>
              <w:rPr>
                <w:rFonts w:ascii="Times New Roman" w:hAnsi="Times New Roman" w:cs="Times New Roman"/>
              </w:rPr>
            </w:pPr>
            <w:r>
              <w:rPr>
                <w:rFonts w:ascii="Times New Roman" w:hAnsi="Times New Roman" w:cs="Times New Roman"/>
              </w:rPr>
              <w:t>Salvage Therapy</w:t>
            </w:r>
          </w:p>
        </w:tc>
        <w:tc>
          <w:tcPr>
            <w:tcW w:w="3117" w:type="dxa"/>
          </w:tcPr>
          <w:p w14:paraId="1200C040" w14:textId="2D219BD0" w:rsidR="006900C2" w:rsidRDefault="006900C2" w:rsidP="0021589E">
            <w:pPr>
              <w:rPr>
                <w:rFonts w:ascii="Times New Roman" w:hAnsi="Times New Roman" w:cs="Times New Roman"/>
              </w:rPr>
            </w:pPr>
            <w:r>
              <w:rPr>
                <w:rFonts w:ascii="Times New Roman" w:hAnsi="Times New Roman" w:cs="Times New Roman"/>
              </w:rPr>
              <w:t>Colistin + meropenem + ampicillin/</w:t>
            </w:r>
            <w:proofErr w:type="spellStart"/>
            <w:r>
              <w:rPr>
                <w:rFonts w:ascii="Times New Roman" w:hAnsi="Times New Roman" w:cs="Times New Roman"/>
              </w:rPr>
              <w:t>subactam</w:t>
            </w:r>
            <w:proofErr w:type="spellEnd"/>
          </w:p>
        </w:tc>
      </w:tr>
      <w:tr w:rsidR="006900C2" w14:paraId="56E89A9C" w14:textId="77777777" w:rsidTr="0021589E">
        <w:trPr>
          <w:jc w:val="center"/>
        </w:trPr>
        <w:tc>
          <w:tcPr>
            <w:tcW w:w="3117" w:type="dxa"/>
            <w:vMerge/>
          </w:tcPr>
          <w:p w14:paraId="1557E770" w14:textId="77777777" w:rsidR="006900C2" w:rsidRDefault="006900C2" w:rsidP="0021589E">
            <w:pPr>
              <w:rPr>
                <w:rFonts w:ascii="Times New Roman" w:hAnsi="Times New Roman" w:cs="Times New Roman"/>
              </w:rPr>
            </w:pPr>
          </w:p>
        </w:tc>
        <w:tc>
          <w:tcPr>
            <w:tcW w:w="3117" w:type="dxa"/>
          </w:tcPr>
          <w:p w14:paraId="68566EE1" w14:textId="643520C3" w:rsidR="006900C2" w:rsidRDefault="006900C2" w:rsidP="0021589E">
            <w:pPr>
              <w:rPr>
                <w:rFonts w:ascii="Times New Roman" w:hAnsi="Times New Roman" w:cs="Times New Roman"/>
              </w:rPr>
            </w:pPr>
            <w:r>
              <w:rPr>
                <w:rFonts w:ascii="Times New Roman" w:hAnsi="Times New Roman" w:cs="Times New Roman"/>
              </w:rPr>
              <w:t>Colistin + meropenem + tigecycline</w:t>
            </w:r>
          </w:p>
        </w:tc>
      </w:tr>
      <w:tr w:rsidR="006900C2" w14:paraId="2522A64E" w14:textId="77777777" w:rsidTr="0021589E">
        <w:trPr>
          <w:trHeight w:val="296"/>
          <w:jc w:val="center"/>
        </w:trPr>
        <w:tc>
          <w:tcPr>
            <w:tcW w:w="3117" w:type="dxa"/>
            <w:vMerge/>
          </w:tcPr>
          <w:p w14:paraId="55F90E15" w14:textId="77777777" w:rsidR="006900C2" w:rsidRDefault="006900C2" w:rsidP="0021589E">
            <w:pPr>
              <w:rPr>
                <w:rFonts w:ascii="Times New Roman" w:hAnsi="Times New Roman" w:cs="Times New Roman"/>
              </w:rPr>
            </w:pPr>
          </w:p>
        </w:tc>
        <w:tc>
          <w:tcPr>
            <w:tcW w:w="3117" w:type="dxa"/>
          </w:tcPr>
          <w:p w14:paraId="4E9E2C9F" w14:textId="1CA23F18" w:rsidR="006900C2" w:rsidRDefault="006900C2" w:rsidP="0021589E">
            <w:pPr>
              <w:rPr>
                <w:rFonts w:ascii="Times New Roman" w:hAnsi="Times New Roman" w:cs="Times New Roman"/>
              </w:rPr>
            </w:pPr>
            <w:r>
              <w:rPr>
                <w:rFonts w:ascii="Times New Roman" w:hAnsi="Times New Roman" w:cs="Times New Roman"/>
              </w:rPr>
              <w:t>Minocycline + meropenem or imipenem + colistin</w:t>
            </w:r>
          </w:p>
        </w:tc>
      </w:tr>
      <w:tr w:rsidR="006900C2" w14:paraId="31125281" w14:textId="77777777" w:rsidTr="006900C2">
        <w:trPr>
          <w:trHeight w:val="75"/>
          <w:jc w:val="center"/>
        </w:trPr>
        <w:tc>
          <w:tcPr>
            <w:tcW w:w="3117" w:type="dxa"/>
            <w:vMerge/>
          </w:tcPr>
          <w:p w14:paraId="09203981" w14:textId="77777777" w:rsidR="006900C2" w:rsidRDefault="006900C2" w:rsidP="0021589E">
            <w:pPr>
              <w:rPr>
                <w:rFonts w:ascii="Times New Roman" w:hAnsi="Times New Roman" w:cs="Times New Roman"/>
              </w:rPr>
            </w:pPr>
          </w:p>
        </w:tc>
        <w:tc>
          <w:tcPr>
            <w:tcW w:w="3117" w:type="dxa"/>
          </w:tcPr>
          <w:p w14:paraId="344AB519" w14:textId="535FD26D" w:rsidR="006900C2" w:rsidRDefault="006900C2" w:rsidP="0021589E">
            <w:pPr>
              <w:rPr>
                <w:rFonts w:ascii="Times New Roman" w:hAnsi="Times New Roman" w:cs="Times New Roman"/>
              </w:rPr>
            </w:pPr>
            <w:r>
              <w:rPr>
                <w:rFonts w:ascii="Times New Roman" w:hAnsi="Times New Roman" w:cs="Times New Roman"/>
              </w:rPr>
              <w:t>Minocycline + colistin</w:t>
            </w:r>
          </w:p>
        </w:tc>
      </w:tr>
    </w:tbl>
    <w:p w14:paraId="07352C52" w14:textId="77777777" w:rsidR="00A60623" w:rsidRDefault="00A60623" w:rsidP="00662636">
      <w:pPr>
        <w:jc w:val="center"/>
        <w:rPr>
          <w:rFonts w:ascii="Times New Roman" w:hAnsi="Times New Roman" w:cs="Times New Roman"/>
        </w:rPr>
      </w:pPr>
    </w:p>
    <w:p w14:paraId="1C84796E" w14:textId="16607239" w:rsidR="00092ED5" w:rsidRDefault="00092ED5" w:rsidP="00092ED5">
      <w:pPr>
        <w:spacing w:line="480" w:lineRule="auto"/>
        <w:rPr>
          <w:rFonts w:ascii="Times New Roman" w:hAnsi="Times New Roman" w:cs="Times New Roman"/>
          <w:b/>
          <w:bCs/>
        </w:rPr>
      </w:pPr>
    </w:p>
    <w:p w14:paraId="0D0AC542" w14:textId="713E3291" w:rsidR="009977B1" w:rsidRDefault="009977B1" w:rsidP="00092ED5">
      <w:pPr>
        <w:spacing w:line="480" w:lineRule="auto"/>
        <w:rPr>
          <w:rFonts w:ascii="Times New Roman" w:hAnsi="Times New Roman" w:cs="Times New Roman"/>
          <w:b/>
          <w:bCs/>
        </w:rPr>
      </w:pPr>
    </w:p>
    <w:p w14:paraId="7A26CA5A" w14:textId="778758DE" w:rsidR="009977B1" w:rsidRDefault="009977B1" w:rsidP="00092ED5">
      <w:pPr>
        <w:spacing w:line="480" w:lineRule="auto"/>
        <w:rPr>
          <w:rFonts w:ascii="Times New Roman" w:hAnsi="Times New Roman" w:cs="Times New Roman"/>
          <w:b/>
          <w:bCs/>
        </w:rPr>
      </w:pPr>
    </w:p>
    <w:p w14:paraId="1E693669" w14:textId="77777777" w:rsidR="00E37DC8" w:rsidRPr="00092ED5" w:rsidRDefault="00E37DC8" w:rsidP="00092ED5">
      <w:pPr>
        <w:spacing w:line="480" w:lineRule="auto"/>
        <w:rPr>
          <w:rFonts w:ascii="Times New Roman" w:hAnsi="Times New Roman" w:cs="Times New Roman"/>
          <w:b/>
          <w:bCs/>
        </w:rPr>
      </w:pPr>
    </w:p>
    <w:p w14:paraId="17E1B51F" w14:textId="04E228AE" w:rsidR="009977B1" w:rsidRDefault="00092ED5" w:rsidP="009977B1">
      <w:pPr>
        <w:spacing w:line="480" w:lineRule="auto"/>
        <w:ind w:firstLine="720"/>
        <w:rPr>
          <w:rFonts w:ascii="Times New Roman" w:hAnsi="Times New Roman" w:cs="Times New Roman"/>
        </w:rPr>
      </w:pPr>
      <w:r>
        <w:rPr>
          <w:rFonts w:ascii="Times New Roman" w:hAnsi="Times New Roman" w:cs="Times New Roman"/>
        </w:rPr>
        <w:lastRenderedPageBreak/>
        <w:t>Patients at UPMC Mercy Hospital who have a positive CRO result are immediately isolated and are placed on contact precautions. In terms of patient care, p</w:t>
      </w:r>
      <w:r w:rsidRPr="00CE4762">
        <w:rPr>
          <w:rFonts w:ascii="Times New Roman" w:hAnsi="Times New Roman" w:cs="Times New Roman"/>
        </w:rPr>
        <w:t xml:space="preserve">atients with CRE </w:t>
      </w:r>
      <w:r>
        <w:rPr>
          <w:rFonts w:ascii="Times New Roman" w:hAnsi="Times New Roman" w:cs="Times New Roman"/>
        </w:rPr>
        <w:t xml:space="preserve">are typically </w:t>
      </w:r>
      <w:r w:rsidRPr="00CE4762">
        <w:rPr>
          <w:rFonts w:ascii="Times New Roman" w:hAnsi="Times New Roman" w:cs="Times New Roman"/>
        </w:rPr>
        <w:t>treated</w:t>
      </w:r>
      <w:r>
        <w:rPr>
          <w:rFonts w:ascii="Times New Roman" w:hAnsi="Times New Roman" w:cs="Times New Roman"/>
        </w:rPr>
        <w:t xml:space="preserve"> </w:t>
      </w:r>
      <w:r w:rsidRPr="00CE4762">
        <w:rPr>
          <w:rFonts w:ascii="Times New Roman" w:hAnsi="Times New Roman" w:cs="Times New Roman"/>
        </w:rPr>
        <w:t xml:space="preserve">with </w:t>
      </w:r>
      <w:r>
        <w:rPr>
          <w:rFonts w:ascii="Times New Roman" w:hAnsi="Times New Roman" w:cs="Times New Roman"/>
        </w:rPr>
        <w:t>a combination therapy regimen of</w:t>
      </w:r>
      <w:r w:rsidRPr="00CE4762">
        <w:rPr>
          <w:rFonts w:ascii="Times New Roman" w:hAnsi="Times New Roman" w:cs="Times New Roman"/>
        </w:rPr>
        <w:t xml:space="preserve"> </w:t>
      </w:r>
      <w:r>
        <w:rPr>
          <w:rFonts w:ascii="Times New Roman" w:hAnsi="Times New Roman" w:cs="Times New Roman"/>
        </w:rPr>
        <w:t>c</w:t>
      </w:r>
      <w:r w:rsidRPr="00CE4762">
        <w:rPr>
          <w:rFonts w:ascii="Times New Roman" w:hAnsi="Times New Roman" w:cs="Times New Roman"/>
        </w:rPr>
        <w:t xml:space="preserve">eftazidime/avibactam or </w:t>
      </w:r>
      <w:r>
        <w:rPr>
          <w:rFonts w:ascii="Times New Roman" w:hAnsi="Times New Roman" w:cs="Times New Roman"/>
        </w:rPr>
        <w:t>m</w:t>
      </w:r>
      <w:r w:rsidRPr="00CE4762">
        <w:rPr>
          <w:rFonts w:ascii="Times New Roman" w:hAnsi="Times New Roman" w:cs="Times New Roman"/>
        </w:rPr>
        <w:t>eropenem/</w:t>
      </w:r>
      <w:proofErr w:type="spellStart"/>
      <w:r w:rsidRPr="00CE4762">
        <w:rPr>
          <w:rFonts w:ascii="Times New Roman" w:hAnsi="Times New Roman" w:cs="Times New Roman"/>
        </w:rPr>
        <w:t>vaborbactam</w:t>
      </w:r>
      <w:proofErr w:type="spellEnd"/>
      <w:r>
        <w:rPr>
          <w:rFonts w:ascii="Times New Roman" w:hAnsi="Times New Roman" w:cs="Times New Roman"/>
        </w:rPr>
        <w:t>. T</w:t>
      </w:r>
      <w:r w:rsidRPr="00CE4762">
        <w:rPr>
          <w:rFonts w:ascii="Times New Roman" w:hAnsi="Times New Roman" w:cs="Times New Roman"/>
        </w:rPr>
        <w:t xml:space="preserve">here is no consensus for use of </w:t>
      </w:r>
      <w:r>
        <w:rPr>
          <w:rFonts w:ascii="Times New Roman" w:hAnsi="Times New Roman" w:cs="Times New Roman"/>
        </w:rPr>
        <w:t>empiric</w:t>
      </w:r>
      <w:r w:rsidRPr="00CE4762">
        <w:rPr>
          <w:rFonts w:ascii="Times New Roman" w:hAnsi="Times New Roman" w:cs="Times New Roman"/>
        </w:rPr>
        <w:t xml:space="preserve"> therapy against CRE in </w:t>
      </w:r>
      <w:r>
        <w:rPr>
          <w:rFonts w:ascii="Times New Roman" w:hAnsi="Times New Roman" w:cs="Times New Roman"/>
        </w:rPr>
        <w:t>individuals</w:t>
      </w:r>
      <w:r w:rsidRPr="00CE4762">
        <w:rPr>
          <w:rFonts w:ascii="Times New Roman" w:hAnsi="Times New Roman" w:cs="Times New Roman"/>
        </w:rPr>
        <w:t xml:space="preserve"> who </w:t>
      </w:r>
      <w:r>
        <w:rPr>
          <w:rFonts w:ascii="Times New Roman" w:hAnsi="Times New Roman" w:cs="Times New Roman"/>
        </w:rPr>
        <w:t xml:space="preserve">are classified as high risk patients. </w:t>
      </w:r>
      <w:r w:rsidR="001F2253">
        <w:rPr>
          <w:rFonts w:ascii="Times New Roman" w:hAnsi="Times New Roman" w:cs="Times New Roman"/>
        </w:rPr>
        <w:t xml:space="preserve">Overall, there is no standard of treatment when providing care to a CRO positive patient. This has caused ambiguity in the treatment process and has even led to various adverse effects. </w:t>
      </w:r>
      <w:r w:rsidR="00672F39">
        <w:rPr>
          <w:rFonts w:ascii="Times New Roman" w:hAnsi="Times New Roman" w:cs="Times New Roman"/>
        </w:rPr>
        <w:t xml:space="preserve">Adverse effects </w:t>
      </w:r>
      <w:r w:rsidR="00AE4488">
        <w:rPr>
          <w:rFonts w:ascii="Times New Roman" w:hAnsi="Times New Roman" w:cs="Times New Roman"/>
        </w:rPr>
        <w:t xml:space="preserve">related to the treatment of CRO infections are common in the clinical setting. Physicians and nurses are therefore required to monitor CRO positive patients for signs of allergic reactions, decreased kidney function, nephrotoxicity, as well as nausea, vomiting, and diarrhea </w:t>
      </w:r>
      <w:r w:rsidR="00AE4488">
        <w:rPr>
          <w:rFonts w:ascii="Times New Roman" w:hAnsi="Times New Roman" w:cs="Times New Roman"/>
        </w:rPr>
        <w:fldChar w:fldCharType="begin">
          <w:fldData xml:space="preserve">PEVuZE5vdGU+PENpdGU+PEF1dGhvcj5Gcml0emVud2Fua2VyPC9BdXRob3I+PFllYXI+MjAxODwv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</w:fldData>
        </w:fldChar>
      </w:r>
      <w:r w:rsidR="00193398">
        <w:rPr>
          <w:rFonts w:ascii="Times New Roman" w:hAnsi="Times New Roman" w:cs="Times New Roman"/>
        </w:rPr>
        <w:instrText xml:space="preserve"> ADDIN EN.CITE </w:instrText>
      </w:r>
      <w:r w:rsidR="00193398">
        <w:rPr>
          <w:rFonts w:ascii="Times New Roman" w:hAnsi="Times New Roman" w:cs="Times New Roman"/>
        </w:rPr>
        <w:fldChar w:fldCharType="begin">
          <w:fldData xml:space="preserve">PEVuZE5vdGU+PENpdGU+PEF1dGhvcj5Gcml0emVud2Fua2VyPC9BdXRob3I+PFllYXI+MjAxODwv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</w:fldData>
        </w:fldChar>
      </w:r>
      <w:r w:rsidR="00193398">
        <w:rPr>
          <w:rFonts w:ascii="Times New Roman" w:hAnsi="Times New Roman" w:cs="Times New Roman"/>
        </w:rPr>
        <w:instrText xml:space="preserve"> ADDIN EN.CITE.DATA </w:instrText>
      </w:r>
      <w:r w:rsidR="00193398">
        <w:rPr>
          <w:rFonts w:ascii="Times New Roman" w:hAnsi="Times New Roman" w:cs="Times New Roman"/>
        </w:rPr>
      </w:r>
      <w:r w:rsidR="00193398">
        <w:rPr>
          <w:rFonts w:ascii="Times New Roman" w:hAnsi="Times New Roman" w:cs="Times New Roman"/>
        </w:rPr>
        <w:fldChar w:fldCharType="end"/>
      </w:r>
      <w:r w:rsidR="00AE4488">
        <w:rPr>
          <w:rFonts w:ascii="Times New Roman" w:hAnsi="Times New Roman" w:cs="Times New Roman"/>
        </w:rPr>
      </w:r>
      <w:r w:rsidR="00AE4488">
        <w:rPr>
          <w:rFonts w:ascii="Times New Roman" w:hAnsi="Times New Roman" w:cs="Times New Roman"/>
        </w:rPr>
        <w:fldChar w:fldCharType="separate"/>
      </w:r>
      <w:r w:rsidR="00193398">
        <w:rPr>
          <w:rFonts w:ascii="Times New Roman" w:hAnsi="Times New Roman" w:cs="Times New Roman"/>
          <w:noProof/>
        </w:rPr>
        <w:t>[</w:t>
      </w:r>
      <w:hyperlink w:anchor="_ENREF_36" w:tooltip="Fritzenwanker, 2018 #57" w:history="1">
        <w:r w:rsidR="00FA3CA1">
          <w:rPr>
            <w:rFonts w:ascii="Times New Roman" w:hAnsi="Times New Roman" w:cs="Times New Roman"/>
            <w:noProof/>
          </w:rPr>
          <w:t>36</w:t>
        </w:r>
      </w:hyperlink>
      <w:r w:rsidR="00193398">
        <w:rPr>
          <w:rFonts w:ascii="Times New Roman" w:hAnsi="Times New Roman" w:cs="Times New Roman"/>
          <w:noProof/>
        </w:rPr>
        <w:t>]</w:t>
      </w:r>
      <w:r w:rsidR="00AE4488">
        <w:rPr>
          <w:rFonts w:ascii="Times New Roman" w:hAnsi="Times New Roman" w:cs="Times New Roman"/>
        </w:rPr>
        <w:fldChar w:fldCharType="end"/>
      </w:r>
      <w:r w:rsidR="00AE4488">
        <w:rPr>
          <w:rFonts w:ascii="Times New Roman" w:hAnsi="Times New Roman" w:cs="Times New Roman"/>
        </w:rPr>
        <w:t xml:space="preserve">. </w:t>
      </w:r>
      <w:r w:rsidR="0099386E">
        <w:rPr>
          <w:rFonts w:ascii="Times New Roman" w:hAnsi="Times New Roman" w:cs="Times New Roman"/>
        </w:rPr>
        <w:t xml:space="preserve">Among the carbapenem family, meropenem and ertapenem may impair renal function as well as allergic reactions, complete blood count (CBC) abnormalities, and elevated liver function tests (LFTs). In regard to the aminoglycosides and Polymyxin theses effects are also seen in addition ototoxicity. Moreover, glycylcyclines in addition to epoxides and many combination therapies may cause a plethora of side effects including headache, vaginitis, vomiting, nausea, hypokalemia, and rapid heart failure </w:t>
      </w:r>
      <w:r w:rsidR="0099386E">
        <w:rPr>
          <w:rFonts w:ascii="Times New Roman" w:hAnsi="Times New Roman" w:cs="Times New Roman"/>
        </w:rPr>
        <w:fldChar w:fldCharType="begin">
          <w:fldData xml:space="preserve">PEVuZE5vdGU+PENpdGU+PEF1dGhvcj5Gcml0emVud2Fua2VyPC9BdXRob3I+PFllYXI+MjAxODwv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</w:fldData>
        </w:fldChar>
      </w:r>
      <w:r w:rsidR="00193398">
        <w:rPr>
          <w:rFonts w:ascii="Times New Roman" w:hAnsi="Times New Roman" w:cs="Times New Roman"/>
        </w:rPr>
        <w:instrText xml:space="preserve"> ADDIN EN.CITE </w:instrText>
      </w:r>
      <w:r w:rsidR="00193398">
        <w:rPr>
          <w:rFonts w:ascii="Times New Roman" w:hAnsi="Times New Roman" w:cs="Times New Roman"/>
        </w:rPr>
        <w:fldChar w:fldCharType="begin">
          <w:fldData xml:space="preserve">PEVuZE5vdGU+PENpdGU+PEF1dGhvcj5Gcml0emVud2Fua2VyPC9BdXRob3I+PFllYXI+MjAxODwv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</w:fldData>
        </w:fldChar>
      </w:r>
      <w:r w:rsidR="00193398">
        <w:rPr>
          <w:rFonts w:ascii="Times New Roman" w:hAnsi="Times New Roman" w:cs="Times New Roman"/>
        </w:rPr>
        <w:instrText xml:space="preserve"> ADDIN EN.CITE.DATA </w:instrText>
      </w:r>
      <w:r w:rsidR="00193398">
        <w:rPr>
          <w:rFonts w:ascii="Times New Roman" w:hAnsi="Times New Roman" w:cs="Times New Roman"/>
        </w:rPr>
      </w:r>
      <w:r w:rsidR="00193398">
        <w:rPr>
          <w:rFonts w:ascii="Times New Roman" w:hAnsi="Times New Roman" w:cs="Times New Roman"/>
        </w:rPr>
        <w:fldChar w:fldCharType="end"/>
      </w:r>
      <w:r w:rsidR="0099386E">
        <w:rPr>
          <w:rFonts w:ascii="Times New Roman" w:hAnsi="Times New Roman" w:cs="Times New Roman"/>
        </w:rPr>
      </w:r>
      <w:r w:rsidR="0099386E">
        <w:rPr>
          <w:rFonts w:ascii="Times New Roman" w:hAnsi="Times New Roman" w:cs="Times New Roman"/>
        </w:rPr>
        <w:fldChar w:fldCharType="separate"/>
      </w:r>
      <w:r w:rsidR="00193398">
        <w:rPr>
          <w:rFonts w:ascii="Times New Roman" w:hAnsi="Times New Roman" w:cs="Times New Roman"/>
          <w:noProof/>
        </w:rPr>
        <w:t>[</w:t>
      </w:r>
      <w:hyperlink w:anchor="_ENREF_36" w:tooltip="Fritzenwanker, 2018 #57" w:history="1">
        <w:r w:rsidR="00FA3CA1">
          <w:rPr>
            <w:rFonts w:ascii="Times New Roman" w:hAnsi="Times New Roman" w:cs="Times New Roman"/>
            <w:noProof/>
          </w:rPr>
          <w:t>36</w:t>
        </w:r>
      </w:hyperlink>
      <w:r w:rsidR="00193398">
        <w:rPr>
          <w:rFonts w:ascii="Times New Roman" w:hAnsi="Times New Roman" w:cs="Times New Roman"/>
          <w:noProof/>
        </w:rPr>
        <w:t xml:space="preserve">, </w:t>
      </w:r>
      <w:hyperlink w:anchor="_ENREF_41" w:tooltip="Morrill, 2015 #56" w:history="1">
        <w:r w:rsidR="00FA3CA1">
          <w:rPr>
            <w:rFonts w:ascii="Times New Roman" w:hAnsi="Times New Roman" w:cs="Times New Roman"/>
            <w:noProof/>
          </w:rPr>
          <w:t>41</w:t>
        </w:r>
      </w:hyperlink>
      <w:r w:rsidR="00193398">
        <w:rPr>
          <w:rFonts w:ascii="Times New Roman" w:hAnsi="Times New Roman" w:cs="Times New Roman"/>
          <w:noProof/>
        </w:rPr>
        <w:t xml:space="preserve">, </w:t>
      </w:r>
      <w:hyperlink w:anchor="_ENREF_42" w:tooltip="Neuner, 2011 #15" w:history="1">
        <w:r w:rsidR="00FA3CA1">
          <w:rPr>
            <w:rFonts w:ascii="Times New Roman" w:hAnsi="Times New Roman" w:cs="Times New Roman"/>
            <w:noProof/>
          </w:rPr>
          <w:t>42</w:t>
        </w:r>
      </w:hyperlink>
      <w:r w:rsidR="00193398">
        <w:rPr>
          <w:rFonts w:ascii="Times New Roman" w:hAnsi="Times New Roman" w:cs="Times New Roman"/>
          <w:noProof/>
        </w:rPr>
        <w:t>]</w:t>
      </w:r>
      <w:r w:rsidR="0099386E">
        <w:rPr>
          <w:rFonts w:ascii="Times New Roman" w:hAnsi="Times New Roman" w:cs="Times New Roman"/>
        </w:rPr>
        <w:fldChar w:fldCharType="end"/>
      </w:r>
      <w:r w:rsidR="0099386E">
        <w:rPr>
          <w:rFonts w:ascii="Times New Roman" w:hAnsi="Times New Roman" w:cs="Times New Roman"/>
        </w:rPr>
        <w:t>.</w:t>
      </w:r>
    </w:p>
    <w:p w14:paraId="74C53225" w14:textId="77777777" w:rsidR="009977B1" w:rsidRDefault="009977B1" w:rsidP="009977B1">
      <w:pPr>
        <w:spacing w:line="480" w:lineRule="auto"/>
        <w:ind w:firstLine="720"/>
        <w:rPr>
          <w:rFonts w:ascii="Times New Roman" w:hAnsi="Times New Roman" w:cs="Times New Roman"/>
        </w:rPr>
      </w:pPr>
    </w:p>
    <w:p w14:paraId="40FAAA4E" w14:textId="692FC5A0" w:rsidR="00432D7D" w:rsidRPr="009977B1" w:rsidRDefault="009977B1" w:rsidP="009977B1">
      <w:pPr>
        <w:spacing w:line="480" w:lineRule="auto"/>
        <w:rPr>
          <w:rFonts w:ascii="Times New Roman" w:hAnsi="Times New Roman" w:cs="Times New Roman"/>
          <w:b/>
          <w:bCs/>
        </w:rPr>
      </w:pPr>
      <w:bookmarkStart w:id="24" w:name="Prevention"/>
      <w:r w:rsidRPr="009977B1">
        <w:rPr>
          <w:rFonts w:ascii="Times New Roman" w:hAnsi="Times New Roman" w:cs="Times New Roman"/>
          <w:b/>
          <w:bCs/>
        </w:rPr>
        <w:t>1.8 P</w:t>
      </w:r>
      <w:r w:rsidR="00432D7D" w:rsidRPr="009977B1">
        <w:rPr>
          <w:rFonts w:ascii="Times New Roman" w:hAnsi="Times New Roman" w:cs="Times New Roman"/>
          <w:b/>
          <w:bCs/>
        </w:rPr>
        <w:t>revention and Control Measures</w:t>
      </w:r>
    </w:p>
    <w:bookmarkEnd w:id="24"/>
    <w:p w14:paraId="60764F25" w14:textId="77777777" w:rsidR="00CD6E52" w:rsidRPr="00CD6E52" w:rsidRDefault="00CD6E52" w:rsidP="00CD6E52">
      <w:pPr>
        <w:pStyle w:val="ListParagraph"/>
        <w:spacing w:line="480" w:lineRule="auto"/>
        <w:ind w:left="1080"/>
        <w:rPr>
          <w:rFonts w:ascii="Times New Roman" w:hAnsi="Times New Roman" w:cs="Times New Roman"/>
          <w:b/>
          <w:bCs/>
        </w:rPr>
      </w:pPr>
    </w:p>
    <w:p w14:paraId="15AC2721" w14:textId="680F643A" w:rsidR="00740AEA" w:rsidRDefault="00C3319F" w:rsidP="009B32ED">
      <w:pPr>
        <w:spacing w:line="480" w:lineRule="auto"/>
        <w:ind w:firstLine="720"/>
        <w:rPr>
          <w:rFonts w:ascii="Times New Roman" w:hAnsi="Times New Roman" w:cs="Times New Roman"/>
        </w:rPr>
      </w:pPr>
      <w:r>
        <w:rPr>
          <w:rFonts w:ascii="Times New Roman" w:hAnsi="Times New Roman" w:cs="Times New Roman"/>
        </w:rPr>
        <w:t xml:space="preserve">Infection prevention and control measures play a pivotal role in </w:t>
      </w:r>
      <w:r w:rsidR="009B32ED">
        <w:rPr>
          <w:rFonts w:ascii="Times New Roman" w:hAnsi="Times New Roman" w:cs="Times New Roman"/>
        </w:rPr>
        <w:t>the prevalence of CRO infections. According to the World Health Organization (WHO) recommendations on measures such as proper hand hygiene from patients and providers, surveillance, contact precautions, patient isolation and environmental cleaning should all be followed</w:t>
      </w:r>
      <w:r w:rsidR="00E2799F">
        <w:rPr>
          <w:rFonts w:ascii="Times New Roman" w:hAnsi="Times New Roman" w:cs="Times New Roman"/>
        </w:rPr>
        <w:t xml:space="preserve"> by all personnel</w:t>
      </w:r>
      <w:r w:rsidR="00AD47CE">
        <w:rPr>
          <w:rFonts w:ascii="Times New Roman" w:hAnsi="Times New Roman" w:cs="Times New Roman"/>
        </w:rPr>
        <w:t xml:space="preserve"> in healthcare </w:t>
      </w:r>
      <w:r w:rsidR="00AD47CE">
        <w:rPr>
          <w:rFonts w:ascii="Times New Roman" w:hAnsi="Times New Roman" w:cs="Times New Roman"/>
        </w:rPr>
        <w:lastRenderedPageBreak/>
        <w:t xml:space="preserve">settings </w:t>
      </w:r>
      <w:r w:rsidR="00AD47CE">
        <w:rPr>
          <w:rFonts w:ascii="Times New Roman" w:hAnsi="Times New Roman" w:cs="Times New Roman"/>
        </w:rPr>
        <w:fldChar w:fldCharType="begin"/>
      </w:r>
      <w:r w:rsidR="00193398">
        <w:rPr>
          <w:rFonts w:ascii="Times New Roman" w:hAnsi="Times New Roman" w:cs="Times New Roman"/>
        </w:rPr>
        <w:instrText xml:space="preserve"> ADDIN EN.CITE &lt;EndNote&gt;&lt;Cite&gt;&lt;Author&gt;World Health Organization&lt;/Author&gt;&lt;Year&gt;2017&lt;/Year&gt;&lt;RecNum&gt;32&lt;/RecNum&gt;&lt;DisplayText&gt;[43]&lt;/DisplayText&gt;&lt;record&gt;&lt;rec-number&gt;32&lt;/rec-number&gt;&lt;foreign-keys&gt;&lt;key app="EN" db-id="x920zv2w2zxs22evwvkxdt2heexsx5xp29rz" timestamp="1564680570"&gt;32&lt;/key&gt;&lt;/foreign-keys&gt;&lt;ref-type name="Book"&gt;6&lt;/ref-type&gt;&lt;contributors&gt;&lt;authors&gt;&lt;author&gt;World Health Organization,&lt;/author&gt;&lt;/authors&gt;&lt;/contributors&gt;&lt;titles&gt;&lt;title&gt;Guidelines for the prevention and control of carbapenem-resistant Enterobacteriaceae, Acinetobacter baumannii and Pseudomonas aeruginosa in health care facilities&lt;/title&gt;&lt;/titles&gt;&lt;dates&gt;&lt;year&gt;2017&lt;/year&gt;&lt;/dates&gt;&lt;isbn&gt;978-92-4-155017-8&lt;/isbn&gt;&lt;urls&gt;&lt;/urls&gt;&lt;/record&gt;&lt;/Cite&gt;&lt;/EndNote&gt;</w:instrText>
      </w:r>
      <w:r w:rsidR="00AD47CE">
        <w:rPr>
          <w:rFonts w:ascii="Times New Roman" w:hAnsi="Times New Roman" w:cs="Times New Roman"/>
        </w:rPr>
        <w:fldChar w:fldCharType="separate"/>
      </w:r>
      <w:r w:rsidR="00193398">
        <w:rPr>
          <w:rFonts w:ascii="Times New Roman" w:hAnsi="Times New Roman" w:cs="Times New Roman"/>
          <w:noProof/>
        </w:rPr>
        <w:t>[</w:t>
      </w:r>
      <w:hyperlink w:anchor="_ENREF_43" w:tooltip="World Health Organization, 2017 #32" w:history="1">
        <w:r w:rsidR="00FA3CA1">
          <w:rPr>
            <w:rFonts w:ascii="Times New Roman" w:hAnsi="Times New Roman" w:cs="Times New Roman"/>
            <w:noProof/>
          </w:rPr>
          <w:t>43</w:t>
        </w:r>
      </w:hyperlink>
      <w:r w:rsidR="00193398">
        <w:rPr>
          <w:rFonts w:ascii="Times New Roman" w:hAnsi="Times New Roman" w:cs="Times New Roman"/>
          <w:noProof/>
        </w:rPr>
        <w:t>]</w:t>
      </w:r>
      <w:r w:rsidR="00AD47CE">
        <w:rPr>
          <w:rFonts w:ascii="Times New Roman" w:hAnsi="Times New Roman" w:cs="Times New Roman"/>
        </w:rPr>
        <w:fldChar w:fldCharType="end"/>
      </w:r>
      <w:r w:rsidR="00AD47CE">
        <w:rPr>
          <w:rFonts w:ascii="Times New Roman" w:hAnsi="Times New Roman" w:cs="Times New Roman"/>
        </w:rPr>
        <w:t>. With respect to</w:t>
      </w:r>
      <w:r w:rsidR="00740AEA">
        <w:rPr>
          <w:rFonts w:ascii="Times New Roman" w:hAnsi="Times New Roman" w:cs="Times New Roman"/>
        </w:rPr>
        <w:t xml:space="preserve"> each recommendation the WHO</w:t>
      </w:r>
      <w:r w:rsidR="00D93D11">
        <w:rPr>
          <w:rFonts w:ascii="Times New Roman" w:hAnsi="Times New Roman" w:cs="Times New Roman"/>
        </w:rPr>
        <w:t xml:space="preserve"> reviewed and conducted various experiments to produce evidence-based guidelines for healthcare providers.</w:t>
      </w:r>
    </w:p>
    <w:p w14:paraId="00723B8B" w14:textId="0B5BEA1E" w:rsidR="00432D7D" w:rsidRPr="007C6A15" w:rsidRDefault="00A62172" w:rsidP="009B32ED">
      <w:pPr>
        <w:spacing w:line="480" w:lineRule="auto"/>
        <w:ind w:firstLine="720"/>
        <w:rPr>
          <w:rFonts w:ascii="Times New Roman" w:hAnsi="Times New Roman" w:cs="Times New Roman"/>
          <w:b/>
          <w:bCs/>
          <w:u w:val="single"/>
        </w:rPr>
      </w:pPr>
      <w:r>
        <w:rPr>
          <w:rFonts w:ascii="Times New Roman" w:hAnsi="Times New Roman" w:cs="Times New Roman"/>
        </w:rPr>
        <w:t>Ten h</w:t>
      </w:r>
      <w:r w:rsidR="00AD47CE">
        <w:rPr>
          <w:rFonts w:ascii="Times New Roman" w:hAnsi="Times New Roman" w:cs="Times New Roman"/>
        </w:rPr>
        <w:t>and hygiene</w:t>
      </w:r>
      <w:r w:rsidR="00874630">
        <w:rPr>
          <w:rFonts w:ascii="Times New Roman" w:hAnsi="Times New Roman" w:cs="Times New Roman"/>
        </w:rPr>
        <w:t xml:space="preserve"> and surveillance</w:t>
      </w:r>
      <w:r w:rsidR="00AD47CE">
        <w:rPr>
          <w:rFonts w:ascii="Times New Roman" w:hAnsi="Times New Roman" w:cs="Times New Roman"/>
        </w:rPr>
        <w:t xml:space="preserve"> </w:t>
      </w:r>
      <w:r w:rsidR="00D93D11">
        <w:rPr>
          <w:rFonts w:ascii="Times New Roman" w:hAnsi="Times New Roman" w:cs="Times New Roman"/>
        </w:rPr>
        <w:t xml:space="preserve">studies were reviewed with regard to </w:t>
      </w:r>
      <w:r w:rsidR="00AD47CE">
        <w:rPr>
          <w:rFonts w:ascii="Times New Roman" w:hAnsi="Times New Roman" w:cs="Times New Roman"/>
        </w:rPr>
        <w:t xml:space="preserve">CRE, carbapenem resistant </w:t>
      </w:r>
      <w:r w:rsidR="00AD47CE" w:rsidRPr="00ED6647">
        <w:rPr>
          <w:rFonts w:ascii="Times New Roman" w:hAnsi="Times New Roman" w:cs="Times New Roman"/>
          <w:i/>
          <w:iCs/>
        </w:rPr>
        <w:t>Acinetobacter</w:t>
      </w:r>
      <w:r w:rsidR="00AD47CE">
        <w:rPr>
          <w:rFonts w:ascii="Times New Roman" w:hAnsi="Times New Roman" w:cs="Times New Roman"/>
        </w:rPr>
        <w:t xml:space="preserve"> (CRA), and carbapenem resistant </w:t>
      </w:r>
      <w:r w:rsidR="00ED6647" w:rsidRPr="00ED6647">
        <w:rPr>
          <w:rFonts w:ascii="Times New Roman" w:hAnsi="Times New Roman" w:cs="Times New Roman"/>
          <w:i/>
          <w:iCs/>
        </w:rPr>
        <w:t>Pseudomonas</w:t>
      </w:r>
      <w:r w:rsidR="00AD47CE">
        <w:rPr>
          <w:rFonts w:ascii="Times New Roman" w:hAnsi="Times New Roman" w:cs="Times New Roman"/>
        </w:rPr>
        <w:t xml:space="preserve"> (CRP)</w:t>
      </w:r>
      <w:r>
        <w:rPr>
          <w:rFonts w:ascii="Times New Roman" w:hAnsi="Times New Roman" w:cs="Times New Roman"/>
        </w:rPr>
        <w:t xml:space="preserve"> [43]. </w:t>
      </w:r>
      <w:r w:rsidR="00D93D11">
        <w:rPr>
          <w:rFonts w:ascii="Times New Roman" w:hAnsi="Times New Roman" w:cs="Times New Roman"/>
        </w:rPr>
        <w:t>Among</w:t>
      </w:r>
      <w:r w:rsidR="00874630">
        <w:rPr>
          <w:rFonts w:ascii="Times New Roman" w:hAnsi="Times New Roman" w:cs="Times New Roman"/>
        </w:rPr>
        <w:t xml:space="preserve"> the hand hygiene </w:t>
      </w:r>
      <w:r w:rsidR="00D93D11">
        <w:rPr>
          <w:rFonts w:ascii="Times New Roman" w:hAnsi="Times New Roman" w:cs="Times New Roman"/>
        </w:rPr>
        <w:t xml:space="preserve">CRE studies, </w:t>
      </w:r>
      <w:r w:rsidR="00874630">
        <w:rPr>
          <w:rFonts w:ascii="Times New Roman" w:hAnsi="Times New Roman" w:cs="Times New Roman"/>
        </w:rPr>
        <w:t>45%</w:t>
      </w:r>
      <w:r w:rsidR="00D93D11">
        <w:rPr>
          <w:rFonts w:ascii="Times New Roman" w:hAnsi="Times New Roman" w:cs="Times New Roman"/>
        </w:rPr>
        <w:t xml:space="preserve"> concluded that hand hygiene significantly reduced </w:t>
      </w:r>
      <w:r w:rsidR="00874630">
        <w:rPr>
          <w:rFonts w:ascii="Times New Roman" w:hAnsi="Times New Roman" w:cs="Times New Roman"/>
        </w:rPr>
        <w:t>CRE prevalence while approximately 60% of CRA studies showed significant decreases as well. Three CRP studies were reviewed for an association between hand hygiene and a reduction in infection rates. Among these studies,</w:t>
      </w:r>
      <w:r w:rsidR="00A238D1">
        <w:rPr>
          <w:rFonts w:ascii="Times New Roman" w:hAnsi="Times New Roman" w:cs="Times New Roman"/>
        </w:rPr>
        <w:t xml:space="preserve"> none</w:t>
      </w:r>
      <w:r w:rsidR="00874630">
        <w:rPr>
          <w:rFonts w:ascii="Times New Roman" w:hAnsi="Times New Roman" w:cs="Times New Roman"/>
        </w:rPr>
        <w:t xml:space="preserve"> showed a significant decrease in overall cases</w:t>
      </w:r>
      <w:r>
        <w:rPr>
          <w:rFonts w:ascii="Times New Roman" w:hAnsi="Times New Roman" w:cs="Times New Roman"/>
        </w:rPr>
        <w:t xml:space="preserve"> [43]. </w:t>
      </w:r>
      <w:r w:rsidR="00315C62">
        <w:rPr>
          <w:rFonts w:ascii="Times New Roman" w:hAnsi="Times New Roman" w:cs="Times New Roman"/>
        </w:rPr>
        <w:t>S</w:t>
      </w:r>
      <w:r w:rsidR="00874630">
        <w:rPr>
          <w:rFonts w:ascii="Times New Roman" w:hAnsi="Times New Roman" w:cs="Times New Roman"/>
        </w:rPr>
        <w:t>tudies on</w:t>
      </w:r>
      <w:r w:rsidR="00315C62">
        <w:rPr>
          <w:rFonts w:ascii="Times New Roman" w:hAnsi="Times New Roman" w:cs="Times New Roman"/>
        </w:rPr>
        <w:t xml:space="preserve"> all CRO-type infections</w:t>
      </w:r>
      <w:r w:rsidR="00874630">
        <w:rPr>
          <w:rFonts w:ascii="Times New Roman" w:hAnsi="Times New Roman" w:cs="Times New Roman"/>
        </w:rPr>
        <w:t xml:space="preserve"> were evaluated</w:t>
      </w:r>
      <w:r w:rsidR="00315C62">
        <w:rPr>
          <w:rFonts w:ascii="Times New Roman" w:hAnsi="Times New Roman" w:cs="Times New Roman"/>
        </w:rPr>
        <w:t xml:space="preserve"> in order to determine the role surveillance has in preventing infections. Results showed that </w:t>
      </w:r>
      <w:r w:rsidR="00720DA7">
        <w:rPr>
          <w:rFonts w:ascii="Times New Roman" w:hAnsi="Times New Roman" w:cs="Times New Roman"/>
        </w:rPr>
        <w:t xml:space="preserve">80% </w:t>
      </w:r>
      <w:r w:rsidR="00A238D1">
        <w:rPr>
          <w:rFonts w:ascii="Times New Roman" w:hAnsi="Times New Roman" w:cs="Times New Roman"/>
        </w:rPr>
        <w:t xml:space="preserve">of </w:t>
      </w:r>
      <w:r w:rsidR="00720DA7">
        <w:rPr>
          <w:rFonts w:ascii="Times New Roman" w:hAnsi="Times New Roman" w:cs="Times New Roman"/>
        </w:rPr>
        <w:t>CRE studies reported a reduction in infection rates after implementing surveillance initiatives. Furthermore, 66.6% of CRA</w:t>
      </w:r>
      <w:r w:rsidR="009A1768">
        <w:rPr>
          <w:rFonts w:ascii="Times New Roman" w:hAnsi="Times New Roman" w:cs="Times New Roman"/>
        </w:rPr>
        <w:t xml:space="preserve"> and CRP</w:t>
      </w:r>
      <w:r w:rsidR="00720DA7">
        <w:rPr>
          <w:rFonts w:ascii="Times New Roman" w:hAnsi="Times New Roman" w:cs="Times New Roman"/>
        </w:rPr>
        <w:t xml:space="preserve"> studies showed a significant decrease</w:t>
      </w:r>
      <w:r w:rsidR="009A1768">
        <w:rPr>
          <w:rFonts w:ascii="Times New Roman" w:hAnsi="Times New Roman" w:cs="Times New Roman"/>
        </w:rPr>
        <w:t xml:space="preserve"> after surveillance. These results </w:t>
      </w:r>
      <w:r>
        <w:rPr>
          <w:rFonts w:ascii="Times New Roman" w:hAnsi="Times New Roman" w:cs="Times New Roman"/>
        </w:rPr>
        <w:t>demonstrate</w:t>
      </w:r>
      <w:r w:rsidR="009A1768">
        <w:rPr>
          <w:rFonts w:ascii="Times New Roman" w:hAnsi="Times New Roman" w:cs="Times New Roman"/>
        </w:rPr>
        <w:t xml:space="preserve"> that hand hygiene among patients and healthcare personnel in addition to patient surveillance decreases incidence, prevalence, and the overall burden of CRO infections</w:t>
      </w:r>
      <w:r w:rsidR="007C6A15">
        <w:rPr>
          <w:rFonts w:ascii="Times New Roman" w:hAnsi="Times New Roman" w:cs="Times New Roman"/>
        </w:rPr>
        <w:t xml:space="preserve"> </w:t>
      </w:r>
      <w:r w:rsidR="007C6A15">
        <w:rPr>
          <w:rFonts w:ascii="Times New Roman" w:hAnsi="Times New Roman" w:cs="Times New Roman"/>
        </w:rPr>
        <w:fldChar w:fldCharType="begin"/>
      </w:r>
      <w:r w:rsidR="00193398">
        <w:rPr>
          <w:rFonts w:ascii="Times New Roman" w:hAnsi="Times New Roman" w:cs="Times New Roman"/>
        </w:rPr>
        <w:instrText xml:space="preserve"> ADDIN EN.CITE &lt;EndNote&gt;&lt;Cite&gt;&lt;Author&gt;World Health Organization&lt;/Author&gt;&lt;Year&gt;2017&lt;/Year&gt;&lt;RecNum&gt;32&lt;/RecNum&gt;&lt;DisplayText&gt;[43]&lt;/DisplayText&gt;&lt;record&gt;&lt;rec-number&gt;32&lt;/rec-number&gt;&lt;foreign-keys&gt;&lt;key app="EN" db-id="x920zv2w2zxs22evwvkxdt2heexsx5xp29rz" timestamp="1564680570"&gt;32&lt;/key&gt;&lt;/foreign-keys&gt;&lt;ref-type name="Book"&gt;6&lt;/ref-type&gt;&lt;contributors&gt;&lt;authors&gt;&lt;author&gt;World Health Organization,&lt;/author&gt;&lt;/authors&gt;&lt;/contributors&gt;&lt;titles&gt;&lt;title&gt;Guidelines for the prevention and control of carbapenem-resistant Enterobacteriaceae, Acinetobacter baumannii and Pseudomonas aeruginosa in health care facilities&lt;/title&gt;&lt;/titles&gt;&lt;dates&gt;&lt;year&gt;2017&lt;/year&gt;&lt;/dates&gt;&lt;isbn&gt;978-92-4-155017-8&lt;/isbn&gt;&lt;urls&gt;&lt;/urls&gt;&lt;/record&gt;&lt;/Cite&gt;&lt;/EndNote&gt;</w:instrText>
      </w:r>
      <w:r w:rsidR="007C6A15">
        <w:rPr>
          <w:rFonts w:ascii="Times New Roman" w:hAnsi="Times New Roman" w:cs="Times New Roman"/>
        </w:rPr>
        <w:fldChar w:fldCharType="separate"/>
      </w:r>
      <w:r w:rsidR="00193398">
        <w:rPr>
          <w:rFonts w:ascii="Times New Roman" w:hAnsi="Times New Roman" w:cs="Times New Roman"/>
          <w:noProof/>
        </w:rPr>
        <w:t>[</w:t>
      </w:r>
      <w:hyperlink w:anchor="_ENREF_43" w:tooltip="World Health Organization, 2017 #32" w:history="1">
        <w:r w:rsidR="00FA3CA1">
          <w:rPr>
            <w:rFonts w:ascii="Times New Roman" w:hAnsi="Times New Roman" w:cs="Times New Roman"/>
            <w:noProof/>
          </w:rPr>
          <w:t>43</w:t>
        </w:r>
      </w:hyperlink>
      <w:r w:rsidR="00193398">
        <w:rPr>
          <w:rFonts w:ascii="Times New Roman" w:hAnsi="Times New Roman" w:cs="Times New Roman"/>
          <w:noProof/>
        </w:rPr>
        <w:t>]</w:t>
      </w:r>
      <w:r w:rsidR="007C6A15">
        <w:rPr>
          <w:rFonts w:ascii="Times New Roman" w:hAnsi="Times New Roman" w:cs="Times New Roman"/>
        </w:rPr>
        <w:fldChar w:fldCharType="end"/>
      </w:r>
      <w:r w:rsidR="007C6A15">
        <w:rPr>
          <w:rFonts w:ascii="Times New Roman" w:hAnsi="Times New Roman" w:cs="Times New Roman"/>
        </w:rPr>
        <w:t>.</w:t>
      </w:r>
    </w:p>
    <w:p w14:paraId="7AC9D5B9" w14:textId="009416B0" w:rsidR="009A1768" w:rsidRDefault="009A1768" w:rsidP="009B32ED">
      <w:pPr>
        <w:spacing w:line="480" w:lineRule="auto"/>
        <w:ind w:firstLine="720"/>
        <w:rPr>
          <w:rFonts w:ascii="Times New Roman" w:hAnsi="Times New Roman" w:cs="Times New Roman"/>
        </w:rPr>
      </w:pPr>
      <w:r>
        <w:rPr>
          <w:rFonts w:ascii="Times New Roman" w:hAnsi="Times New Roman" w:cs="Times New Roman"/>
        </w:rPr>
        <w:t>Contact precautions</w:t>
      </w:r>
      <w:r w:rsidR="00E8581F">
        <w:rPr>
          <w:rFonts w:ascii="Times New Roman" w:hAnsi="Times New Roman" w:cs="Times New Roman"/>
        </w:rPr>
        <w:t>,</w:t>
      </w:r>
      <w:r>
        <w:rPr>
          <w:rFonts w:ascii="Times New Roman" w:hAnsi="Times New Roman" w:cs="Times New Roman"/>
        </w:rPr>
        <w:t xml:space="preserve"> patient isolation</w:t>
      </w:r>
      <w:r w:rsidR="00E8581F">
        <w:rPr>
          <w:rFonts w:ascii="Times New Roman" w:hAnsi="Times New Roman" w:cs="Times New Roman"/>
        </w:rPr>
        <w:t>, and environmental cleaning</w:t>
      </w:r>
      <w:r>
        <w:rPr>
          <w:rFonts w:ascii="Times New Roman" w:hAnsi="Times New Roman" w:cs="Times New Roman"/>
        </w:rPr>
        <w:t xml:space="preserve"> protocols </w:t>
      </w:r>
      <w:r w:rsidR="007C6A15">
        <w:rPr>
          <w:rFonts w:ascii="Times New Roman" w:hAnsi="Times New Roman" w:cs="Times New Roman"/>
        </w:rPr>
        <w:t>are also</w:t>
      </w:r>
      <w:r w:rsidR="007B6491">
        <w:rPr>
          <w:rFonts w:ascii="Times New Roman" w:hAnsi="Times New Roman" w:cs="Times New Roman"/>
        </w:rPr>
        <w:t xml:space="preserve"> topics of interest when discussing CRO infections. With respect to patient isolation 88.9% of reviewed studies</w:t>
      </w:r>
      <w:r w:rsidR="007C7D3B">
        <w:rPr>
          <w:rFonts w:ascii="Times New Roman" w:hAnsi="Times New Roman" w:cs="Times New Roman"/>
        </w:rPr>
        <w:t xml:space="preserve"> by the WHO</w:t>
      </w:r>
      <w:r w:rsidR="007B6491">
        <w:rPr>
          <w:rFonts w:ascii="Times New Roman" w:hAnsi="Times New Roman" w:cs="Times New Roman"/>
        </w:rPr>
        <w:t xml:space="preserve"> showed a significant decrease in overall prevalence among CRE infections. 100% of CRA studies showed that contact precautions decrease infection rates while </w:t>
      </w:r>
      <w:r w:rsidR="00E8581F">
        <w:rPr>
          <w:rFonts w:ascii="Times New Roman" w:hAnsi="Times New Roman" w:cs="Times New Roman"/>
        </w:rPr>
        <w:t xml:space="preserve">33.3% of CRP studies show decreases in infection rates. Patient isolation among a positive CRO result is technique to prevent the spread of the bacteria to other patients. With respect to CRE and CRA studies, 88.9% and 100% showed patient isolation decreases overall infections, respectively, while only 33.3% of CRP studies showed a reduction. Lastly, environmental </w:t>
      </w:r>
      <w:r w:rsidR="00E8581F">
        <w:rPr>
          <w:rFonts w:ascii="Times New Roman" w:hAnsi="Times New Roman" w:cs="Times New Roman"/>
        </w:rPr>
        <w:lastRenderedPageBreak/>
        <w:t xml:space="preserve">cleaning was shown to be effective in 88.9%, 75%, and 100% of </w:t>
      </w:r>
      <w:r w:rsidR="00BB720A">
        <w:rPr>
          <w:rFonts w:ascii="Times New Roman" w:hAnsi="Times New Roman" w:cs="Times New Roman"/>
        </w:rPr>
        <w:t xml:space="preserve">all CRE, CRA, and CRP studies reviewed by the WHO </w:t>
      </w:r>
      <w:r w:rsidR="00BB720A">
        <w:rPr>
          <w:rFonts w:ascii="Times New Roman" w:hAnsi="Times New Roman" w:cs="Times New Roman"/>
        </w:rPr>
        <w:fldChar w:fldCharType="begin"/>
      </w:r>
      <w:r w:rsidR="00193398">
        <w:rPr>
          <w:rFonts w:ascii="Times New Roman" w:hAnsi="Times New Roman" w:cs="Times New Roman"/>
        </w:rPr>
        <w:instrText xml:space="preserve"> ADDIN EN.CITE &lt;EndNote&gt;&lt;Cite&gt;&lt;Author&gt;World Health Organization&lt;/Author&gt;&lt;Year&gt;2017&lt;/Year&gt;&lt;RecNum&gt;32&lt;/RecNum&gt;&lt;DisplayText&gt;[43]&lt;/DisplayText&gt;&lt;record&gt;&lt;rec-number&gt;32&lt;/rec-number&gt;&lt;foreign-keys&gt;&lt;key app="EN" db-id="x920zv2w2zxs22evwvkxdt2heexsx5xp29rz" timestamp="1564680570"&gt;32&lt;/key&gt;&lt;/foreign-keys&gt;&lt;ref-type name="Book"&gt;6&lt;/ref-type&gt;&lt;contributors&gt;&lt;authors&gt;&lt;author&gt;World Health Organization,&lt;/author&gt;&lt;/authors&gt;&lt;/contributors&gt;&lt;titles&gt;&lt;title&gt;Guidelines for the prevention and control of carbapenem-resistant Enterobacteriaceae, Acinetobacter baumannii and Pseudomonas aeruginosa in health care facilities&lt;/title&gt;&lt;/titles&gt;&lt;dates&gt;&lt;year&gt;2017&lt;/year&gt;&lt;/dates&gt;&lt;isbn&gt;978-92-4-155017-8&lt;/isbn&gt;&lt;urls&gt;&lt;/urls&gt;&lt;/record&gt;&lt;/Cite&gt;&lt;/EndNote&gt;</w:instrText>
      </w:r>
      <w:r w:rsidR="00BB720A">
        <w:rPr>
          <w:rFonts w:ascii="Times New Roman" w:hAnsi="Times New Roman" w:cs="Times New Roman"/>
        </w:rPr>
        <w:fldChar w:fldCharType="separate"/>
      </w:r>
      <w:r w:rsidR="00193398">
        <w:rPr>
          <w:rFonts w:ascii="Times New Roman" w:hAnsi="Times New Roman" w:cs="Times New Roman"/>
          <w:noProof/>
        </w:rPr>
        <w:t>[</w:t>
      </w:r>
      <w:hyperlink w:anchor="_ENREF_43" w:tooltip="World Health Organization, 2017 #32" w:history="1">
        <w:r w:rsidR="00FA3CA1">
          <w:rPr>
            <w:rFonts w:ascii="Times New Roman" w:hAnsi="Times New Roman" w:cs="Times New Roman"/>
            <w:noProof/>
          </w:rPr>
          <w:t>43</w:t>
        </w:r>
      </w:hyperlink>
      <w:r w:rsidR="00193398">
        <w:rPr>
          <w:rFonts w:ascii="Times New Roman" w:hAnsi="Times New Roman" w:cs="Times New Roman"/>
          <w:noProof/>
        </w:rPr>
        <w:t>]</w:t>
      </w:r>
      <w:r w:rsidR="00BB720A">
        <w:rPr>
          <w:rFonts w:ascii="Times New Roman" w:hAnsi="Times New Roman" w:cs="Times New Roman"/>
        </w:rPr>
        <w:fldChar w:fldCharType="end"/>
      </w:r>
      <w:r w:rsidR="00BB720A">
        <w:rPr>
          <w:rFonts w:ascii="Times New Roman" w:hAnsi="Times New Roman" w:cs="Times New Roman"/>
        </w:rPr>
        <w:t>.</w:t>
      </w:r>
    </w:p>
    <w:p w14:paraId="03FF60D4" w14:textId="71AC166D" w:rsidR="00BB720A" w:rsidRDefault="00BB720A" w:rsidP="00F41529">
      <w:pPr>
        <w:spacing w:line="480" w:lineRule="auto"/>
        <w:ind w:firstLine="720"/>
        <w:rPr>
          <w:rFonts w:ascii="Times New Roman" w:hAnsi="Times New Roman" w:cs="Times New Roman"/>
        </w:rPr>
      </w:pPr>
      <w:r>
        <w:rPr>
          <w:rFonts w:ascii="Times New Roman" w:hAnsi="Times New Roman" w:cs="Times New Roman"/>
        </w:rPr>
        <w:t>Overall, the WHO recommends that all healthcare facilities follow hand hygiene best practices for personnel, patients, and visitors by using alcohol-based products along with monitoring initiatives for all direct patient contact personnel. Surveillance should also be performed for all CRO infections and well as an epidemiological studies and risk assessments. Additionally, patient isolation protocols for CRO positive patient</w:t>
      </w:r>
      <w:r w:rsidR="00DB01E4">
        <w:rPr>
          <w:rFonts w:ascii="Times New Roman" w:hAnsi="Times New Roman" w:cs="Times New Roman"/>
        </w:rPr>
        <w:t>s</w:t>
      </w:r>
      <w:r>
        <w:rPr>
          <w:rFonts w:ascii="Times New Roman" w:hAnsi="Times New Roman" w:cs="Times New Roman"/>
        </w:rPr>
        <w:t xml:space="preserve"> should be in place and followed upon diagnosi</w:t>
      </w:r>
      <w:r w:rsidR="00DB01E4">
        <w:rPr>
          <w:rFonts w:ascii="Times New Roman" w:hAnsi="Times New Roman" w:cs="Times New Roman"/>
        </w:rPr>
        <w:t xml:space="preserve">s as well as compliance with environmental cleaning protocols </w:t>
      </w:r>
      <w:r w:rsidR="00DB01E4">
        <w:rPr>
          <w:rFonts w:ascii="Times New Roman" w:hAnsi="Times New Roman" w:cs="Times New Roman"/>
        </w:rPr>
        <w:fldChar w:fldCharType="begin"/>
      </w:r>
      <w:r w:rsidR="00193398">
        <w:rPr>
          <w:rFonts w:ascii="Times New Roman" w:hAnsi="Times New Roman" w:cs="Times New Roman"/>
        </w:rPr>
        <w:instrText xml:space="preserve"> ADDIN EN.CITE &lt;EndNote&gt;&lt;Cite&gt;&lt;Author&gt;World Health Organization&lt;/Author&gt;&lt;Year&gt;2017&lt;/Year&gt;&lt;RecNum&gt;32&lt;/RecNum&gt;&lt;DisplayText&gt;[43]&lt;/DisplayText&gt;&lt;record&gt;&lt;rec-number&gt;32&lt;/rec-number&gt;&lt;foreign-keys&gt;&lt;key app="EN" db-id="x920zv2w2zxs22evwvkxdt2heexsx5xp29rz" timestamp="1564680570"&gt;32&lt;/key&gt;&lt;/foreign-keys&gt;&lt;ref-type name="Book"&gt;6&lt;/ref-type&gt;&lt;contributors&gt;&lt;authors&gt;&lt;author&gt;World Health Organization,&lt;/author&gt;&lt;/authors&gt;&lt;/contributors&gt;&lt;titles&gt;&lt;title&gt;Guidelines for the prevention and control of carbapenem-resistant Enterobacteriaceae, Acinetobacter baumannii and Pseudomonas aeruginosa in health care facilities&lt;/title&gt;&lt;/titles&gt;&lt;dates&gt;&lt;year&gt;2017&lt;/year&gt;&lt;/dates&gt;&lt;isbn&gt;978-92-4-155017-8&lt;/isbn&gt;&lt;urls&gt;&lt;/urls&gt;&lt;/record&gt;&lt;/Cite&gt;&lt;/EndNote&gt;</w:instrText>
      </w:r>
      <w:r w:rsidR="00DB01E4">
        <w:rPr>
          <w:rFonts w:ascii="Times New Roman" w:hAnsi="Times New Roman" w:cs="Times New Roman"/>
        </w:rPr>
        <w:fldChar w:fldCharType="separate"/>
      </w:r>
      <w:r w:rsidR="00193398">
        <w:rPr>
          <w:rFonts w:ascii="Times New Roman" w:hAnsi="Times New Roman" w:cs="Times New Roman"/>
          <w:noProof/>
        </w:rPr>
        <w:t>[</w:t>
      </w:r>
      <w:hyperlink w:anchor="_ENREF_43" w:tooltip="World Health Organization, 2017 #32" w:history="1">
        <w:r w:rsidR="00FA3CA1">
          <w:rPr>
            <w:rFonts w:ascii="Times New Roman" w:hAnsi="Times New Roman" w:cs="Times New Roman"/>
            <w:noProof/>
          </w:rPr>
          <w:t>43</w:t>
        </w:r>
      </w:hyperlink>
      <w:r w:rsidR="00193398">
        <w:rPr>
          <w:rFonts w:ascii="Times New Roman" w:hAnsi="Times New Roman" w:cs="Times New Roman"/>
          <w:noProof/>
        </w:rPr>
        <w:t>]</w:t>
      </w:r>
      <w:r w:rsidR="00DB01E4">
        <w:rPr>
          <w:rFonts w:ascii="Times New Roman" w:hAnsi="Times New Roman" w:cs="Times New Roman"/>
        </w:rPr>
        <w:fldChar w:fldCharType="end"/>
      </w:r>
      <w:r w:rsidR="00DB01E4">
        <w:rPr>
          <w:rFonts w:ascii="Times New Roman" w:hAnsi="Times New Roman" w:cs="Times New Roman"/>
        </w:rPr>
        <w:t xml:space="preserve">. </w:t>
      </w:r>
      <w:r w:rsidR="00596534">
        <w:rPr>
          <w:rFonts w:ascii="Times New Roman" w:hAnsi="Times New Roman" w:cs="Times New Roman"/>
        </w:rPr>
        <w:t>These recommendations are consistent with the literature; however, Quale et al.</w:t>
      </w:r>
      <w:r w:rsidR="00F41529">
        <w:rPr>
          <w:rFonts w:ascii="Times New Roman" w:hAnsi="Times New Roman" w:cs="Times New Roman"/>
        </w:rPr>
        <w:t xml:space="preserve"> states that</w:t>
      </w:r>
      <w:r w:rsidR="00596534">
        <w:rPr>
          <w:rFonts w:ascii="Times New Roman" w:hAnsi="Times New Roman" w:cs="Times New Roman"/>
        </w:rPr>
        <w:t xml:space="preserve"> patients with a positive</w:t>
      </w:r>
      <w:r w:rsidR="00F41529">
        <w:rPr>
          <w:rFonts w:ascii="Times New Roman" w:hAnsi="Times New Roman" w:cs="Times New Roman"/>
        </w:rPr>
        <w:t xml:space="preserve"> result</w:t>
      </w:r>
      <w:r w:rsidR="00596534">
        <w:rPr>
          <w:rFonts w:ascii="Times New Roman" w:hAnsi="Times New Roman" w:cs="Times New Roman"/>
        </w:rPr>
        <w:t xml:space="preserve"> should be placed on contact isolation </w:t>
      </w:r>
      <w:r w:rsidR="00F41529">
        <w:rPr>
          <w:rFonts w:ascii="Times New Roman" w:hAnsi="Times New Roman" w:cs="Times New Roman"/>
        </w:rPr>
        <w:t xml:space="preserve">indefinitely each time they are admitted to a hospital </w:t>
      </w:r>
      <w:r w:rsidR="00F41529">
        <w:rPr>
          <w:rFonts w:ascii="Times New Roman" w:hAnsi="Times New Roman" w:cs="Times New Roman"/>
        </w:rPr>
        <w:fldChar w:fldCharType="begin"/>
      </w:r>
      <w:r w:rsidR="00193398">
        <w:rPr>
          <w:rFonts w:ascii="Times New Roman" w:hAnsi="Times New Roman" w:cs="Times New Roman"/>
        </w:rPr>
        <w:instrText xml:space="preserve"> ADDIN EN.CITE &lt;EndNote&gt;&lt;Cite&gt;&lt;Author&gt;Quale&lt;/Author&gt;&lt;Year&gt;2019&lt;/Year&gt;&lt;RecNum&gt;22&lt;/RecNum&gt;&lt;DisplayText&gt;[30]&lt;/DisplayText&gt;&lt;record&gt;&lt;rec-number&gt;22&lt;/rec-number&gt;&lt;foreign-keys&gt;&lt;key app="EN" db-id="x920zv2w2zxs22evwvkxdt2heexsx5xp29rz" timestamp="1564664919"&gt;22&lt;/key&gt;&lt;/foreign-keys&gt;&lt;ref-type name="Book Section"&gt;5&lt;/ref-type&gt;&lt;contributors&gt;&lt;authors&gt;&lt;author&gt;Quale, J., Spelman, D.&lt;/author&gt;&lt;/authors&gt;&lt;secondary-authors&gt;&lt;author&gt;Bloom, A.&lt;/author&gt;&lt;/secondary-authors&gt;&lt;/contributors&gt;&lt;titles&gt;&lt;title&gt;Overview of carbapenemase-producing gram-negative bacilli&lt;/title&gt;&lt;secondary-title&gt;UpToDate&lt;/secondary-title&gt;&lt;/titles&gt;&lt;periodical&gt;&lt;full-title&gt;UpToDate&lt;/full-title&gt;&lt;/periodical&gt;&lt;volume&gt;51.0&lt;/volume&gt;&lt;dates&gt;&lt;year&gt;2019&lt;/year&gt;&lt;/dates&gt;&lt;urls&gt;&lt;related-urls&gt;&lt;url&gt;https://www.uptodate.com/contents/overview-of-carbapenemase-producing-gram-negative-bacilli&lt;/url&gt;&lt;/related-urls&gt;&lt;/urls&gt;&lt;/record&gt;&lt;/Cite&gt;&lt;/EndNote&gt;</w:instrText>
      </w:r>
      <w:r w:rsidR="00F41529">
        <w:rPr>
          <w:rFonts w:ascii="Times New Roman" w:hAnsi="Times New Roman" w:cs="Times New Roman"/>
        </w:rPr>
        <w:fldChar w:fldCharType="separate"/>
      </w:r>
      <w:r w:rsidR="00193398">
        <w:rPr>
          <w:rFonts w:ascii="Times New Roman" w:hAnsi="Times New Roman" w:cs="Times New Roman"/>
          <w:noProof/>
        </w:rPr>
        <w:t>[</w:t>
      </w:r>
      <w:hyperlink w:anchor="_ENREF_30" w:tooltip="Quale, 2019 #22" w:history="1">
        <w:r w:rsidR="00FA3CA1">
          <w:rPr>
            <w:rFonts w:ascii="Times New Roman" w:hAnsi="Times New Roman" w:cs="Times New Roman"/>
            <w:noProof/>
          </w:rPr>
          <w:t>30</w:t>
        </w:r>
      </w:hyperlink>
      <w:r w:rsidR="00193398">
        <w:rPr>
          <w:rFonts w:ascii="Times New Roman" w:hAnsi="Times New Roman" w:cs="Times New Roman"/>
          <w:noProof/>
        </w:rPr>
        <w:t>]</w:t>
      </w:r>
      <w:r w:rsidR="00F41529">
        <w:rPr>
          <w:rFonts w:ascii="Times New Roman" w:hAnsi="Times New Roman" w:cs="Times New Roman"/>
        </w:rPr>
        <w:fldChar w:fldCharType="end"/>
      </w:r>
      <w:r w:rsidR="00F41529">
        <w:rPr>
          <w:rFonts w:ascii="Times New Roman" w:hAnsi="Times New Roman" w:cs="Times New Roman"/>
        </w:rPr>
        <w:t xml:space="preserve">. In addition to these guidelines, the CDC and WHO have released </w:t>
      </w:r>
      <w:r w:rsidR="0072387F">
        <w:rPr>
          <w:rFonts w:ascii="Times New Roman" w:hAnsi="Times New Roman" w:cs="Times New Roman"/>
        </w:rPr>
        <w:t xml:space="preserve">lists of </w:t>
      </w:r>
      <w:r w:rsidR="00F41529">
        <w:rPr>
          <w:rFonts w:ascii="Times New Roman" w:hAnsi="Times New Roman" w:cs="Times New Roman"/>
        </w:rPr>
        <w:t>common best practices for health care facilitie</w:t>
      </w:r>
      <w:r w:rsidR="0072387F">
        <w:rPr>
          <w:rFonts w:ascii="Times New Roman" w:hAnsi="Times New Roman" w:cs="Times New Roman"/>
        </w:rPr>
        <w:t xml:space="preserve">s that include personnel wearing </w:t>
      </w:r>
      <w:r w:rsidR="001518F1">
        <w:rPr>
          <w:rFonts w:ascii="Times New Roman" w:hAnsi="Times New Roman" w:cs="Times New Roman"/>
        </w:rPr>
        <w:t>Personal Protective Equipment (PPE), follow</w:t>
      </w:r>
      <w:r w:rsidR="00A238D1">
        <w:rPr>
          <w:rFonts w:ascii="Times New Roman" w:hAnsi="Times New Roman" w:cs="Times New Roman"/>
        </w:rPr>
        <w:t>ing</w:t>
      </w:r>
      <w:r w:rsidR="001518F1">
        <w:rPr>
          <w:rFonts w:ascii="Times New Roman" w:hAnsi="Times New Roman" w:cs="Times New Roman"/>
        </w:rPr>
        <w:t xml:space="preserve"> patient transportation safety protocols and discontinu</w:t>
      </w:r>
      <w:r w:rsidR="00A238D1">
        <w:rPr>
          <w:rFonts w:ascii="Times New Roman" w:hAnsi="Times New Roman" w:cs="Times New Roman"/>
        </w:rPr>
        <w:t xml:space="preserve">ing </w:t>
      </w:r>
      <w:r w:rsidR="001518F1">
        <w:rPr>
          <w:rFonts w:ascii="Times New Roman" w:hAnsi="Times New Roman" w:cs="Times New Roman"/>
        </w:rPr>
        <w:t xml:space="preserve">catheters as soon as no longer necessary </w:t>
      </w:r>
      <w:r w:rsidR="001518F1">
        <w:rPr>
          <w:rFonts w:ascii="Times New Roman" w:hAnsi="Times New Roman" w:cs="Times New Roman"/>
        </w:rPr>
        <w:fldChar w:fldCharType="begin"/>
      </w:r>
      <w:r w:rsidR="00193398">
        <w:rPr>
          <w:rFonts w:ascii="Times New Roman" w:hAnsi="Times New Roman" w:cs="Times New Roman"/>
        </w:rPr>
        <w:instrText xml:space="preserve"> ADDIN EN.CITE &lt;EndNote&gt;&lt;Cite&gt;&lt;Author&gt;World Health Organization&lt;/Author&gt;&lt;Year&gt;2018&lt;/Year&gt;&lt;RecNum&gt;24&lt;/RecNum&gt;&lt;DisplayText&gt;[18, 44]&lt;/DisplayText&gt;&lt;record&gt;&lt;rec-number&gt;24&lt;/rec-number&gt;&lt;foreign-keys&gt;&lt;key app="EN" db-id="x920zv2w2zxs22evwvkxdt2heexsx5xp29rz" timestamp="1564679440"&gt;24&lt;/key&gt;&lt;/foreign-keys&gt;&lt;ref-type name="Web Page"&gt;12&lt;/ref-type&gt;&lt;contributors&gt;&lt;authors&gt;&lt;author&gt;World Health Organization,&lt;/author&gt;&lt;/authors&gt;&lt;/contributors&gt;&lt;titles&gt;&lt;title&gt;Antibiotic resistance&lt;/title&gt;&lt;/titles&gt;&lt;dates&gt;&lt;year&gt;2018&lt;/year&gt;&lt;/dates&gt;&lt;urls&gt;&lt;related-urls&gt;&lt;url&gt;https://www.who.int/news-room/fact-sheets/detail/antibiotic-resistance&lt;/url&gt;&lt;/related-urls&gt;&lt;/urls&gt;&lt;/record&gt;&lt;/Cite&gt;&lt;Cite&gt;&lt;Author&gt;Centers for Disease Control and Prevention&lt;/Author&gt;&lt;Year&gt;2018&lt;/Year&gt;&lt;RecNum&gt;62&lt;/RecNum&gt;&lt;record&gt;&lt;rec-number&gt;62&lt;/rec-number&gt;&lt;foreign-keys&gt;&lt;key app="EN" db-id="x920zv2w2zxs22evwvkxdt2heexsx5xp29rz" timestamp="1572732651"&gt;62&lt;/key&gt;&lt;/foreign-keys&gt;&lt;ref-type name="Journal Article"&gt;17&lt;/ref-type&gt;&lt;contributors&gt;&lt;authors&gt;&lt;author&gt;Centers for Disease Control and Prevention,&lt;/author&gt;&lt;/authors&gt;&lt;/contributors&gt;&lt;titles&gt;&lt;title&gt;Healthcare-associated infections: clinicians&lt;/title&gt;&lt;/titles&gt;&lt;dates&gt;&lt;year&gt;2018&lt;/year&gt;&lt;/dates&gt;&lt;urls&gt;&lt;related-urls&gt;&lt;url&gt;https://www.cdc.gov/hai/organisms/cre/cre-clinicians.html&lt;/url&gt;&lt;/related-urls&gt;&lt;/urls&gt;&lt;/record&gt;&lt;/Cite&gt;&lt;/EndNote&gt;</w:instrText>
      </w:r>
      <w:r w:rsidR="001518F1">
        <w:rPr>
          <w:rFonts w:ascii="Times New Roman" w:hAnsi="Times New Roman" w:cs="Times New Roman"/>
        </w:rPr>
        <w:fldChar w:fldCharType="separate"/>
      </w:r>
      <w:r w:rsidR="00193398">
        <w:rPr>
          <w:rFonts w:ascii="Times New Roman" w:hAnsi="Times New Roman" w:cs="Times New Roman"/>
          <w:noProof/>
        </w:rPr>
        <w:t>[</w:t>
      </w:r>
      <w:hyperlink w:anchor="_ENREF_18" w:tooltip="Centers for Disease Control and Prevention, 2018 #62" w:history="1">
        <w:r w:rsidR="00FA3CA1">
          <w:rPr>
            <w:rFonts w:ascii="Times New Roman" w:hAnsi="Times New Roman" w:cs="Times New Roman"/>
            <w:noProof/>
          </w:rPr>
          <w:t>18</w:t>
        </w:r>
      </w:hyperlink>
      <w:r w:rsidR="00193398">
        <w:rPr>
          <w:rFonts w:ascii="Times New Roman" w:hAnsi="Times New Roman" w:cs="Times New Roman"/>
          <w:noProof/>
        </w:rPr>
        <w:t xml:space="preserve">, </w:t>
      </w:r>
      <w:hyperlink w:anchor="_ENREF_44" w:tooltip="World Health Organization, 2018 #24" w:history="1">
        <w:r w:rsidR="00FA3CA1">
          <w:rPr>
            <w:rFonts w:ascii="Times New Roman" w:hAnsi="Times New Roman" w:cs="Times New Roman"/>
            <w:noProof/>
          </w:rPr>
          <w:t>44</w:t>
        </w:r>
      </w:hyperlink>
      <w:r w:rsidR="00193398">
        <w:rPr>
          <w:rFonts w:ascii="Times New Roman" w:hAnsi="Times New Roman" w:cs="Times New Roman"/>
          <w:noProof/>
        </w:rPr>
        <w:t>]</w:t>
      </w:r>
      <w:r w:rsidR="001518F1">
        <w:rPr>
          <w:rFonts w:ascii="Times New Roman" w:hAnsi="Times New Roman" w:cs="Times New Roman"/>
        </w:rPr>
        <w:fldChar w:fldCharType="end"/>
      </w:r>
      <w:r w:rsidR="001518F1">
        <w:rPr>
          <w:rFonts w:ascii="Times New Roman" w:hAnsi="Times New Roman" w:cs="Times New Roman"/>
        </w:rPr>
        <w:t>.</w:t>
      </w:r>
    </w:p>
    <w:p w14:paraId="208F3863" w14:textId="68BD8A80" w:rsidR="005D6FA3" w:rsidRPr="004D1D9B" w:rsidRDefault="004D1D9B" w:rsidP="005D6FA3">
      <w:pPr>
        <w:spacing w:line="480" w:lineRule="auto"/>
        <w:rPr>
          <w:rFonts w:ascii="Times New Roman" w:hAnsi="Times New Roman" w:cs="Times New Roman"/>
        </w:rPr>
      </w:pPr>
      <w:r>
        <w:rPr>
          <w:rFonts w:ascii="Times New Roman" w:hAnsi="Times New Roman" w:cs="Times New Roman"/>
        </w:rPr>
        <w:tab/>
      </w:r>
    </w:p>
    <w:p w14:paraId="5ACD0DC6" w14:textId="32EA0AF6" w:rsidR="00A60623" w:rsidRPr="009977B1" w:rsidRDefault="00432D7D" w:rsidP="009977B1">
      <w:pPr>
        <w:pStyle w:val="ListParagraph"/>
        <w:numPr>
          <w:ilvl w:val="1"/>
          <w:numId w:val="11"/>
        </w:numPr>
        <w:spacing w:line="480" w:lineRule="auto"/>
        <w:rPr>
          <w:rFonts w:ascii="Times New Roman" w:hAnsi="Times New Roman" w:cs="Times New Roman"/>
          <w:b/>
          <w:bCs/>
        </w:rPr>
      </w:pPr>
      <w:bookmarkStart w:id="25" w:name="PHS"/>
      <w:r w:rsidRPr="009977B1">
        <w:rPr>
          <w:rFonts w:ascii="Times New Roman" w:hAnsi="Times New Roman" w:cs="Times New Roman"/>
          <w:b/>
          <w:bCs/>
        </w:rPr>
        <w:t>Public Health Significance</w:t>
      </w:r>
    </w:p>
    <w:bookmarkEnd w:id="25"/>
    <w:p w14:paraId="19E67137" w14:textId="77777777" w:rsidR="0082206B" w:rsidRPr="00CD6E52" w:rsidRDefault="0082206B" w:rsidP="0082206B">
      <w:pPr>
        <w:pStyle w:val="ListParagraph"/>
        <w:spacing w:line="480" w:lineRule="auto"/>
        <w:ind w:left="1080"/>
        <w:rPr>
          <w:rFonts w:ascii="Times New Roman" w:hAnsi="Times New Roman" w:cs="Times New Roman"/>
          <w:b/>
          <w:bCs/>
          <w:highlight w:val="yellow"/>
        </w:rPr>
      </w:pPr>
    </w:p>
    <w:p w14:paraId="7F0C0D88" w14:textId="0D819E54" w:rsidR="007B6467" w:rsidRDefault="00B53418" w:rsidP="00F75BA7">
      <w:pPr>
        <w:spacing w:line="480" w:lineRule="auto"/>
        <w:ind w:firstLine="720"/>
        <w:rPr>
          <w:rFonts w:ascii="Times New Roman" w:hAnsi="Times New Roman" w:cs="Times New Roman"/>
        </w:rPr>
      </w:pPr>
      <w:r>
        <w:rPr>
          <w:rFonts w:ascii="Times New Roman" w:hAnsi="Times New Roman" w:cs="Times New Roman"/>
        </w:rPr>
        <w:t>Antibiotic resistance, in particular carbapenem resistance, poses an urgent threat to communities and hospitals in the United States as well as the rest of the world</w:t>
      </w:r>
      <w:r w:rsidR="009D321B">
        <w:rPr>
          <w:rFonts w:ascii="Times New Roman" w:hAnsi="Times New Roman" w:cs="Times New Roman"/>
        </w:rPr>
        <w:t xml:space="preserve"> </w:t>
      </w:r>
      <w:r w:rsidR="009D321B">
        <w:rPr>
          <w:rFonts w:ascii="Times New Roman" w:hAnsi="Times New Roman" w:cs="Times New Roman"/>
        </w:rPr>
        <w:fldChar w:fldCharType="begin"/>
      </w:r>
      <w:r w:rsidR="00193398">
        <w:rPr>
          <w:rFonts w:ascii="Times New Roman" w:hAnsi="Times New Roman" w:cs="Times New Roman"/>
        </w:rPr>
        <w:instrText xml:space="preserve"> ADDIN EN.CITE &lt;EndNote&gt;&lt;Cite&gt;&lt;Author&gt;World Health Organization&lt;/Author&gt;&lt;Year&gt;2018&lt;/Year&gt;&lt;RecNum&gt;24&lt;/RecNum&gt;&lt;DisplayText&gt;[44]&lt;/DisplayText&gt;&lt;record&gt;&lt;rec-number&gt;24&lt;/rec-number&gt;&lt;foreign-keys&gt;&lt;key app="EN" db-id="x920zv2w2zxs22evwvkxdt2heexsx5xp29rz" timestamp="1564679440"&gt;24&lt;/key&gt;&lt;/foreign-keys&gt;&lt;ref-type name="Web Page"&gt;12&lt;/ref-type&gt;&lt;contributors&gt;&lt;authors&gt;&lt;author&gt;World Health Organization,&lt;/author&gt;&lt;/authors&gt;&lt;/contributors&gt;&lt;titles&gt;&lt;title&gt;Antibiotic resistance&lt;/title&gt;&lt;/titles&gt;&lt;dates&gt;&lt;year&gt;2018&lt;/year&gt;&lt;/dates&gt;&lt;urls&gt;&lt;related-urls&gt;&lt;url&gt;https://www.who.int/news-room/fact-sheets/detail/antibiotic-resistance&lt;/url&gt;&lt;/related-urls&gt;&lt;/urls&gt;&lt;/record&gt;&lt;/Cite&gt;&lt;/EndNote&gt;</w:instrText>
      </w:r>
      <w:r w:rsidR="009D321B">
        <w:rPr>
          <w:rFonts w:ascii="Times New Roman" w:hAnsi="Times New Roman" w:cs="Times New Roman"/>
        </w:rPr>
        <w:fldChar w:fldCharType="separate"/>
      </w:r>
      <w:r w:rsidR="00193398">
        <w:rPr>
          <w:rFonts w:ascii="Times New Roman" w:hAnsi="Times New Roman" w:cs="Times New Roman"/>
          <w:noProof/>
        </w:rPr>
        <w:t>[</w:t>
      </w:r>
      <w:hyperlink w:anchor="_ENREF_44" w:tooltip="World Health Organization, 2018 #24" w:history="1">
        <w:r w:rsidR="00FA3CA1">
          <w:rPr>
            <w:rFonts w:ascii="Times New Roman" w:hAnsi="Times New Roman" w:cs="Times New Roman"/>
            <w:noProof/>
          </w:rPr>
          <w:t>44</w:t>
        </w:r>
      </w:hyperlink>
      <w:r w:rsidR="00193398">
        <w:rPr>
          <w:rFonts w:ascii="Times New Roman" w:hAnsi="Times New Roman" w:cs="Times New Roman"/>
          <w:noProof/>
        </w:rPr>
        <w:t>]</w:t>
      </w:r>
      <w:r w:rsidR="009D321B">
        <w:rPr>
          <w:rFonts w:ascii="Times New Roman" w:hAnsi="Times New Roman" w:cs="Times New Roman"/>
        </w:rPr>
        <w:fldChar w:fldCharType="end"/>
      </w:r>
      <w:r>
        <w:rPr>
          <w:rFonts w:ascii="Times New Roman" w:hAnsi="Times New Roman" w:cs="Times New Roman"/>
        </w:rPr>
        <w:t>.  With the increasing incidence and prevalence rates of CRO infections in addition to the lack of consensus on treatment, there is a need for in depth research, novel treatment strategies, and improved surveillance regarding the tracking of CRO infections. CROs alone are factors that not only increase morbidity and mortality but also increase</w:t>
      </w:r>
      <w:r w:rsidR="0082206B">
        <w:rPr>
          <w:rFonts w:ascii="Times New Roman" w:hAnsi="Times New Roman" w:cs="Times New Roman"/>
        </w:rPr>
        <w:t xml:space="preserve"> the</w:t>
      </w:r>
      <w:r>
        <w:rPr>
          <w:rFonts w:ascii="Times New Roman" w:hAnsi="Times New Roman" w:cs="Times New Roman"/>
        </w:rPr>
        <w:t xml:space="preserve"> length of stay (LOS)</w:t>
      </w:r>
      <w:r w:rsidR="0082206B">
        <w:rPr>
          <w:rFonts w:ascii="Times New Roman" w:hAnsi="Times New Roman" w:cs="Times New Roman"/>
        </w:rPr>
        <w:t xml:space="preserve"> in acute care </w:t>
      </w:r>
      <w:r w:rsidR="0082206B">
        <w:rPr>
          <w:rFonts w:ascii="Times New Roman" w:hAnsi="Times New Roman" w:cs="Times New Roman"/>
        </w:rPr>
        <w:lastRenderedPageBreak/>
        <w:t>facilities</w:t>
      </w:r>
      <w:r>
        <w:rPr>
          <w:rFonts w:ascii="Times New Roman" w:hAnsi="Times New Roman" w:cs="Times New Roman"/>
        </w:rPr>
        <w:t>,</w:t>
      </w:r>
      <w:r w:rsidR="0082206B">
        <w:rPr>
          <w:rFonts w:ascii="Times New Roman" w:hAnsi="Times New Roman" w:cs="Times New Roman"/>
        </w:rPr>
        <w:t xml:space="preserve"> hospital costs, and likelihood of comorbidities </w:t>
      </w:r>
      <w:r w:rsidR="0082206B">
        <w:rPr>
          <w:rFonts w:ascii="Times New Roman" w:hAnsi="Times New Roman" w:cs="Times New Roman"/>
        </w:rPr>
        <w:fldChar w:fldCharType="begin"/>
      </w:r>
      <w:r w:rsidR="00193398">
        <w:rPr>
          <w:rFonts w:ascii="Times New Roman" w:hAnsi="Times New Roman" w:cs="Times New Roman"/>
        </w:rPr>
        <w:instrText xml:space="preserve"> ADDIN EN.CITE &lt;EndNote&gt;&lt;Cite&gt;&lt;Author&gt;Centers for Disease Control and Prevention&lt;/Author&gt;&lt;Year&gt;2015&lt;/Year&gt;&lt;RecNum&gt;53&lt;/RecNum&gt;&lt;DisplayText&gt;[29]&lt;/DisplayText&gt;&lt;record&gt;&lt;rec-number&gt;53&lt;/rec-number&gt;&lt;foreign-keys&gt;&lt;key app="EN" db-id="x920zv2w2zxs22evwvkxdt2heexsx5xp29rz" timestamp="1571510433"&gt;53&lt;/key&gt;&lt;/foreign-keys&gt;&lt;ref-type name="Journal Article"&gt;17&lt;/ref-type&gt;&lt;contributors&gt;&lt;authors&gt;&lt;author&gt;Centers for Disease Control and Prevention,&lt;/author&gt;&lt;/authors&gt;&lt;/contributors&gt;&lt;titles&gt;&lt;title&gt;General information about CRE&lt;/title&gt;&lt;/titles&gt;&lt;dates&gt;&lt;year&gt;2015&lt;/year&gt;&lt;/dates&gt;&lt;urls&gt;&lt;related-urls&gt;&lt;url&gt;https://www.cdc.gov/hai/organisms/cre/cre-patientgeneral.html&lt;/url&gt;&lt;/related-urls&gt;&lt;/urls&gt;&lt;/record&gt;&lt;/Cite&gt;&lt;/EndNote&gt;</w:instrText>
      </w:r>
      <w:r w:rsidR="0082206B">
        <w:rPr>
          <w:rFonts w:ascii="Times New Roman" w:hAnsi="Times New Roman" w:cs="Times New Roman"/>
        </w:rPr>
        <w:fldChar w:fldCharType="separate"/>
      </w:r>
      <w:r w:rsidR="00193398">
        <w:rPr>
          <w:rFonts w:ascii="Times New Roman" w:hAnsi="Times New Roman" w:cs="Times New Roman"/>
          <w:noProof/>
        </w:rPr>
        <w:t>[</w:t>
      </w:r>
      <w:hyperlink w:anchor="_ENREF_29" w:tooltip="Centers for Disease Control and Prevention, 2015 #53" w:history="1">
        <w:r w:rsidR="00FA3CA1">
          <w:rPr>
            <w:rFonts w:ascii="Times New Roman" w:hAnsi="Times New Roman" w:cs="Times New Roman"/>
            <w:noProof/>
          </w:rPr>
          <w:t>29</w:t>
        </w:r>
      </w:hyperlink>
      <w:r w:rsidR="00193398">
        <w:rPr>
          <w:rFonts w:ascii="Times New Roman" w:hAnsi="Times New Roman" w:cs="Times New Roman"/>
          <w:noProof/>
        </w:rPr>
        <w:t>]</w:t>
      </w:r>
      <w:r w:rsidR="0082206B">
        <w:rPr>
          <w:rFonts w:ascii="Times New Roman" w:hAnsi="Times New Roman" w:cs="Times New Roman"/>
        </w:rPr>
        <w:fldChar w:fldCharType="end"/>
      </w:r>
      <w:r w:rsidR="0082206B">
        <w:rPr>
          <w:rFonts w:ascii="Times New Roman" w:hAnsi="Times New Roman" w:cs="Times New Roman"/>
        </w:rPr>
        <w:t>. In recent years the CDC has deemed carbapenem resistance to be one of the top threats to health and overall society due to the vast amount of new cases every year.</w:t>
      </w:r>
      <w:r w:rsidR="00305920">
        <w:rPr>
          <w:rFonts w:ascii="Times New Roman" w:hAnsi="Times New Roman" w:cs="Times New Roman"/>
        </w:rPr>
        <w:t xml:space="preserve"> Moreover, the CDC</w:t>
      </w:r>
      <w:r w:rsidR="007C4511">
        <w:rPr>
          <w:rFonts w:ascii="Times New Roman" w:hAnsi="Times New Roman" w:cs="Times New Roman"/>
        </w:rPr>
        <w:t xml:space="preserve"> and WHO </w:t>
      </w:r>
      <w:r w:rsidR="00305920">
        <w:rPr>
          <w:rFonts w:ascii="Times New Roman" w:hAnsi="Times New Roman" w:cs="Times New Roman"/>
        </w:rPr>
        <w:t xml:space="preserve">has deemed CRO to be an </w:t>
      </w:r>
      <w:r w:rsidR="007B6467">
        <w:rPr>
          <w:rFonts w:ascii="Times New Roman" w:hAnsi="Times New Roman" w:cs="Times New Roman"/>
        </w:rPr>
        <w:t>‘</w:t>
      </w:r>
      <w:r w:rsidR="00305920">
        <w:rPr>
          <w:rFonts w:ascii="Times New Roman" w:hAnsi="Times New Roman" w:cs="Times New Roman"/>
        </w:rPr>
        <w:t>urgent</w:t>
      </w:r>
      <w:r w:rsidR="007B6467">
        <w:rPr>
          <w:rFonts w:ascii="Times New Roman" w:hAnsi="Times New Roman" w:cs="Times New Roman"/>
        </w:rPr>
        <w:t>’</w:t>
      </w:r>
      <w:r w:rsidR="00305920">
        <w:rPr>
          <w:rFonts w:ascii="Times New Roman" w:hAnsi="Times New Roman" w:cs="Times New Roman"/>
        </w:rPr>
        <w:t xml:space="preserve"> threat due to the gaps in knowledge</w:t>
      </w:r>
      <w:r w:rsidR="007B6467">
        <w:rPr>
          <w:rFonts w:ascii="Times New Roman" w:hAnsi="Times New Roman" w:cs="Times New Roman"/>
        </w:rPr>
        <w:t>,</w:t>
      </w:r>
      <w:r w:rsidR="00305920">
        <w:rPr>
          <w:rFonts w:ascii="Times New Roman" w:hAnsi="Times New Roman" w:cs="Times New Roman"/>
        </w:rPr>
        <w:t xml:space="preserve"> research,</w:t>
      </w:r>
      <w:r w:rsidR="007B6467">
        <w:rPr>
          <w:rFonts w:ascii="Times New Roman" w:hAnsi="Times New Roman" w:cs="Times New Roman"/>
        </w:rPr>
        <w:t xml:space="preserve"> and </w:t>
      </w:r>
      <w:r w:rsidR="00305920">
        <w:rPr>
          <w:rFonts w:ascii="Times New Roman" w:hAnsi="Times New Roman" w:cs="Times New Roman"/>
        </w:rPr>
        <w:t>individuals being at extremely high risk</w:t>
      </w:r>
      <w:r w:rsidR="007B6467">
        <w:rPr>
          <w:rFonts w:ascii="Times New Roman" w:hAnsi="Times New Roman" w:cs="Times New Roman"/>
        </w:rPr>
        <w:t xml:space="preserve">s </w:t>
      </w:r>
      <w:r w:rsidR="007B6467">
        <w:rPr>
          <w:rFonts w:ascii="Times New Roman" w:hAnsi="Times New Roman" w:cs="Times New Roman"/>
        </w:rPr>
        <w:fldChar w:fldCharType="begin"/>
      </w:r>
      <w:r w:rsidR="00193398">
        <w:rPr>
          <w:rFonts w:ascii="Times New Roman" w:hAnsi="Times New Roman" w:cs="Times New Roman"/>
        </w:rPr>
        <w:instrText xml:space="preserve"> ADDIN EN.CITE &lt;EndNote&gt;&lt;Cite&gt;&lt;Author&gt;Centers for Disease Control and Prevention&lt;/Author&gt;&lt;Year&gt;2018&lt;/Year&gt;&lt;RecNum&gt;26&lt;/RecNum&gt;&lt;DisplayText&gt;[17, 44]&lt;/DisplayText&gt;&lt;record&gt;&lt;rec-number&gt;26&lt;/rec-number&gt;&lt;foreign-keys&gt;&lt;key app="EN" db-id="x920zv2w2zxs22evwvkxdt2heexsx5xp29rz" timestamp="1564679738"&gt;26&lt;/key&gt;&lt;/foreign-keys&gt;&lt;ref-type name="Web Page"&gt;12&lt;/ref-type&gt;&lt;contributors&gt;&lt;authors&gt;&lt;author&gt;Centers for Disease Control and Prevention,&lt;/author&gt;&lt;/authors&gt;&lt;/contributors&gt;&lt;titles&gt;&lt;title&gt;Biggest threats and data&lt;/title&gt;&lt;/titles&gt;&lt;dates&gt;&lt;year&gt;2018&lt;/year&gt;&lt;/dates&gt;&lt;urls&gt;&lt;related-urls&gt;&lt;url&gt;https://www.cdc.gov/drugresistance/biggest_threats.html&lt;/url&gt;&lt;/related-urls&gt;&lt;/urls&gt;&lt;/record&gt;&lt;/Cite&gt;&lt;Cite&gt;&lt;Author&gt;World Health Organization&lt;/Author&gt;&lt;Year&gt;2018&lt;/Year&gt;&lt;RecNum&gt;24&lt;/RecNum&gt;&lt;record&gt;&lt;rec-number&gt;24&lt;/rec-number&gt;&lt;foreign-keys&gt;&lt;key app="EN" db-id="x920zv2w2zxs22evwvkxdt2heexsx5xp29rz" timestamp="1564679440"&gt;24&lt;/key&gt;&lt;/foreign-keys&gt;&lt;ref-type name="Web Page"&gt;12&lt;/ref-type&gt;&lt;contributors&gt;&lt;authors&gt;&lt;author&gt;World Health Organization,&lt;/author&gt;&lt;/authors&gt;&lt;/contributors&gt;&lt;titles&gt;&lt;title&gt;Antibiotic resistance&lt;/title&gt;&lt;/titles&gt;&lt;dates&gt;&lt;year&gt;2018&lt;/year&gt;&lt;/dates&gt;&lt;urls&gt;&lt;related-urls&gt;&lt;url&gt;https://www.who.int/news-room/fact-sheets/detail/antibiotic-resistance&lt;/url&gt;&lt;/related-urls&gt;&lt;/urls&gt;&lt;/record&gt;&lt;/Cite&gt;&lt;/EndNote&gt;</w:instrText>
      </w:r>
      <w:r w:rsidR="007B6467">
        <w:rPr>
          <w:rFonts w:ascii="Times New Roman" w:hAnsi="Times New Roman" w:cs="Times New Roman"/>
        </w:rPr>
        <w:fldChar w:fldCharType="separate"/>
      </w:r>
      <w:r w:rsidR="00193398">
        <w:rPr>
          <w:rFonts w:ascii="Times New Roman" w:hAnsi="Times New Roman" w:cs="Times New Roman"/>
          <w:noProof/>
        </w:rPr>
        <w:t>[</w:t>
      </w:r>
      <w:hyperlink w:anchor="_ENREF_17" w:tooltip="Centers for Disease Control and Prevention, 2018 #26" w:history="1">
        <w:r w:rsidR="00FA3CA1">
          <w:rPr>
            <w:rFonts w:ascii="Times New Roman" w:hAnsi="Times New Roman" w:cs="Times New Roman"/>
            <w:noProof/>
          </w:rPr>
          <w:t>17</w:t>
        </w:r>
      </w:hyperlink>
      <w:r w:rsidR="00193398">
        <w:rPr>
          <w:rFonts w:ascii="Times New Roman" w:hAnsi="Times New Roman" w:cs="Times New Roman"/>
          <w:noProof/>
        </w:rPr>
        <w:t xml:space="preserve">, </w:t>
      </w:r>
      <w:hyperlink w:anchor="_ENREF_44" w:tooltip="World Health Organization, 2018 #24" w:history="1">
        <w:r w:rsidR="00FA3CA1">
          <w:rPr>
            <w:rFonts w:ascii="Times New Roman" w:hAnsi="Times New Roman" w:cs="Times New Roman"/>
            <w:noProof/>
          </w:rPr>
          <w:t>44</w:t>
        </w:r>
      </w:hyperlink>
      <w:r w:rsidR="00193398">
        <w:rPr>
          <w:rFonts w:ascii="Times New Roman" w:hAnsi="Times New Roman" w:cs="Times New Roman"/>
          <w:noProof/>
        </w:rPr>
        <w:t>]</w:t>
      </w:r>
      <w:r w:rsidR="007B6467">
        <w:rPr>
          <w:rFonts w:ascii="Times New Roman" w:hAnsi="Times New Roman" w:cs="Times New Roman"/>
        </w:rPr>
        <w:fldChar w:fldCharType="end"/>
      </w:r>
      <w:r w:rsidR="007B6467">
        <w:rPr>
          <w:rFonts w:ascii="Times New Roman" w:hAnsi="Times New Roman" w:cs="Times New Roman"/>
        </w:rPr>
        <w:t xml:space="preserve">. </w:t>
      </w:r>
    </w:p>
    <w:p w14:paraId="0E734695" w14:textId="1C36E7CE" w:rsidR="00DB5B2F" w:rsidRDefault="007B6467" w:rsidP="00B53418">
      <w:pPr>
        <w:spacing w:line="480" w:lineRule="auto"/>
        <w:ind w:firstLine="360"/>
        <w:rPr>
          <w:rFonts w:ascii="Times New Roman" w:hAnsi="Times New Roman" w:cs="Times New Roman"/>
        </w:rPr>
      </w:pPr>
      <w:r>
        <w:rPr>
          <w:rFonts w:ascii="Times New Roman" w:hAnsi="Times New Roman" w:cs="Times New Roman"/>
        </w:rPr>
        <w:tab/>
        <w:t xml:space="preserve">In regard to </w:t>
      </w:r>
      <w:r w:rsidR="009D321B">
        <w:rPr>
          <w:rFonts w:ascii="Times New Roman" w:hAnsi="Times New Roman" w:cs="Times New Roman"/>
        </w:rPr>
        <w:t>economic costs</w:t>
      </w:r>
      <w:r w:rsidR="00DB5B2F">
        <w:rPr>
          <w:rFonts w:ascii="Times New Roman" w:hAnsi="Times New Roman" w:cs="Times New Roman"/>
        </w:rPr>
        <w:t xml:space="preserve"> of </w:t>
      </w:r>
      <w:r w:rsidR="009D321B">
        <w:rPr>
          <w:rFonts w:ascii="Times New Roman" w:hAnsi="Times New Roman" w:cs="Times New Roman"/>
        </w:rPr>
        <w:t>CRO</w:t>
      </w:r>
      <w:r w:rsidR="00DB5B2F">
        <w:rPr>
          <w:rFonts w:ascii="Times New Roman" w:hAnsi="Times New Roman" w:cs="Times New Roman"/>
        </w:rPr>
        <w:t xml:space="preserve"> infection</w:t>
      </w:r>
      <w:r w:rsidR="00826E0E">
        <w:rPr>
          <w:rFonts w:ascii="Times New Roman" w:hAnsi="Times New Roman" w:cs="Times New Roman"/>
        </w:rPr>
        <w:t>s, the total cost of treatment varies depending on the type of CRO an individual is infected with. Bartsch et al. found that</w:t>
      </w:r>
      <w:r w:rsidR="005D6FA3">
        <w:rPr>
          <w:rFonts w:ascii="Times New Roman" w:hAnsi="Times New Roman" w:cs="Times New Roman"/>
        </w:rPr>
        <w:t xml:space="preserve"> CRE</w:t>
      </w:r>
      <w:r w:rsidR="00826E0E">
        <w:rPr>
          <w:rFonts w:ascii="Times New Roman" w:hAnsi="Times New Roman" w:cs="Times New Roman"/>
        </w:rPr>
        <w:t xml:space="preserve"> costs</w:t>
      </w:r>
      <w:r w:rsidR="00A238D1">
        <w:rPr>
          <w:rFonts w:ascii="Times New Roman" w:hAnsi="Times New Roman" w:cs="Times New Roman"/>
        </w:rPr>
        <w:t xml:space="preserve"> per case </w:t>
      </w:r>
      <w:r w:rsidR="00826E0E">
        <w:rPr>
          <w:rFonts w:ascii="Times New Roman" w:hAnsi="Times New Roman" w:cs="Times New Roman"/>
        </w:rPr>
        <w:t xml:space="preserve">can range from $22,000 to approximately $66,000 for hospitals. This goes even further and can cost third party payers up to $31,000 and even $83,000 for taxpayers and society. </w:t>
      </w:r>
      <w:r w:rsidR="005D6FA3">
        <w:rPr>
          <w:rFonts w:ascii="Times New Roman" w:hAnsi="Times New Roman" w:cs="Times New Roman"/>
        </w:rPr>
        <w:t xml:space="preserve">At a rate of 15 cases per 100,000 individuals the total costs would amount to $1.4 billion, $0.8 billion, and $2.8 billion for hospitals, third-party payers, and society respectively. Overall, CRE </w:t>
      </w:r>
      <w:r w:rsidR="00952667">
        <w:rPr>
          <w:rFonts w:ascii="Times New Roman" w:hAnsi="Times New Roman" w:cs="Times New Roman"/>
        </w:rPr>
        <w:t>treatment costs</w:t>
      </w:r>
      <w:r w:rsidR="005D6FA3">
        <w:rPr>
          <w:rFonts w:ascii="Times New Roman" w:hAnsi="Times New Roman" w:cs="Times New Roman"/>
        </w:rPr>
        <w:t xml:space="preserve"> are much higher than that of many chronic and acute health issues</w:t>
      </w:r>
      <w:r w:rsidR="00952667">
        <w:rPr>
          <w:rFonts w:ascii="Times New Roman" w:hAnsi="Times New Roman" w:cs="Times New Roman"/>
        </w:rPr>
        <w:t xml:space="preserve"> </w:t>
      </w:r>
      <w:r w:rsidR="00952667">
        <w:rPr>
          <w:rFonts w:ascii="Times New Roman" w:hAnsi="Times New Roman" w:cs="Times New Roman"/>
        </w:rPr>
        <w:fldChar w:fldCharType="begin">
          <w:fldData xml:space="preserve">PEVuZE5vdGU+PENpdGU+PEF1dGhvcj5CYXJ0c2NoPC9BdXRob3I+PFllYXI+MjAxNzwvWWVhcj48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</w:fldData>
        </w:fldChar>
      </w:r>
      <w:r w:rsidR="00193398">
        <w:rPr>
          <w:rFonts w:ascii="Times New Roman" w:hAnsi="Times New Roman" w:cs="Times New Roman"/>
        </w:rPr>
        <w:instrText xml:space="preserve"> ADDIN EN.CITE </w:instrText>
      </w:r>
      <w:r w:rsidR="00193398">
        <w:rPr>
          <w:rFonts w:ascii="Times New Roman" w:hAnsi="Times New Roman" w:cs="Times New Roman"/>
        </w:rPr>
        <w:fldChar w:fldCharType="begin">
          <w:fldData xml:space="preserve">PEVuZE5vdGU+PENpdGU+PEF1dGhvcj5CYXJ0c2NoPC9BdXRob3I+PFllYXI+MjAxNzwvWWVhcj48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</w:fldData>
        </w:fldChar>
      </w:r>
      <w:r w:rsidR="00193398">
        <w:rPr>
          <w:rFonts w:ascii="Times New Roman" w:hAnsi="Times New Roman" w:cs="Times New Roman"/>
        </w:rPr>
        <w:instrText xml:space="preserve"> ADDIN EN.CITE.DATA </w:instrText>
      </w:r>
      <w:r w:rsidR="00193398">
        <w:rPr>
          <w:rFonts w:ascii="Times New Roman" w:hAnsi="Times New Roman" w:cs="Times New Roman"/>
        </w:rPr>
      </w:r>
      <w:r w:rsidR="00193398">
        <w:rPr>
          <w:rFonts w:ascii="Times New Roman" w:hAnsi="Times New Roman" w:cs="Times New Roman"/>
        </w:rPr>
        <w:fldChar w:fldCharType="end"/>
      </w:r>
      <w:r w:rsidR="00952667">
        <w:rPr>
          <w:rFonts w:ascii="Times New Roman" w:hAnsi="Times New Roman" w:cs="Times New Roman"/>
        </w:rPr>
      </w:r>
      <w:r w:rsidR="00952667">
        <w:rPr>
          <w:rFonts w:ascii="Times New Roman" w:hAnsi="Times New Roman" w:cs="Times New Roman"/>
        </w:rPr>
        <w:fldChar w:fldCharType="separate"/>
      </w:r>
      <w:r w:rsidR="00193398">
        <w:rPr>
          <w:rFonts w:ascii="Times New Roman" w:hAnsi="Times New Roman" w:cs="Times New Roman"/>
          <w:noProof/>
        </w:rPr>
        <w:t>[</w:t>
      </w:r>
      <w:hyperlink w:anchor="_ENREF_45" w:tooltip="Bartsch, 2017 #64" w:history="1">
        <w:r w:rsidR="00FA3CA1">
          <w:rPr>
            <w:rFonts w:ascii="Times New Roman" w:hAnsi="Times New Roman" w:cs="Times New Roman"/>
            <w:noProof/>
          </w:rPr>
          <w:t>45</w:t>
        </w:r>
      </w:hyperlink>
      <w:r w:rsidR="00193398">
        <w:rPr>
          <w:rFonts w:ascii="Times New Roman" w:hAnsi="Times New Roman" w:cs="Times New Roman"/>
          <w:noProof/>
        </w:rPr>
        <w:t>]</w:t>
      </w:r>
      <w:r w:rsidR="00952667">
        <w:rPr>
          <w:rFonts w:ascii="Times New Roman" w:hAnsi="Times New Roman" w:cs="Times New Roman"/>
        </w:rPr>
        <w:fldChar w:fldCharType="end"/>
      </w:r>
      <w:r w:rsidR="00952667">
        <w:rPr>
          <w:rFonts w:ascii="Times New Roman" w:hAnsi="Times New Roman" w:cs="Times New Roman"/>
        </w:rPr>
        <w:t xml:space="preserve">. With respect to other CRO infections such as </w:t>
      </w:r>
      <w:r w:rsidR="00952667" w:rsidRPr="00ED6647">
        <w:rPr>
          <w:rFonts w:ascii="Times New Roman" w:hAnsi="Times New Roman" w:cs="Times New Roman"/>
          <w:i/>
          <w:iCs/>
        </w:rPr>
        <w:t>Acinetobacter</w:t>
      </w:r>
      <w:r w:rsidR="00952667">
        <w:rPr>
          <w:rFonts w:ascii="Times New Roman" w:hAnsi="Times New Roman" w:cs="Times New Roman"/>
        </w:rPr>
        <w:t xml:space="preserve"> and </w:t>
      </w:r>
      <w:r w:rsidR="00ED6647" w:rsidRPr="00ED6647">
        <w:rPr>
          <w:rFonts w:ascii="Times New Roman" w:hAnsi="Times New Roman" w:cs="Times New Roman"/>
          <w:i/>
          <w:iCs/>
        </w:rPr>
        <w:t>Pseudomonas</w:t>
      </w:r>
      <w:r w:rsidR="00952667">
        <w:rPr>
          <w:rFonts w:ascii="Times New Roman" w:hAnsi="Times New Roman" w:cs="Times New Roman"/>
        </w:rPr>
        <w:t xml:space="preserve">, costs are relatively the same. </w:t>
      </w:r>
      <w:r w:rsidR="00952667" w:rsidRPr="00ED6647">
        <w:rPr>
          <w:rFonts w:ascii="Times New Roman" w:hAnsi="Times New Roman" w:cs="Times New Roman"/>
          <w:i/>
          <w:iCs/>
        </w:rPr>
        <w:t>Acinetobacter</w:t>
      </w:r>
      <w:r w:rsidR="00952667">
        <w:rPr>
          <w:rFonts w:ascii="Times New Roman" w:hAnsi="Times New Roman" w:cs="Times New Roman"/>
        </w:rPr>
        <w:t xml:space="preserve"> treatment ranges from $30,000 to $70,000 while </w:t>
      </w:r>
      <w:r w:rsidR="00ED6647" w:rsidRPr="00ED6647">
        <w:rPr>
          <w:rFonts w:ascii="Times New Roman" w:hAnsi="Times New Roman" w:cs="Times New Roman"/>
          <w:i/>
          <w:iCs/>
        </w:rPr>
        <w:t>Pseudomonas</w:t>
      </w:r>
      <w:r w:rsidR="00952667">
        <w:rPr>
          <w:rFonts w:ascii="Times New Roman" w:hAnsi="Times New Roman" w:cs="Times New Roman"/>
        </w:rPr>
        <w:t xml:space="preserve"> infections typically range from $35,000-$60,000 </w:t>
      </w:r>
      <w:r w:rsidR="00952667">
        <w:rPr>
          <w:rFonts w:ascii="Times New Roman" w:hAnsi="Times New Roman" w:cs="Times New Roman"/>
        </w:rPr>
        <w:fldChar w:fldCharType="begin">
          <w:fldData xml:space="preserve">PEVuZE5vdGU+PENpdGU+PEF1dGhvcj5OZWxzb248L0F1dGhvcj48WWVhcj4yMDE2PC9ZZWFyPjxS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</w:fldData>
        </w:fldChar>
      </w:r>
      <w:r w:rsidR="00193398">
        <w:rPr>
          <w:rFonts w:ascii="Times New Roman" w:hAnsi="Times New Roman" w:cs="Times New Roman"/>
        </w:rPr>
        <w:instrText xml:space="preserve"> ADDIN EN.CITE </w:instrText>
      </w:r>
      <w:r w:rsidR="00193398">
        <w:rPr>
          <w:rFonts w:ascii="Times New Roman" w:hAnsi="Times New Roman" w:cs="Times New Roman"/>
        </w:rPr>
        <w:fldChar w:fldCharType="begin">
          <w:fldData xml:space="preserve">PEVuZE5vdGU+PENpdGU+PEF1dGhvcj5OZWxzb248L0F1dGhvcj48WWVhcj4yMDE2PC9ZZWFyPjxS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</w:fldData>
        </w:fldChar>
      </w:r>
      <w:r w:rsidR="00193398">
        <w:rPr>
          <w:rFonts w:ascii="Times New Roman" w:hAnsi="Times New Roman" w:cs="Times New Roman"/>
        </w:rPr>
        <w:instrText xml:space="preserve"> ADDIN EN.CITE.DATA </w:instrText>
      </w:r>
      <w:r w:rsidR="00193398">
        <w:rPr>
          <w:rFonts w:ascii="Times New Roman" w:hAnsi="Times New Roman" w:cs="Times New Roman"/>
        </w:rPr>
      </w:r>
      <w:r w:rsidR="00193398">
        <w:rPr>
          <w:rFonts w:ascii="Times New Roman" w:hAnsi="Times New Roman" w:cs="Times New Roman"/>
        </w:rPr>
        <w:fldChar w:fldCharType="end"/>
      </w:r>
      <w:r w:rsidR="00952667">
        <w:rPr>
          <w:rFonts w:ascii="Times New Roman" w:hAnsi="Times New Roman" w:cs="Times New Roman"/>
        </w:rPr>
      </w:r>
      <w:r w:rsidR="00952667">
        <w:rPr>
          <w:rFonts w:ascii="Times New Roman" w:hAnsi="Times New Roman" w:cs="Times New Roman"/>
        </w:rPr>
        <w:fldChar w:fldCharType="separate"/>
      </w:r>
      <w:r w:rsidR="00193398">
        <w:rPr>
          <w:rFonts w:ascii="Times New Roman" w:hAnsi="Times New Roman" w:cs="Times New Roman"/>
          <w:noProof/>
        </w:rPr>
        <w:t>[</w:t>
      </w:r>
      <w:hyperlink w:anchor="_ENREF_46" w:tooltip="Nelson, 2016 #63" w:history="1">
        <w:r w:rsidR="00FA3CA1">
          <w:rPr>
            <w:rFonts w:ascii="Times New Roman" w:hAnsi="Times New Roman" w:cs="Times New Roman"/>
            <w:noProof/>
          </w:rPr>
          <w:t>46</w:t>
        </w:r>
      </w:hyperlink>
      <w:r w:rsidR="00193398">
        <w:rPr>
          <w:rFonts w:ascii="Times New Roman" w:hAnsi="Times New Roman" w:cs="Times New Roman"/>
          <w:noProof/>
        </w:rPr>
        <w:t xml:space="preserve">, </w:t>
      </w:r>
      <w:hyperlink w:anchor="_ENREF_47" w:tooltip="Vargas-Alzate, 2018 #65" w:history="1">
        <w:r w:rsidR="00FA3CA1">
          <w:rPr>
            <w:rFonts w:ascii="Times New Roman" w:hAnsi="Times New Roman" w:cs="Times New Roman"/>
            <w:noProof/>
          </w:rPr>
          <w:t>47</w:t>
        </w:r>
      </w:hyperlink>
      <w:r w:rsidR="00193398">
        <w:rPr>
          <w:rFonts w:ascii="Times New Roman" w:hAnsi="Times New Roman" w:cs="Times New Roman"/>
          <w:noProof/>
        </w:rPr>
        <w:t>]</w:t>
      </w:r>
      <w:r w:rsidR="00952667">
        <w:rPr>
          <w:rFonts w:ascii="Times New Roman" w:hAnsi="Times New Roman" w:cs="Times New Roman"/>
        </w:rPr>
        <w:fldChar w:fldCharType="end"/>
      </w:r>
      <w:r w:rsidR="00952667">
        <w:rPr>
          <w:rFonts w:ascii="Times New Roman" w:hAnsi="Times New Roman" w:cs="Times New Roman"/>
        </w:rPr>
        <w:t>.</w:t>
      </w:r>
    </w:p>
    <w:p w14:paraId="4494F107" w14:textId="656446AB" w:rsidR="00A60623" w:rsidRDefault="00952667" w:rsidP="006F65A5">
      <w:pPr>
        <w:spacing w:line="480" w:lineRule="auto"/>
        <w:ind w:firstLine="720"/>
        <w:rPr>
          <w:rFonts w:ascii="Times New Roman" w:hAnsi="Times New Roman" w:cs="Times New Roman"/>
        </w:rPr>
      </w:pPr>
      <w:r>
        <w:rPr>
          <w:rFonts w:ascii="Times New Roman" w:hAnsi="Times New Roman" w:cs="Times New Roman"/>
        </w:rPr>
        <w:t xml:space="preserve">Overall, the increase in LOS in acute care settings in addition to the economic cost, widespread increasing incidence rates across the globe, and </w:t>
      </w:r>
      <w:r w:rsidR="00967100">
        <w:rPr>
          <w:rFonts w:ascii="Times New Roman" w:hAnsi="Times New Roman" w:cs="Times New Roman"/>
        </w:rPr>
        <w:t xml:space="preserve">the </w:t>
      </w:r>
      <w:r>
        <w:rPr>
          <w:rFonts w:ascii="Times New Roman" w:hAnsi="Times New Roman" w:cs="Times New Roman"/>
        </w:rPr>
        <w:t>lack of knowledge regarding CRO</w:t>
      </w:r>
      <w:r w:rsidR="00967100">
        <w:rPr>
          <w:rFonts w:ascii="Times New Roman" w:hAnsi="Times New Roman" w:cs="Times New Roman"/>
        </w:rPr>
        <w:t xml:space="preserve"> infections,</w:t>
      </w:r>
      <w:r>
        <w:rPr>
          <w:rFonts w:ascii="Times New Roman" w:hAnsi="Times New Roman" w:cs="Times New Roman"/>
        </w:rPr>
        <w:t xml:space="preserve"> there is a huge push for research on various aspects of care. Currently, research on preventative strategies such as antimicrobial stewardship and novel antibiotics is being done. </w:t>
      </w:r>
      <w:r w:rsidR="00967100">
        <w:rPr>
          <w:rFonts w:ascii="Times New Roman" w:hAnsi="Times New Roman" w:cs="Times New Roman"/>
        </w:rPr>
        <w:t xml:space="preserve">In addition, researchers are investigating combination therapies further than ever before as well as looking at current standards of care in order to change them in the hopes of improving outcomes. </w:t>
      </w:r>
      <w:r>
        <w:rPr>
          <w:rFonts w:ascii="Times New Roman" w:hAnsi="Times New Roman" w:cs="Times New Roman"/>
        </w:rPr>
        <w:t xml:space="preserve">From a </w:t>
      </w:r>
      <w:r w:rsidR="00967100">
        <w:rPr>
          <w:rFonts w:ascii="Times New Roman" w:hAnsi="Times New Roman" w:cs="Times New Roman"/>
        </w:rPr>
        <w:t xml:space="preserve">public health perspective, researchers and public health officials are approaching this threat from both a biological and behavioral perspective with the hopes of </w:t>
      </w:r>
      <w:r w:rsidR="00967100">
        <w:rPr>
          <w:rFonts w:ascii="Times New Roman" w:hAnsi="Times New Roman" w:cs="Times New Roman"/>
        </w:rPr>
        <w:lastRenderedPageBreak/>
        <w:t xml:space="preserve">improving surveillance, decreasing incidence and prevalence rates, lowering health care costs, and improving outcomes. </w:t>
      </w:r>
    </w:p>
    <w:p w14:paraId="53565E9C" w14:textId="33786023" w:rsidR="006F65A5" w:rsidRPr="006F65A5" w:rsidRDefault="001109DB" w:rsidP="001109DB">
      <w:pPr>
        <w:rPr>
          <w:rFonts w:ascii="Times New Roman" w:hAnsi="Times New Roman" w:cs="Times New Roman"/>
        </w:rPr>
      </w:pPr>
      <w:r>
        <w:rPr>
          <w:rFonts w:ascii="Times New Roman" w:hAnsi="Times New Roman" w:cs="Times New Roman"/>
        </w:rPr>
        <w:br w:type="page"/>
      </w:r>
    </w:p>
    <w:p w14:paraId="6E4E7B3F" w14:textId="13000C7B" w:rsidR="009E58F0" w:rsidRPr="0000555E" w:rsidRDefault="00E37DC8" w:rsidP="009977B1">
      <w:pPr>
        <w:pStyle w:val="ListParagraph"/>
        <w:numPr>
          <w:ilvl w:val="0"/>
          <w:numId w:val="8"/>
        </w:numPr>
        <w:spacing w:line="480" w:lineRule="auto"/>
        <w:jc w:val="center"/>
        <w:rPr>
          <w:rFonts w:ascii="Times New Roman" w:hAnsi="Times New Roman" w:cs="Times New Roman"/>
          <w:b/>
          <w:bCs/>
        </w:rPr>
      </w:pPr>
      <w:bookmarkStart w:id="26" w:name="Objectives"/>
      <w:r w:rsidRPr="0000555E">
        <w:rPr>
          <w:rFonts w:ascii="Times New Roman" w:hAnsi="Times New Roman" w:cs="Times New Roman"/>
          <w:b/>
          <w:bCs/>
        </w:rPr>
        <w:lastRenderedPageBreak/>
        <w:t>O</w:t>
      </w:r>
      <w:r>
        <w:rPr>
          <w:rFonts w:ascii="Times New Roman" w:hAnsi="Times New Roman" w:cs="Times New Roman"/>
          <w:b/>
          <w:bCs/>
        </w:rPr>
        <w:t>bjectives</w:t>
      </w:r>
    </w:p>
    <w:bookmarkEnd w:id="26"/>
    <w:p w14:paraId="077A65CB" w14:textId="76A40171" w:rsidR="0000555E" w:rsidRDefault="0000555E" w:rsidP="0000555E">
      <w:pPr>
        <w:spacing w:line="480" w:lineRule="auto"/>
        <w:rPr>
          <w:rFonts w:ascii="Times New Roman" w:hAnsi="Times New Roman" w:cs="Times New Roman"/>
        </w:rPr>
      </w:pPr>
    </w:p>
    <w:p w14:paraId="0CD84643" w14:textId="77777777" w:rsidR="007021BD" w:rsidRPr="0000555E" w:rsidRDefault="007021BD" w:rsidP="0000555E">
      <w:pPr>
        <w:spacing w:line="480" w:lineRule="auto"/>
        <w:rPr>
          <w:rFonts w:ascii="Times New Roman" w:hAnsi="Times New Roman" w:cs="Times New Roman"/>
        </w:rPr>
      </w:pPr>
    </w:p>
    <w:p w14:paraId="53DB13A6" w14:textId="17E3013C" w:rsidR="009E58F0" w:rsidRDefault="009E58F0" w:rsidP="009E58F0">
      <w:pPr>
        <w:spacing w:line="480" w:lineRule="auto"/>
        <w:ind w:firstLine="720"/>
        <w:rPr>
          <w:rFonts w:ascii="Times New Roman" w:hAnsi="Times New Roman" w:cs="Times New Roman"/>
        </w:rPr>
      </w:pPr>
      <w:r w:rsidRPr="004C2906">
        <w:rPr>
          <w:rFonts w:ascii="Times New Roman" w:hAnsi="Times New Roman" w:cs="Times New Roman"/>
        </w:rPr>
        <w:t xml:space="preserve">The goal of this study was to establish a patient list of individuals with any resistance to carbapenems in order to understand the epidemiological importance of carbapenem resistance in a tertiary care center. </w:t>
      </w:r>
      <w:r w:rsidR="00967100">
        <w:rPr>
          <w:rFonts w:ascii="Times New Roman" w:hAnsi="Times New Roman" w:cs="Times New Roman"/>
        </w:rPr>
        <w:t>In order to understand the impact of CRO in Pittsburgh, w</w:t>
      </w:r>
      <w:r w:rsidRPr="004C2906">
        <w:rPr>
          <w:rFonts w:ascii="Times New Roman" w:hAnsi="Times New Roman" w:cs="Times New Roman"/>
        </w:rPr>
        <w:t>e investigated whether an increase in resistance to carbapenems has been seen among Gram-negative rods</w:t>
      </w:r>
      <w:r w:rsidR="005F505A">
        <w:rPr>
          <w:rFonts w:ascii="Times New Roman" w:hAnsi="Times New Roman" w:cs="Times New Roman"/>
        </w:rPr>
        <w:t xml:space="preserve"> between the years of 2013-2019</w:t>
      </w:r>
      <w:r w:rsidR="00D53D93" w:rsidRPr="004C2906">
        <w:rPr>
          <w:rFonts w:ascii="Times New Roman" w:hAnsi="Times New Roman" w:cs="Times New Roman"/>
        </w:rPr>
        <w:t>. The objectives of this study were therefore</w:t>
      </w:r>
      <w:r w:rsidRPr="004C2906">
        <w:rPr>
          <w:rFonts w:ascii="Times New Roman" w:hAnsi="Times New Roman" w:cs="Times New Roman"/>
        </w:rPr>
        <w:t xml:space="preserve"> to determine the prevalence of CRO per year at UPMC Mercy Hospital; </w:t>
      </w:r>
      <w:r w:rsidR="00D53D93" w:rsidRPr="004C2906">
        <w:rPr>
          <w:rFonts w:ascii="Times New Roman" w:hAnsi="Times New Roman" w:cs="Times New Roman"/>
        </w:rPr>
        <w:t xml:space="preserve">identify </w:t>
      </w:r>
      <w:r w:rsidRPr="004C2906">
        <w:rPr>
          <w:rFonts w:ascii="Times New Roman" w:hAnsi="Times New Roman" w:cs="Times New Roman"/>
        </w:rPr>
        <w:t xml:space="preserve">the most commonly seen CRO among patients; investigate various hospital locations in order to determine where clinical specimens were most likely to be seen; </w:t>
      </w:r>
      <w:r w:rsidR="00D53D93" w:rsidRPr="004C2906">
        <w:rPr>
          <w:rFonts w:ascii="Times New Roman" w:hAnsi="Times New Roman" w:cs="Times New Roman"/>
        </w:rPr>
        <w:t xml:space="preserve">identify </w:t>
      </w:r>
      <w:r w:rsidRPr="004C2906">
        <w:rPr>
          <w:rFonts w:ascii="Times New Roman" w:hAnsi="Times New Roman" w:cs="Times New Roman"/>
        </w:rPr>
        <w:t>the most frequent source of infection among patients; and investigate the number of recurrent CRO infections within a given timeframe. Thus, a retrospective medical chart review was conducted in Pittsburgh, Pennsylvania at UPMC Mercy Hospital</w:t>
      </w:r>
      <w:r w:rsidR="00967100">
        <w:rPr>
          <w:rFonts w:ascii="Times New Roman" w:hAnsi="Times New Roman" w:cs="Times New Roman"/>
        </w:rPr>
        <w:t xml:space="preserve">. </w:t>
      </w:r>
    </w:p>
    <w:p w14:paraId="1DDAA46F" w14:textId="77777777" w:rsidR="0000555E" w:rsidRPr="004C2906" w:rsidRDefault="0000555E" w:rsidP="009E58F0">
      <w:pPr>
        <w:spacing w:line="480" w:lineRule="auto"/>
        <w:ind w:firstLine="720"/>
        <w:rPr>
          <w:rFonts w:ascii="Times New Roman" w:hAnsi="Times New Roman" w:cs="Times New Roman"/>
        </w:rPr>
      </w:pPr>
    </w:p>
    <w:p w14:paraId="1CE3DB7B" w14:textId="77777777" w:rsidR="00A60623" w:rsidRDefault="00A60623">
      <w:pPr>
        <w:rPr>
          <w:rFonts w:ascii="Times New Roman" w:hAnsi="Times New Roman" w:cs="Times New Roman"/>
          <w:b/>
          <w:bCs/>
        </w:rPr>
      </w:pPr>
      <w:r>
        <w:rPr>
          <w:rFonts w:ascii="Times New Roman" w:hAnsi="Times New Roman" w:cs="Times New Roman"/>
          <w:b/>
          <w:bCs/>
        </w:rPr>
        <w:br w:type="page"/>
      </w:r>
    </w:p>
    <w:p w14:paraId="44544A53" w14:textId="46820A5A" w:rsidR="00A101FE" w:rsidRPr="0000555E" w:rsidRDefault="00E37DC8" w:rsidP="009977B1">
      <w:pPr>
        <w:pStyle w:val="ListParagraph"/>
        <w:numPr>
          <w:ilvl w:val="0"/>
          <w:numId w:val="8"/>
        </w:numPr>
        <w:spacing w:line="480" w:lineRule="auto"/>
        <w:jc w:val="center"/>
        <w:rPr>
          <w:rFonts w:ascii="Times New Roman" w:hAnsi="Times New Roman" w:cs="Times New Roman"/>
          <w:b/>
          <w:bCs/>
        </w:rPr>
      </w:pPr>
      <w:bookmarkStart w:id="27" w:name="Methods"/>
      <w:r w:rsidRPr="0000555E">
        <w:rPr>
          <w:rFonts w:ascii="Times New Roman" w:hAnsi="Times New Roman" w:cs="Times New Roman"/>
          <w:b/>
          <w:bCs/>
        </w:rPr>
        <w:lastRenderedPageBreak/>
        <w:t>M</w:t>
      </w:r>
      <w:r>
        <w:rPr>
          <w:rFonts w:ascii="Times New Roman" w:hAnsi="Times New Roman" w:cs="Times New Roman"/>
          <w:b/>
          <w:bCs/>
        </w:rPr>
        <w:t>ethods</w:t>
      </w:r>
    </w:p>
    <w:bookmarkEnd w:id="27"/>
    <w:p w14:paraId="09273884" w14:textId="600C35B4" w:rsidR="0000555E" w:rsidRDefault="0000555E" w:rsidP="0000555E">
      <w:pPr>
        <w:spacing w:line="480" w:lineRule="auto"/>
        <w:rPr>
          <w:rFonts w:ascii="Times New Roman" w:hAnsi="Times New Roman" w:cs="Times New Roman"/>
          <w:b/>
          <w:bCs/>
        </w:rPr>
      </w:pPr>
    </w:p>
    <w:p w14:paraId="4F753187" w14:textId="77777777" w:rsidR="007021BD" w:rsidRPr="0000555E" w:rsidRDefault="007021BD" w:rsidP="0000555E">
      <w:pPr>
        <w:spacing w:line="480" w:lineRule="auto"/>
        <w:rPr>
          <w:rFonts w:ascii="Times New Roman" w:hAnsi="Times New Roman" w:cs="Times New Roman"/>
          <w:b/>
          <w:bCs/>
        </w:rPr>
      </w:pPr>
    </w:p>
    <w:p w14:paraId="168DB993" w14:textId="0893930E" w:rsidR="009E58F0" w:rsidRPr="00662636" w:rsidRDefault="009E58F0" w:rsidP="008F3879">
      <w:pPr>
        <w:spacing w:line="480" w:lineRule="auto"/>
        <w:ind w:firstLine="720"/>
        <w:rPr>
          <w:rFonts w:ascii="Times New Roman" w:hAnsi="Times New Roman" w:cs="Times New Roman"/>
        </w:rPr>
      </w:pPr>
      <w:r w:rsidRPr="004C2906">
        <w:rPr>
          <w:rFonts w:ascii="Times New Roman" w:hAnsi="Times New Roman" w:cs="Times New Roman"/>
        </w:rPr>
        <w:t xml:space="preserve">A </w:t>
      </w:r>
      <w:r w:rsidR="008F3879">
        <w:rPr>
          <w:rFonts w:ascii="Times New Roman" w:hAnsi="Times New Roman" w:cs="Times New Roman"/>
        </w:rPr>
        <w:t>list of patients at UPMC Mercy Hospital, a</w:t>
      </w:r>
      <w:r w:rsidR="008F3879" w:rsidRPr="004C2906">
        <w:rPr>
          <w:rFonts w:ascii="Times New Roman" w:hAnsi="Times New Roman" w:cs="Times New Roman"/>
        </w:rPr>
        <w:t xml:space="preserve"> 500-bed tertiary healthcare facility</w:t>
      </w:r>
      <w:r w:rsidR="008F3879">
        <w:rPr>
          <w:rFonts w:ascii="Times New Roman" w:hAnsi="Times New Roman" w:cs="Times New Roman"/>
        </w:rPr>
        <w:t>, was</w:t>
      </w:r>
      <w:r w:rsidRPr="004C2906">
        <w:rPr>
          <w:rFonts w:ascii="Times New Roman" w:hAnsi="Times New Roman" w:cs="Times New Roman"/>
        </w:rPr>
        <w:t xml:space="preserve"> obtained using Theradoc®</w:t>
      </w:r>
      <w:r w:rsidR="008F3879">
        <w:rPr>
          <w:rFonts w:ascii="Times New Roman" w:hAnsi="Times New Roman" w:cs="Times New Roman"/>
        </w:rPr>
        <w:t xml:space="preserve">, </w:t>
      </w:r>
      <w:r w:rsidRPr="004C2906">
        <w:rPr>
          <w:rFonts w:ascii="Times New Roman" w:hAnsi="Times New Roman" w:cs="Times New Roman"/>
        </w:rPr>
        <w:t>a healthcare surveillance system used to track and notify healthcare providers of diseases</w:t>
      </w:r>
      <w:r w:rsidR="000D4646">
        <w:rPr>
          <w:rFonts w:ascii="Times New Roman" w:hAnsi="Times New Roman" w:cs="Times New Roman"/>
        </w:rPr>
        <w:t xml:space="preserve"> </w:t>
      </w:r>
      <w:r w:rsidRPr="004C2906">
        <w:rPr>
          <w:rFonts w:ascii="Times New Roman" w:hAnsi="Times New Roman" w:cs="Times New Roman"/>
        </w:rPr>
        <w:t xml:space="preserve">and adverse health outcomes among patients. Medical alerts of patients who tested positive for </w:t>
      </w:r>
      <w:r w:rsidRPr="00ED6647">
        <w:rPr>
          <w:rFonts w:ascii="Times New Roman" w:hAnsi="Times New Roman" w:cs="Times New Roman"/>
          <w:i/>
          <w:iCs/>
        </w:rPr>
        <w:t>Klebsiella</w:t>
      </w:r>
      <w:r w:rsidRPr="004C2906">
        <w:rPr>
          <w:rFonts w:ascii="Times New Roman" w:hAnsi="Times New Roman" w:cs="Times New Roman"/>
          <w:i/>
          <w:iCs/>
        </w:rPr>
        <w:t xml:space="preserve"> sp., </w:t>
      </w:r>
      <w:r w:rsidRPr="00D454A0">
        <w:rPr>
          <w:rFonts w:ascii="Times New Roman" w:hAnsi="Times New Roman" w:cs="Times New Roman"/>
          <w:i/>
          <w:iCs/>
        </w:rPr>
        <w:t>E. coli</w:t>
      </w:r>
      <w:r w:rsidRPr="004C2906">
        <w:rPr>
          <w:rFonts w:ascii="Times New Roman" w:hAnsi="Times New Roman" w:cs="Times New Roman"/>
          <w:i/>
          <w:iCs/>
        </w:rPr>
        <w:t xml:space="preserve">, Enterobacter sp., </w:t>
      </w:r>
      <w:r w:rsidR="00ED6647">
        <w:rPr>
          <w:rFonts w:ascii="Times New Roman" w:hAnsi="Times New Roman" w:cs="Times New Roman"/>
          <w:i/>
          <w:iCs/>
        </w:rPr>
        <w:t>Pseudomonas</w:t>
      </w:r>
      <w:r w:rsidRPr="004C2906">
        <w:rPr>
          <w:rFonts w:ascii="Times New Roman" w:hAnsi="Times New Roman" w:cs="Times New Roman"/>
          <w:i/>
          <w:iCs/>
        </w:rPr>
        <w:t xml:space="preserve"> sp., and </w:t>
      </w:r>
      <w:r w:rsidRPr="00ED6647">
        <w:rPr>
          <w:rFonts w:ascii="Times New Roman" w:hAnsi="Times New Roman" w:cs="Times New Roman"/>
          <w:i/>
          <w:iCs/>
        </w:rPr>
        <w:t>Acinetobacter</w:t>
      </w:r>
      <w:r w:rsidRPr="004C2906">
        <w:rPr>
          <w:rFonts w:ascii="Times New Roman" w:hAnsi="Times New Roman" w:cs="Times New Roman"/>
          <w:i/>
          <w:iCs/>
        </w:rPr>
        <w:t xml:space="preserve"> sp.</w:t>
      </w:r>
      <w:r w:rsidRPr="004C2906">
        <w:rPr>
          <w:rFonts w:ascii="Times New Roman" w:hAnsi="Times New Roman" w:cs="Times New Roman"/>
        </w:rPr>
        <w:t xml:space="preserve"> cultures between January 2013 and July 2019 were retrieved and analyzed</w:t>
      </w:r>
      <w:r w:rsidR="008F3879">
        <w:rPr>
          <w:rFonts w:ascii="Times New Roman" w:hAnsi="Times New Roman" w:cs="Times New Roman"/>
        </w:rPr>
        <w:t xml:space="preserve"> using Cerner PowerChart®.</w:t>
      </w:r>
      <w:r w:rsidRPr="004C2906">
        <w:rPr>
          <w:rFonts w:ascii="Times New Roman" w:hAnsi="Times New Roman" w:cs="Times New Roman"/>
        </w:rPr>
        <w:t xml:space="preserve"> </w:t>
      </w:r>
      <w:r w:rsidR="000D4646">
        <w:rPr>
          <w:rFonts w:ascii="Times New Roman" w:hAnsi="Times New Roman" w:cs="Times New Roman"/>
        </w:rPr>
        <w:t>CLSI</w:t>
      </w:r>
      <w:r w:rsidRPr="004C2906">
        <w:rPr>
          <w:rFonts w:ascii="Times New Roman" w:hAnsi="Times New Roman" w:cs="Times New Roman"/>
        </w:rPr>
        <w:t xml:space="preserve"> criteria for MIC breakpoints among carbapenems were applied to the micro</w:t>
      </w:r>
      <w:r w:rsidRPr="00662636">
        <w:rPr>
          <w:rFonts w:ascii="Times New Roman" w:hAnsi="Times New Roman" w:cs="Times New Roman"/>
        </w:rPr>
        <w:t>biology results of each case. After MIC breakpoint application, isolates were determined to be intermediate (I)</w:t>
      </w:r>
      <w:r w:rsidR="008F3879" w:rsidRPr="00662636">
        <w:rPr>
          <w:rFonts w:ascii="Times New Roman" w:hAnsi="Times New Roman" w:cs="Times New Roman"/>
        </w:rPr>
        <w:t xml:space="preserve"> </w:t>
      </w:r>
      <w:r w:rsidRPr="00662636">
        <w:rPr>
          <w:rFonts w:ascii="Times New Roman" w:hAnsi="Times New Roman" w:cs="Times New Roman"/>
        </w:rPr>
        <w:t xml:space="preserve">or resistant (R) to one or more carbapenems (Table </w:t>
      </w:r>
      <w:r w:rsidR="008F3879" w:rsidRPr="00662636">
        <w:rPr>
          <w:rFonts w:ascii="Times New Roman" w:hAnsi="Times New Roman" w:cs="Times New Roman"/>
        </w:rPr>
        <w:t>1</w:t>
      </w:r>
      <w:r w:rsidRPr="00662636">
        <w:rPr>
          <w:rFonts w:ascii="Times New Roman" w:hAnsi="Times New Roman" w:cs="Times New Roman"/>
        </w:rPr>
        <w:t xml:space="preserve">). </w:t>
      </w:r>
    </w:p>
    <w:p w14:paraId="5614EFF4" w14:textId="0167791F" w:rsidR="009E58F0" w:rsidRDefault="009E58F0" w:rsidP="009E58F0">
      <w:pPr>
        <w:spacing w:line="480" w:lineRule="auto"/>
        <w:ind w:firstLine="720"/>
        <w:rPr>
          <w:rFonts w:ascii="Times New Roman" w:hAnsi="Times New Roman" w:cs="Times New Roman"/>
        </w:rPr>
      </w:pPr>
      <w:r w:rsidRPr="00662636">
        <w:rPr>
          <w:rFonts w:ascii="Times New Roman" w:hAnsi="Times New Roman" w:cs="Times New Roman"/>
        </w:rPr>
        <w:t xml:space="preserve">Epidemiological investigations into potential risk factors associated with resistance to carbapenems were also included in this </w:t>
      </w:r>
      <w:r w:rsidR="000D4646" w:rsidRPr="00662636">
        <w:rPr>
          <w:rFonts w:ascii="Times New Roman" w:hAnsi="Times New Roman" w:cs="Times New Roman"/>
        </w:rPr>
        <w:t>review</w:t>
      </w:r>
      <w:r w:rsidRPr="00662636">
        <w:rPr>
          <w:rFonts w:ascii="Times New Roman" w:hAnsi="Times New Roman" w:cs="Times New Roman"/>
        </w:rPr>
        <w:t>. The location of the patient at the time of specimen collection was recorded in order to determine the most frequent locations of CRO infections (Table</w:t>
      </w:r>
      <w:r w:rsidR="00662636" w:rsidRPr="00662636">
        <w:rPr>
          <w:rFonts w:ascii="Times New Roman" w:hAnsi="Times New Roman" w:cs="Times New Roman"/>
        </w:rPr>
        <w:t xml:space="preserve"> 9</w:t>
      </w:r>
      <w:r w:rsidRPr="00662636">
        <w:rPr>
          <w:rFonts w:ascii="Times New Roman" w:hAnsi="Times New Roman" w:cs="Times New Roman"/>
        </w:rPr>
        <w:t xml:space="preserve">). Furthermore, patient charts were reviewed to determine the most frequent </w:t>
      </w:r>
      <w:r w:rsidR="000D4646" w:rsidRPr="00662636">
        <w:rPr>
          <w:rFonts w:ascii="Times New Roman" w:hAnsi="Times New Roman" w:cs="Times New Roman"/>
        </w:rPr>
        <w:t>body location or sources</w:t>
      </w:r>
      <w:r w:rsidRPr="00662636">
        <w:rPr>
          <w:rFonts w:ascii="Times New Roman" w:hAnsi="Times New Roman" w:cs="Times New Roman"/>
        </w:rPr>
        <w:t xml:space="preserve"> CRO infections. Upon data collection these sites were compared in order to determine if any change in site of infection was noticed over</w:t>
      </w:r>
      <w:r w:rsidR="00A238D1">
        <w:rPr>
          <w:rFonts w:ascii="Times New Roman" w:hAnsi="Times New Roman" w:cs="Times New Roman"/>
        </w:rPr>
        <w:t xml:space="preserve"> </w:t>
      </w:r>
      <w:r w:rsidRPr="00662636">
        <w:rPr>
          <w:rFonts w:ascii="Times New Roman" w:hAnsi="Times New Roman" w:cs="Times New Roman"/>
        </w:rPr>
        <w:t>time. These sites included areas such as the urinary tract, bloodstream, bone, wounds, soft tissue,</w:t>
      </w:r>
      <w:r w:rsidR="000D4646" w:rsidRPr="00662636">
        <w:rPr>
          <w:rFonts w:ascii="Times New Roman" w:hAnsi="Times New Roman" w:cs="Times New Roman"/>
        </w:rPr>
        <w:t xml:space="preserve"> and</w:t>
      </w:r>
      <w:r w:rsidRPr="00662636">
        <w:rPr>
          <w:rFonts w:ascii="Times New Roman" w:hAnsi="Times New Roman" w:cs="Times New Roman"/>
        </w:rPr>
        <w:t xml:space="preserve"> bronchioalveolar lavage (BAL). Due to a vast amount of body sites noticed in the data, four main sites of infection were established (Table </w:t>
      </w:r>
      <w:r w:rsidR="00405969">
        <w:rPr>
          <w:rFonts w:ascii="Times New Roman" w:hAnsi="Times New Roman" w:cs="Times New Roman"/>
        </w:rPr>
        <w:t>10</w:t>
      </w:r>
      <w:r w:rsidRPr="00662636">
        <w:rPr>
          <w:rFonts w:ascii="Times New Roman" w:hAnsi="Times New Roman" w:cs="Times New Roman"/>
        </w:rPr>
        <w:t>). Lastly, data regarding subsequent infections was collected in order to determine the most frequent type of recurrent infection. These data were then analyzed to determine if a different CRO infected a patient after the index case.</w:t>
      </w:r>
    </w:p>
    <w:p w14:paraId="5F22435E" w14:textId="1BA147F5" w:rsidR="00DC1389" w:rsidRDefault="00DC1389" w:rsidP="006F65A5">
      <w:pPr>
        <w:spacing w:line="480" w:lineRule="auto"/>
        <w:rPr>
          <w:rFonts w:ascii="Times New Roman" w:hAnsi="Times New Roman" w:cs="Times New Roman"/>
        </w:rPr>
      </w:pPr>
    </w:p>
    <w:p w14:paraId="1AEDBE00" w14:textId="70F74121" w:rsidR="00E37DC8" w:rsidRPr="00E37DC8" w:rsidRDefault="00E37DC8" w:rsidP="00E37DC8">
      <w:pPr>
        <w:spacing w:line="480" w:lineRule="auto"/>
        <w:jc w:val="center"/>
        <w:rPr>
          <w:rFonts w:ascii="Times New Roman" w:hAnsi="Times New Roman" w:cs="Times New Roman"/>
          <w:b/>
        </w:rPr>
      </w:pPr>
      <w:bookmarkStart w:id="28" w:name="Table9"/>
      <w:r w:rsidRPr="00E37DC8">
        <w:rPr>
          <w:rFonts w:ascii="Times New Roman" w:hAnsi="Times New Roman" w:cs="Times New Roman"/>
          <w:b/>
        </w:rPr>
        <w:lastRenderedPageBreak/>
        <w:t>Table 9. Hospital locations at UPMC Mercy Hospital.</w:t>
      </w:r>
    </w:p>
    <w:tbl>
      <w:tblPr>
        <w:tblStyle w:val="TableGrid"/>
        <w:tblW w:w="0" w:type="auto"/>
        <w:jc w:val="center"/>
        <w:tblLook w:val="04A0" w:firstRow="1" w:lastRow="0" w:firstColumn="1" w:lastColumn="0" w:noHBand="0" w:noVBand="1"/>
      </w:tblPr>
      <w:tblGrid>
        <w:gridCol w:w="6210"/>
      </w:tblGrid>
      <w:tr w:rsidR="00A053A9" w:rsidRPr="00662636" w14:paraId="029896D9" w14:textId="77777777" w:rsidTr="00A053A9">
        <w:trPr>
          <w:jc w:val="center"/>
        </w:trPr>
        <w:tc>
          <w:tcPr>
            <w:tcW w:w="6210" w:type="dxa"/>
          </w:tcPr>
          <w:bookmarkEnd w:id="28"/>
          <w:p w14:paraId="66FC92CC" w14:textId="545ADFBE" w:rsidR="00A053A9" w:rsidRPr="00662636" w:rsidRDefault="00A053A9" w:rsidP="00A053A9">
            <w:pPr>
              <w:spacing w:line="480" w:lineRule="auto"/>
              <w:jc w:val="center"/>
              <w:rPr>
                <w:rFonts w:ascii="Times New Roman" w:hAnsi="Times New Roman" w:cs="Times New Roman"/>
              </w:rPr>
            </w:pPr>
            <w:r w:rsidRPr="00662636">
              <w:rPr>
                <w:rFonts w:ascii="Times New Roman" w:hAnsi="Times New Roman" w:cs="Times New Roman"/>
              </w:rPr>
              <w:t>Intensive Care Unit (ICU)</w:t>
            </w:r>
          </w:p>
        </w:tc>
      </w:tr>
      <w:tr w:rsidR="00A053A9" w:rsidRPr="00662636" w14:paraId="48AA25AC" w14:textId="77777777" w:rsidTr="00A053A9">
        <w:trPr>
          <w:jc w:val="center"/>
        </w:trPr>
        <w:tc>
          <w:tcPr>
            <w:tcW w:w="6210" w:type="dxa"/>
          </w:tcPr>
          <w:p w14:paraId="32DFA42D" w14:textId="668BA6DB" w:rsidR="00A053A9" w:rsidRPr="00662636" w:rsidRDefault="00A053A9" w:rsidP="00A053A9">
            <w:pPr>
              <w:spacing w:line="480" w:lineRule="auto"/>
              <w:jc w:val="center"/>
              <w:rPr>
                <w:rFonts w:ascii="Times New Roman" w:hAnsi="Times New Roman" w:cs="Times New Roman"/>
              </w:rPr>
            </w:pPr>
            <w:r w:rsidRPr="00662636">
              <w:rPr>
                <w:rFonts w:ascii="Times New Roman" w:hAnsi="Times New Roman" w:cs="Times New Roman"/>
              </w:rPr>
              <w:t>Inpatient Units (IN)</w:t>
            </w:r>
          </w:p>
        </w:tc>
      </w:tr>
      <w:tr w:rsidR="00A053A9" w:rsidRPr="00662636" w14:paraId="77652A5E" w14:textId="77777777" w:rsidTr="00A053A9">
        <w:trPr>
          <w:jc w:val="center"/>
        </w:trPr>
        <w:tc>
          <w:tcPr>
            <w:tcW w:w="6210" w:type="dxa"/>
          </w:tcPr>
          <w:p w14:paraId="4274015D" w14:textId="20D57E57" w:rsidR="00A053A9" w:rsidRPr="00662636" w:rsidRDefault="00A053A9" w:rsidP="00A053A9">
            <w:pPr>
              <w:spacing w:line="480" w:lineRule="auto"/>
              <w:jc w:val="center"/>
              <w:rPr>
                <w:rFonts w:ascii="Times New Roman" w:hAnsi="Times New Roman" w:cs="Times New Roman"/>
              </w:rPr>
            </w:pPr>
            <w:r w:rsidRPr="00662636">
              <w:rPr>
                <w:rFonts w:ascii="Times New Roman" w:hAnsi="Times New Roman" w:cs="Times New Roman"/>
              </w:rPr>
              <w:t>Outpatient Units (OUT)</w:t>
            </w:r>
          </w:p>
        </w:tc>
      </w:tr>
      <w:tr w:rsidR="00A053A9" w:rsidRPr="00662636" w14:paraId="34198D14" w14:textId="77777777" w:rsidTr="00A053A9">
        <w:trPr>
          <w:jc w:val="center"/>
        </w:trPr>
        <w:tc>
          <w:tcPr>
            <w:tcW w:w="6210" w:type="dxa"/>
          </w:tcPr>
          <w:p w14:paraId="3039CA7B" w14:textId="3D378AEA" w:rsidR="00A053A9" w:rsidRPr="00662636" w:rsidRDefault="00A053A9" w:rsidP="00A053A9">
            <w:pPr>
              <w:spacing w:line="480" w:lineRule="auto"/>
              <w:jc w:val="center"/>
              <w:rPr>
                <w:rFonts w:ascii="Times New Roman" w:hAnsi="Times New Roman" w:cs="Times New Roman"/>
              </w:rPr>
            </w:pPr>
            <w:r w:rsidRPr="00662636">
              <w:rPr>
                <w:rFonts w:ascii="Times New Roman" w:hAnsi="Times New Roman" w:cs="Times New Roman"/>
              </w:rPr>
              <w:t>Emergency Department (ED)</w:t>
            </w:r>
          </w:p>
        </w:tc>
      </w:tr>
      <w:tr w:rsidR="00A053A9" w:rsidRPr="00662636" w14:paraId="208F31DD" w14:textId="77777777" w:rsidTr="00A053A9">
        <w:trPr>
          <w:jc w:val="center"/>
        </w:trPr>
        <w:tc>
          <w:tcPr>
            <w:tcW w:w="6210" w:type="dxa"/>
          </w:tcPr>
          <w:p w14:paraId="1F6FD6C6" w14:textId="656840F6" w:rsidR="00A053A9" w:rsidRPr="00662636" w:rsidRDefault="00A053A9" w:rsidP="00A053A9">
            <w:pPr>
              <w:spacing w:line="480" w:lineRule="auto"/>
              <w:jc w:val="center"/>
              <w:rPr>
                <w:rFonts w:ascii="Times New Roman" w:hAnsi="Times New Roman" w:cs="Times New Roman"/>
              </w:rPr>
            </w:pPr>
            <w:r w:rsidRPr="00662636">
              <w:rPr>
                <w:rFonts w:ascii="Times New Roman" w:hAnsi="Times New Roman" w:cs="Times New Roman"/>
              </w:rPr>
              <w:t>Radiology/Operating Room (RAD/OR)</w:t>
            </w:r>
          </w:p>
        </w:tc>
      </w:tr>
      <w:tr w:rsidR="00A053A9" w:rsidRPr="00662636" w14:paraId="690B95FC" w14:textId="77777777" w:rsidTr="00A053A9">
        <w:trPr>
          <w:jc w:val="center"/>
        </w:trPr>
        <w:tc>
          <w:tcPr>
            <w:tcW w:w="6210" w:type="dxa"/>
          </w:tcPr>
          <w:p w14:paraId="209757AF" w14:textId="59786CA1" w:rsidR="00A053A9" w:rsidRPr="00662636" w:rsidRDefault="00A053A9" w:rsidP="00A053A9">
            <w:pPr>
              <w:spacing w:line="480" w:lineRule="auto"/>
              <w:jc w:val="center"/>
              <w:rPr>
                <w:rFonts w:ascii="Times New Roman" w:hAnsi="Times New Roman" w:cs="Times New Roman"/>
              </w:rPr>
            </w:pPr>
            <w:r w:rsidRPr="00662636">
              <w:rPr>
                <w:rFonts w:ascii="Times New Roman" w:hAnsi="Times New Roman" w:cs="Times New Roman"/>
              </w:rPr>
              <w:t>No Location Specified (NL)</w:t>
            </w:r>
          </w:p>
        </w:tc>
      </w:tr>
    </w:tbl>
    <w:p w14:paraId="24F18312" w14:textId="229D6FE6" w:rsidR="00A053A9" w:rsidRDefault="00A053A9" w:rsidP="00A60623">
      <w:pPr>
        <w:spacing w:line="480" w:lineRule="auto"/>
        <w:jc w:val="center"/>
        <w:rPr>
          <w:rFonts w:ascii="Times New Roman" w:hAnsi="Times New Roman" w:cs="Times New Roman"/>
        </w:rPr>
      </w:pPr>
      <w:bookmarkStart w:id="29" w:name="T9"/>
    </w:p>
    <w:p w14:paraId="0CDA8800" w14:textId="77777777" w:rsidR="00E37DC8" w:rsidRDefault="00E37DC8" w:rsidP="00A60623">
      <w:pPr>
        <w:spacing w:line="480" w:lineRule="auto"/>
        <w:jc w:val="center"/>
        <w:rPr>
          <w:rFonts w:ascii="Times New Roman" w:hAnsi="Times New Roman" w:cs="Times New Roman"/>
        </w:rPr>
      </w:pPr>
    </w:p>
    <w:p w14:paraId="39ED0C08" w14:textId="77777777" w:rsidR="00E37DC8" w:rsidRPr="00E37DC8" w:rsidRDefault="00E37DC8" w:rsidP="00E37DC8">
      <w:pPr>
        <w:spacing w:line="480" w:lineRule="auto"/>
        <w:jc w:val="center"/>
        <w:rPr>
          <w:rFonts w:ascii="Times New Roman" w:hAnsi="Times New Roman" w:cs="Times New Roman"/>
          <w:b/>
        </w:rPr>
      </w:pPr>
      <w:bookmarkStart w:id="30" w:name="Table10"/>
      <w:bookmarkEnd w:id="29"/>
      <w:r w:rsidRPr="00E37DC8">
        <w:rPr>
          <w:rFonts w:ascii="Times New Roman" w:hAnsi="Times New Roman" w:cs="Times New Roman"/>
          <w:b/>
        </w:rPr>
        <w:t>Table 10. Specimen locations and specimen grouping.</w:t>
      </w:r>
    </w:p>
    <w:tbl>
      <w:tblPr>
        <w:tblStyle w:val="TableGrid"/>
        <w:tblW w:w="0" w:type="auto"/>
        <w:jc w:val="center"/>
        <w:tblLook w:val="04A0" w:firstRow="1" w:lastRow="0" w:firstColumn="1" w:lastColumn="0" w:noHBand="0" w:noVBand="1"/>
      </w:tblPr>
      <w:tblGrid>
        <w:gridCol w:w="4537"/>
        <w:gridCol w:w="3801"/>
      </w:tblGrid>
      <w:tr w:rsidR="00A053A9" w:rsidRPr="00662636" w14:paraId="7EE2B825" w14:textId="77777777" w:rsidTr="00B048CC">
        <w:trPr>
          <w:trHeight w:val="94"/>
          <w:jc w:val="center"/>
        </w:trPr>
        <w:tc>
          <w:tcPr>
            <w:tcW w:w="4537" w:type="dxa"/>
          </w:tcPr>
          <w:bookmarkEnd w:id="30"/>
          <w:p w14:paraId="63FA8B58" w14:textId="77777777" w:rsidR="00A053A9" w:rsidRPr="00662636" w:rsidRDefault="00A053A9" w:rsidP="00E37DC8">
            <w:pPr>
              <w:spacing w:line="360" w:lineRule="auto"/>
              <w:jc w:val="center"/>
              <w:rPr>
                <w:rFonts w:ascii="Times New Roman" w:hAnsi="Times New Roman" w:cs="Times New Roman"/>
                <w:b/>
                <w:bCs/>
                <w:u w:val="single"/>
              </w:rPr>
            </w:pPr>
            <w:r w:rsidRPr="00662636">
              <w:rPr>
                <w:rFonts w:ascii="Times New Roman" w:hAnsi="Times New Roman" w:cs="Times New Roman"/>
                <w:b/>
                <w:bCs/>
                <w:u w:val="single"/>
              </w:rPr>
              <w:t>Specimen Sites/Sample</w:t>
            </w:r>
          </w:p>
        </w:tc>
        <w:tc>
          <w:tcPr>
            <w:tcW w:w="3801" w:type="dxa"/>
          </w:tcPr>
          <w:p w14:paraId="1DC08CB5" w14:textId="77777777" w:rsidR="00A053A9" w:rsidRPr="00662636" w:rsidRDefault="00A053A9" w:rsidP="00E37DC8">
            <w:pPr>
              <w:spacing w:line="360" w:lineRule="auto"/>
              <w:jc w:val="center"/>
              <w:rPr>
                <w:rFonts w:ascii="Times New Roman" w:hAnsi="Times New Roman" w:cs="Times New Roman"/>
                <w:b/>
                <w:bCs/>
                <w:u w:val="single"/>
              </w:rPr>
            </w:pPr>
            <w:r w:rsidRPr="00662636">
              <w:rPr>
                <w:rFonts w:ascii="Times New Roman" w:hAnsi="Times New Roman" w:cs="Times New Roman"/>
                <w:b/>
                <w:bCs/>
                <w:u w:val="single"/>
              </w:rPr>
              <w:t>Specimen Group</w:t>
            </w:r>
          </w:p>
        </w:tc>
      </w:tr>
      <w:tr w:rsidR="00A053A9" w:rsidRPr="00662636" w14:paraId="239DE7C1" w14:textId="77777777" w:rsidTr="00B048CC">
        <w:trPr>
          <w:trHeight w:val="94"/>
          <w:jc w:val="center"/>
        </w:trPr>
        <w:tc>
          <w:tcPr>
            <w:tcW w:w="4537" w:type="dxa"/>
          </w:tcPr>
          <w:p w14:paraId="5ABF4CB7" w14:textId="77777777" w:rsidR="00A053A9" w:rsidRPr="00662636" w:rsidRDefault="00A053A9" w:rsidP="00E37DC8">
            <w:pPr>
              <w:spacing w:line="360" w:lineRule="auto"/>
              <w:rPr>
                <w:rFonts w:ascii="Times New Roman" w:hAnsi="Times New Roman" w:cs="Times New Roman"/>
              </w:rPr>
            </w:pPr>
            <w:r w:rsidRPr="00662636">
              <w:rPr>
                <w:rFonts w:ascii="Times New Roman" w:hAnsi="Times New Roman" w:cs="Times New Roman"/>
              </w:rPr>
              <w:t>Blood</w:t>
            </w:r>
          </w:p>
        </w:tc>
        <w:tc>
          <w:tcPr>
            <w:tcW w:w="3801" w:type="dxa"/>
            <w:vAlign w:val="center"/>
          </w:tcPr>
          <w:p w14:paraId="77EEEA42" w14:textId="77777777" w:rsidR="00A053A9" w:rsidRPr="00662636" w:rsidRDefault="00A053A9" w:rsidP="00E37DC8">
            <w:pPr>
              <w:spacing w:line="360" w:lineRule="auto"/>
              <w:jc w:val="center"/>
              <w:rPr>
                <w:rFonts w:ascii="Times New Roman" w:hAnsi="Times New Roman" w:cs="Times New Roman"/>
              </w:rPr>
            </w:pPr>
            <w:r w:rsidRPr="00662636">
              <w:rPr>
                <w:rFonts w:ascii="Times New Roman" w:hAnsi="Times New Roman" w:cs="Times New Roman"/>
              </w:rPr>
              <w:t>Blood</w:t>
            </w:r>
          </w:p>
        </w:tc>
      </w:tr>
      <w:tr w:rsidR="00A053A9" w:rsidRPr="00662636" w14:paraId="09433EE9" w14:textId="77777777" w:rsidTr="00B048CC">
        <w:trPr>
          <w:trHeight w:val="94"/>
          <w:jc w:val="center"/>
        </w:trPr>
        <w:tc>
          <w:tcPr>
            <w:tcW w:w="4537" w:type="dxa"/>
          </w:tcPr>
          <w:p w14:paraId="7BD0A1AA" w14:textId="77777777" w:rsidR="00A053A9" w:rsidRPr="00662636" w:rsidRDefault="00A053A9" w:rsidP="00E37DC8">
            <w:pPr>
              <w:spacing w:line="360" w:lineRule="auto"/>
              <w:rPr>
                <w:rFonts w:ascii="Times New Roman" w:hAnsi="Times New Roman" w:cs="Times New Roman"/>
              </w:rPr>
            </w:pPr>
            <w:r w:rsidRPr="00662636">
              <w:rPr>
                <w:rFonts w:ascii="Times New Roman" w:hAnsi="Times New Roman" w:cs="Times New Roman"/>
              </w:rPr>
              <w:t>Bronchioalveolar Lavage (BAL)</w:t>
            </w:r>
          </w:p>
        </w:tc>
        <w:tc>
          <w:tcPr>
            <w:tcW w:w="3801" w:type="dxa"/>
            <w:vMerge w:val="restart"/>
            <w:vAlign w:val="center"/>
          </w:tcPr>
          <w:p w14:paraId="0DD6ECB3" w14:textId="77777777" w:rsidR="00A053A9" w:rsidRPr="00662636" w:rsidRDefault="00A053A9" w:rsidP="00E37DC8">
            <w:pPr>
              <w:spacing w:line="360" w:lineRule="auto"/>
              <w:jc w:val="center"/>
              <w:rPr>
                <w:rFonts w:ascii="Times New Roman" w:hAnsi="Times New Roman" w:cs="Times New Roman"/>
              </w:rPr>
            </w:pPr>
            <w:r w:rsidRPr="00662636">
              <w:rPr>
                <w:rFonts w:ascii="Times New Roman" w:hAnsi="Times New Roman" w:cs="Times New Roman"/>
              </w:rPr>
              <w:t>Respiratory</w:t>
            </w:r>
          </w:p>
        </w:tc>
      </w:tr>
      <w:tr w:rsidR="00A053A9" w:rsidRPr="00662636" w14:paraId="4E764676" w14:textId="77777777" w:rsidTr="00B048CC">
        <w:trPr>
          <w:trHeight w:val="94"/>
          <w:jc w:val="center"/>
        </w:trPr>
        <w:tc>
          <w:tcPr>
            <w:tcW w:w="4537" w:type="dxa"/>
          </w:tcPr>
          <w:p w14:paraId="73D126BD" w14:textId="77777777" w:rsidR="00A053A9" w:rsidRPr="00662636" w:rsidRDefault="00A053A9" w:rsidP="00E37DC8">
            <w:pPr>
              <w:spacing w:line="360" w:lineRule="auto"/>
              <w:rPr>
                <w:rFonts w:ascii="Times New Roman" w:hAnsi="Times New Roman" w:cs="Times New Roman"/>
              </w:rPr>
            </w:pPr>
            <w:r w:rsidRPr="00662636">
              <w:rPr>
                <w:rFonts w:ascii="Times New Roman" w:hAnsi="Times New Roman" w:cs="Times New Roman"/>
              </w:rPr>
              <w:t>Nares</w:t>
            </w:r>
          </w:p>
        </w:tc>
        <w:tc>
          <w:tcPr>
            <w:tcW w:w="3801" w:type="dxa"/>
            <w:vMerge/>
            <w:vAlign w:val="center"/>
          </w:tcPr>
          <w:p w14:paraId="39C82668" w14:textId="77777777" w:rsidR="00A053A9" w:rsidRPr="00662636" w:rsidRDefault="00A053A9" w:rsidP="00E37DC8">
            <w:pPr>
              <w:spacing w:line="360" w:lineRule="auto"/>
              <w:jc w:val="center"/>
              <w:rPr>
                <w:rFonts w:ascii="Times New Roman" w:hAnsi="Times New Roman" w:cs="Times New Roman"/>
              </w:rPr>
            </w:pPr>
          </w:p>
        </w:tc>
      </w:tr>
      <w:tr w:rsidR="00A053A9" w:rsidRPr="00662636" w14:paraId="01DA9FA3" w14:textId="77777777" w:rsidTr="00B048CC">
        <w:trPr>
          <w:trHeight w:val="94"/>
          <w:jc w:val="center"/>
        </w:trPr>
        <w:tc>
          <w:tcPr>
            <w:tcW w:w="4537" w:type="dxa"/>
          </w:tcPr>
          <w:p w14:paraId="2A79FF2D" w14:textId="77777777" w:rsidR="00A053A9" w:rsidRPr="00662636" w:rsidRDefault="00A053A9" w:rsidP="00E37DC8">
            <w:pPr>
              <w:spacing w:line="360" w:lineRule="auto"/>
              <w:rPr>
                <w:rFonts w:ascii="Times New Roman" w:hAnsi="Times New Roman" w:cs="Times New Roman"/>
              </w:rPr>
            </w:pPr>
            <w:r w:rsidRPr="00662636">
              <w:rPr>
                <w:rFonts w:ascii="Times New Roman" w:hAnsi="Times New Roman" w:cs="Times New Roman"/>
              </w:rPr>
              <w:t>Sinus</w:t>
            </w:r>
          </w:p>
        </w:tc>
        <w:tc>
          <w:tcPr>
            <w:tcW w:w="3801" w:type="dxa"/>
            <w:vMerge/>
            <w:vAlign w:val="center"/>
          </w:tcPr>
          <w:p w14:paraId="253F20D0" w14:textId="77777777" w:rsidR="00A053A9" w:rsidRPr="00662636" w:rsidRDefault="00A053A9" w:rsidP="00E37DC8">
            <w:pPr>
              <w:spacing w:line="360" w:lineRule="auto"/>
              <w:jc w:val="center"/>
              <w:rPr>
                <w:rFonts w:ascii="Times New Roman" w:hAnsi="Times New Roman" w:cs="Times New Roman"/>
              </w:rPr>
            </w:pPr>
          </w:p>
        </w:tc>
      </w:tr>
      <w:tr w:rsidR="00A053A9" w:rsidRPr="00662636" w14:paraId="5A9BE600" w14:textId="77777777" w:rsidTr="00B048CC">
        <w:trPr>
          <w:trHeight w:val="585"/>
          <w:jc w:val="center"/>
        </w:trPr>
        <w:tc>
          <w:tcPr>
            <w:tcW w:w="4537" w:type="dxa"/>
          </w:tcPr>
          <w:p w14:paraId="3B2ADC0C" w14:textId="77777777" w:rsidR="00A053A9" w:rsidRPr="00662636" w:rsidRDefault="00A053A9" w:rsidP="00E37DC8">
            <w:pPr>
              <w:spacing w:line="360" w:lineRule="auto"/>
              <w:rPr>
                <w:rFonts w:ascii="Times New Roman" w:hAnsi="Times New Roman" w:cs="Times New Roman"/>
              </w:rPr>
            </w:pPr>
            <w:r w:rsidRPr="00662636">
              <w:rPr>
                <w:rFonts w:ascii="Times New Roman" w:hAnsi="Times New Roman" w:cs="Times New Roman"/>
              </w:rPr>
              <w:t>Lower respiratory tract, non-cystic fibrosis</w:t>
            </w:r>
          </w:p>
        </w:tc>
        <w:tc>
          <w:tcPr>
            <w:tcW w:w="3801" w:type="dxa"/>
            <w:vMerge/>
            <w:vAlign w:val="center"/>
          </w:tcPr>
          <w:p w14:paraId="76489C2A" w14:textId="77777777" w:rsidR="00A053A9" w:rsidRPr="00662636" w:rsidRDefault="00A053A9" w:rsidP="00E37DC8">
            <w:pPr>
              <w:spacing w:line="360" w:lineRule="auto"/>
              <w:jc w:val="center"/>
              <w:rPr>
                <w:rFonts w:ascii="Times New Roman" w:hAnsi="Times New Roman" w:cs="Times New Roman"/>
              </w:rPr>
            </w:pPr>
          </w:p>
        </w:tc>
      </w:tr>
      <w:tr w:rsidR="00A053A9" w:rsidRPr="00662636" w14:paraId="4EE71571" w14:textId="77777777" w:rsidTr="00B048CC">
        <w:trPr>
          <w:trHeight w:val="585"/>
          <w:jc w:val="center"/>
        </w:trPr>
        <w:tc>
          <w:tcPr>
            <w:tcW w:w="4537" w:type="dxa"/>
          </w:tcPr>
          <w:p w14:paraId="29D379D3" w14:textId="77777777" w:rsidR="00A053A9" w:rsidRPr="00662636" w:rsidRDefault="00A053A9" w:rsidP="00E37DC8">
            <w:pPr>
              <w:spacing w:line="360" w:lineRule="auto"/>
              <w:rPr>
                <w:rFonts w:ascii="Times New Roman" w:hAnsi="Times New Roman" w:cs="Times New Roman"/>
              </w:rPr>
            </w:pPr>
            <w:r w:rsidRPr="00662636">
              <w:rPr>
                <w:rFonts w:ascii="Times New Roman" w:hAnsi="Times New Roman" w:cs="Times New Roman"/>
              </w:rPr>
              <w:t>Sputum</w:t>
            </w:r>
          </w:p>
        </w:tc>
        <w:tc>
          <w:tcPr>
            <w:tcW w:w="3801" w:type="dxa"/>
            <w:vMerge/>
            <w:vAlign w:val="center"/>
          </w:tcPr>
          <w:p w14:paraId="30F555BE" w14:textId="77777777" w:rsidR="00A053A9" w:rsidRPr="00662636" w:rsidRDefault="00A053A9" w:rsidP="00E37DC8">
            <w:pPr>
              <w:spacing w:line="360" w:lineRule="auto"/>
              <w:jc w:val="center"/>
              <w:rPr>
                <w:rFonts w:ascii="Times New Roman" w:hAnsi="Times New Roman" w:cs="Times New Roman"/>
              </w:rPr>
            </w:pPr>
          </w:p>
        </w:tc>
      </w:tr>
      <w:tr w:rsidR="00A053A9" w:rsidRPr="00662636" w14:paraId="6155B497" w14:textId="77777777" w:rsidTr="00B048CC">
        <w:trPr>
          <w:trHeight w:val="116"/>
          <w:jc w:val="center"/>
        </w:trPr>
        <w:tc>
          <w:tcPr>
            <w:tcW w:w="4537" w:type="dxa"/>
          </w:tcPr>
          <w:p w14:paraId="122E6B77" w14:textId="77777777" w:rsidR="00A053A9" w:rsidRPr="00662636" w:rsidRDefault="00A053A9" w:rsidP="00E37DC8">
            <w:pPr>
              <w:spacing w:line="360" w:lineRule="auto"/>
              <w:rPr>
                <w:rFonts w:ascii="Times New Roman" w:hAnsi="Times New Roman" w:cs="Times New Roman"/>
              </w:rPr>
            </w:pPr>
            <w:r w:rsidRPr="00662636">
              <w:rPr>
                <w:rFonts w:ascii="Times New Roman" w:hAnsi="Times New Roman" w:cs="Times New Roman"/>
              </w:rPr>
              <w:t>Urine/Urinary tract</w:t>
            </w:r>
          </w:p>
        </w:tc>
        <w:tc>
          <w:tcPr>
            <w:tcW w:w="3801" w:type="dxa"/>
            <w:vAlign w:val="center"/>
          </w:tcPr>
          <w:p w14:paraId="19DD7EC9" w14:textId="77777777" w:rsidR="00A053A9" w:rsidRPr="00662636" w:rsidRDefault="00A053A9" w:rsidP="00E37DC8">
            <w:pPr>
              <w:spacing w:line="360" w:lineRule="auto"/>
              <w:jc w:val="center"/>
              <w:rPr>
                <w:rFonts w:ascii="Times New Roman" w:hAnsi="Times New Roman" w:cs="Times New Roman"/>
              </w:rPr>
            </w:pPr>
            <w:r w:rsidRPr="00662636">
              <w:rPr>
                <w:rFonts w:ascii="Times New Roman" w:hAnsi="Times New Roman" w:cs="Times New Roman"/>
              </w:rPr>
              <w:t>Urine</w:t>
            </w:r>
          </w:p>
        </w:tc>
      </w:tr>
      <w:tr w:rsidR="00A053A9" w:rsidRPr="00662636" w14:paraId="1572EA1F" w14:textId="77777777" w:rsidTr="00B048CC">
        <w:trPr>
          <w:trHeight w:val="99"/>
          <w:jc w:val="center"/>
        </w:trPr>
        <w:tc>
          <w:tcPr>
            <w:tcW w:w="4537" w:type="dxa"/>
          </w:tcPr>
          <w:p w14:paraId="2FFE0150" w14:textId="77777777" w:rsidR="00A053A9" w:rsidRPr="00662636" w:rsidRDefault="00A053A9" w:rsidP="00E37DC8">
            <w:pPr>
              <w:spacing w:line="360" w:lineRule="auto"/>
              <w:rPr>
                <w:rFonts w:ascii="Times New Roman" w:hAnsi="Times New Roman" w:cs="Times New Roman"/>
              </w:rPr>
            </w:pPr>
            <w:r w:rsidRPr="00662636">
              <w:rPr>
                <w:rFonts w:ascii="Times New Roman" w:hAnsi="Times New Roman" w:cs="Times New Roman"/>
              </w:rPr>
              <w:t>Wound</w:t>
            </w:r>
          </w:p>
        </w:tc>
        <w:tc>
          <w:tcPr>
            <w:tcW w:w="3801" w:type="dxa"/>
            <w:vAlign w:val="center"/>
          </w:tcPr>
          <w:p w14:paraId="3E852896" w14:textId="77777777" w:rsidR="00A053A9" w:rsidRPr="00662636" w:rsidRDefault="00A053A9" w:rsidP="00E37DC8">
            <w:pPr>
              <w:spacing w:line="360" w:lineRule="auto"/>
              <w:jc w:val="center"/>
              <w:rPr>
                <w:rFonts w:ascii="Times New Roman" w:hAnsi="Times New Roman" w:cs="Times New Roman"/>
              </w:rPr>
            </w:pPr>
            <w:r w:rsidRPr="00662636">
              <w:rPr>
                <w:rFonts w:ascii="Times New Roman" w:hAnsi="Times New Roman" w:cs="Times New Roman"/>
              </w:rPr>
              <w:t>Wound</w:t>
            </w:r>
          </w:p>
        </w:tc>
      </w:tr>
      <w:tr w:rsidR="00A053A9" w:rsidRPr="00662636" w14:paraId="727696A4" w14:textId="77777777" w:rsidTr="00B048CC">
        <w:trPr>
          <w:trHeight w:val="116"/>
          <w:jc w:val="center"/>
        </w:trPr>
        <w:tc>
          <w:tcPr>
            <w:tcW w:w="4537" w:type="dxa"/>
          </w:tcPr>
          <w:p w14:paraId="748C62C0" w14:textId="77777777" w:rsidR="00A053A9" w:rsidRPr="00662636" w:rsidRDefault="00A053A9" w:rsidP="00E37DC8">
            <w:pPr>
              <w:spacing w:line="360" w:lineRule="auto"/>
              <w:rPr>
                <w:rFonts w:ascii="Times New Roman" w:hAnsi="Times New Roman" w:cs="Times New Roman"/>
              </w:rPr>
            </w:pPr>
            <w:r w:rsidRPr="00662636">
              <w:rPr>
                <w:rFonts w:ascii="Times New Roman" w:hAnsi="Times New Roman" w:cs="Times New Roman"/>
              </w:rPr>
              <w:t>Fluids (pleural, synovial, peritoneal, body)</w:t>
            </w:r>
          </w:p>
        </w:tc>
        <w:tc>
          <w:tcPr>
            <w:tcW w:w="3801" w:type="dxa"/>
            <w:vMerge w:val="restart"/>
            <w:vAlign w:val="center"/>
          </w:tcPr>
          <w:p w14:paraId="48B5687E" w14:textId="77777777" w:rsidR="00A053A9" w:rsidRPr="00662636" w:rsidRDefault="00A053A9" w:rsidP="00E37DC8">
            <w:pPr>
              <w:spacing w:line="360" w:lineRule="auto"/>
              <w:jc w:val="center"/>
              <w:rPr>
                <w:rFonts w:ascii="Times New Roman" w:hAnsi="Times New Roman" w:cs="Times New Roman"/>
              </w:rPr>
            </w:pPr>
            <w:r w:rsidRPr="00662636">
              <w:rPr>
                <w:rFonts w:ascii="Times New Roman" w:hAnsi="Times New Roman" w:cs="Times New Roman"/>
              </w:rPr>
              <w:t>Other</w:t>
            </w:r>
          </w:p>
        </w:tc>
      </w:tr>
      <w:tr w:rsidR="00A053A9" w:rsidRPr="00662636" w14:paraId="456F092B" w14:textId="77777777" w:rsidTr="00B048CC">
        <w:trPr>
          <w:trHeight w:val="99"/>
          <w:jc w:val="center"/>
        </w:trPr>
        <w:tc>
          <w:tcPr>
            <w:tcW w:w="4537" w:type="dxa"/>
          </w:tcPr>
          <w:p w14:paraId="4A7E0EDC" w14:textId="77777777" w:rsidR="00A053A9" w:rsidRPr="00662636" w:rsidRDefault="00A053A9" w:rsidP="00E37DC8">
            <w:pPr>
              <w:spacing w:line="360" w:lineRule="auto"/>
              <w:rPr>
                <w:rFonts w:ascii="Times New Roman" w:hAnsi="Times New Roman" w:cs="Times New Roman"/>
              </w:rPr>
            </w:pPr>
            <w:r w:rsidRPr="00662636">
              <w:rPr>
                <w:rFonts w:ascii="Times New Roman" w:hAnsi="Times New Roman" w:cs="Times New Roman"/>
              </w:rPr>
              <w:t>Soft tissue/skin</w:t>
            </w:r>
          </w:p>
        </w:tc>
        <w:tc>
          <w:tcPr>
            <w:tcW w:w="3801" w:type="dxa"/>
            <w:vMerge/>
          </w:tcPr>
          <w:p w14:paraId="610CDC5F" w14:textId="77777777" w:rsidR="00A053A9" w:rsidRPr="00662636" w:rsidRDefault="00A053A9" w:rsidP="00E37DC8">
            <w:pPr>
              <w:spacing w:line="360" w:lineRule="auto"/>
              <w:jc w:val="center"/>
              <w:rPr>
                <w:rFonts w:ascii="Times New Roman" w:hAnsi="Times New Roman" w:cs="Times New Roman"/>
              </w:rPr>
            </w:pPr>
          </w:p>
        </w:tc>
      </w:tr>
      <w:tr w:rsidR="00A053A9" w:rsidRPr="00662636" w14:paraId="3F7D19CF" w14:textId="77777777" w:rsidTr="00B048CC">
        <w:trPr>
          <w:trHeight w:val="359"/>
          <w:jc w:val="center"/>
        </w:trPr>
        <w:tc>
          <w:tcPr>
            <w:tcW w:w="4537" w:type="dxa"/>
          </w:tcPr>
          <w:p w14:paraId="4FBF9C99" w14:textId="77777777" w:rsidR="00A053A9" w:rsidRPr="00662636" w:rsidRDefault="00A053A9" w:rsidP="00E37DC8">
            <w:pPr>
              <w:spacing w:line="360" w:lineRule="auto"/>
              <w:rPr>
                <w:rFonts w:ascii="Times New Roman" w:hAnsi="Times New Roman" w:cs="Times New Roman"/>
              </w:rPr>
            </w:pPr>
            <w:r w:rsidRPr="00662636">
              <w:rPr>
                <w:rFonts w:ascii="Times New Roman" w:hAnsi="Times New Roman" w:cs="Times New Roman"/>
              </w:rPr>
              <w:t>Gastrointestinal tract</w:t>
            </w:r>
          </w:p>
        </w:tc>
        <w:tc>
          <w:tcPr>
            <w:tcW w:w="3801" w:type="dxa"/>
            <w:vMerge/>
          </w:tcPr>
          <w:p w14:paraId="04E77B98" w14:textId="77777777" w:rsidR="00A053A9" w:rsidRPr="00662636" w:rsidRDefault="00A053A9" w:rsidP="00E37DC8">
            <w:pPr>
              <w:spacing w:line="360" w:lineRule="auto"/>
              <w:jc w:val="center"/>
              <w:rPr>
                <w:rFonts w:ascii="Times New Roman" w:hAnsi="Times New Roman" w:cs="Times New Roman"/>
              </w:rPr>
            </w:pPr>
          </w:p>
        </w:tc>
      </w:tr>
      <w:tr w:rsidR="00A053A9" w:rsidRPr="00662636" w14:paraId="56B5B117" w14:textId="77777777" w:rsidTr="00B048CC">
        <w:trPr>
          <w:trHeight w:val="99"/>
          <w:jc w:val="center"/>
        </w:trPr>
        <w:tc>
          <w:tcPr>
            <w:tcW w:w="4537" w:type="dxa"/>
          </w:tcPr>
          <w:p w14:paraId="3D53FEC1" w14:textId="77777777" w:rsidR="00A053A9" w:rsidRPr="00662636" w:rsidRDefault="00A053A9" w:rsidP="00E37DC8">
            <w:pPr>
              <w:spacing w:line="360" w:lineRule="auto"/>
              <w:rPr>
                <w:rFonts w:ascii="Times New Roman" w:hAnsi="Times New Roman" w:cs="Times New Roman"/>
              </w:rPr>
            </w:pPr>
            <w:r w:rsidRPr="00662636">
              <w:rPr>
                <w:rFonts w:ascii="Times New Roman" w:hAnsi="Times New Roman" w:cs="Times New Roman"/>
              </w:rPr>
              <w:t>Bone</w:t>
            </w:r>
          </w:p>
        </w:tc>
        <w:tc>
          <w:tcPr>
            <w:tcW w:w="3801" w:type="dxa"/>
            <w:vMerge/>
          </w:tcPr>
          <w:p w14:paraId="5A6102CF" w14:textId="77777777" w:rsidR="00A053A9" w:rsidRPr="00662636" w:rsidRDefault="00A053A9" w:rsidP="00E37DC8">
            <w:pPr>
              <w:spacing w:line="360" w:lineRule="auto"/>
              <w:jc w:val="center"/>
              <w:rPr>
                <w:rFonts w:ascii="Times New Roman" w:hAnsi="Times New Roman" w:cs="Times New Roman"/>
              </w:rPr>
            </w:pPr>
          </w:p>
        </w:tc>
      </w:tr>
      <w:tr w:rsidR="00A053A9" w:rsidRPr="00662636" w14:paraId="253799E3" w14:textId="77777777" w:rsidTr="00B048CC">
        <w:trPr>
          <w:trHeight w:val="99"/>
          <w:jc w:val="center"/>
        </w:trPr>
        <w:tc>
          <w:tcPr>
            <w:tcW w:w="4537" w:type="dxa"/>
          </w:tcPr>
          <w:p w14:paraId="13579CCB" w14:textId="77777777" w:rsidR="00A053A9" w:rsidRPr="00662636" w:rsidRDefault="00A053A9" w:rsidP="00E37DC8">
            <w:pPr>
              <w:spacing w:line="360" w:lineRule="auto"/>
              <w:rPr>
                <w:rFonts w:ascii="Times New Roman" w:hAnsi="Times New Roman" w:cs="Times New Roman"/>
              </w:rPr>
            </w:pPr>
            <w:r w:rsidRPr="00662636">
              <w:rPr>
                <w:rFonts w:ascii="Times New Roman" w:hAnsi="Times New Roman" w:cs="Times New Roman"/>
              </w:rPr>
              <w:t>Abscess drainage</w:t>
            </w:r>
          </w:p>
        </w:tc>
        <w:tc>
          <w:tcPr>
            <w:tcW w:w="3801" w:type="dxa"/>
            <w:vMerge/>
          </w:tcPr>
          <w:p w14:paraId="2326DEA1" w14:textId="77777777" w:rsidR="00A053A9" w:rsidRPr="00662636" w:rsidRDefault="00A053A9" w:rsidP="00E37DC8">
            <w:pPr>
              <w:spacing w:line="360" w:lineRule="auto"/>
              <w:jc w:val="center"/>
              <w:rPr>
                <w:rFonts w:ascii="Times New Roman" w:hAnsi="Times New Roman" w:cs="Times New Roman"/>
              </w:rPr>
            </w:pPr>
          </w:p>
        </w:tc>
      </w:tr>
    </w:tbl>
    <w:p w14:paraId="2C84303B" w14:textId="7FD3778F" w:rsidR="00E37DC8" w:rsidRDefault="00E37DC8" w:rsidP="00A60623">
      <w:pPr>
        <w:spacing w:line="480" w:lineRule="auto"/>
        <w:ind w:firstLine="720"/>
        <w:rPr>
          <w:rFonts w:ascii="Times New Roman" w:hAnsi="Times New Roman" w:cs="Times New Roman"/>
        </w:rPr>
      </w:pPr>
    </w:p>
    <w:p w14:paraId="6E9E93DF" w14:textId="77777777" w:rsidR="00E37DC8" w:rsidRDefault="00E37DC8" w:rsidP="00A60623">
      <w:pPr>
        <w:spacing w:line="480" w:lineRule="auto"/>
        <w:ind w:firstLine="720"/>
        <w:rPr>
          <w:rFonts w:ascii="Times New Roman" w:hAnsi="Times New Roman" w:cs="Times New Roman"/>
        </w:rPr>
      </w:pPr>
    </w:p>
    <w:p w14:paraId="7C463C47" w14:textId="46E2D6CF" w:rsidR="009E58F0" w:rsidRPr="004C2906" w:rsidRDefault="009E58F0" w:rsidP="00A60623">
      <w:pPr>
        <w:spacing w:line="480" w:lineRule="auto"/>
        <w:ind w:firstLine="720"/>
        <w:rPr>
          <w:rFonts w:ascii="Times New Roman" w:hAnsi="Times New Roman" w:cs="Times New Roman"/>
        </w:rPr>
      </w:pPr>
      <w:r w:rsidRPr="004C2906">
        <w:rPr>
          <w:rFonts w:ascii="Times New Roman" w:hAnsi="Times New Roman" w:cs="Times New Roman"/>
        </w:rPr>
        <w:lastRenderedPageBreak/>
        <w:t>Index cases between 2013 and 2019 were automatically included in the study. A case with a subsequent infection more than 90 days after the index case was reincluded as a separate case. Isolates tested for resistance to more than one carbapenem were also included as separate cases in order to understand the full impact of carbapenem resistance at this facility. Cases were excluded from the study if a subsequent infection was seen within 90 days of the index case. Initially 368 isolates were retrieved for the purposes of this study</w:t>
      </w:r>
      <w:r w:rsidR="000D4646">
        <w:rPr>
          <w:rFonts w:ascii="Times New Roman" w:hAnsi="Times New Roman" w:cs="Times New Roman"/>
        </w:rPr>
        <w:t xml:space="preserve"> of which 271 were included. </w:t>
      </w:r>
      <w:r w:rsidR="000D4646" w:rsidRPr="004C2906">
        <w:rPr>
          <w:rFonts w:ascii="Times New Roman" w:hAnsi="Times New Roman" w:cs="Times New Roman"/>
        </w:rPr>
        <w:t xml:space="preserve">Due to the exclusion criteria, 90 isolates were excluded on the basis of being recurrent infections within 90 days of an index case. </w:t>
      </w:r>
      <w:r w:rsidR="000D4646" w:rsidRPr="00662636">
        <w:rPr>
          <w:rFonts w:ascii="Times New Roman" w:hAnsi="Times New Roman" w:cs="Times New Roman"/>
        </w:rPr>
        <w:t xml:space="preserve">Seven isolates where excluded due to being duplicates. (Figure </w:t>
      </w:r>
      <w:r w:rsidR="00662636" w:rsidRPr="00662636">
        <w:rPr>
          <w:rFonts w:ascii="Times New Roman" w:hAnsi="Times New Roman" w:cs="Times New Roman"/>
        </w:rPr>
        <w:t>7</w:t>
      </w:r>
      <w:r w:rsidR="000D4646" w:rsidRPr="00662636">
        <w:rPr>
          <w:rFonts w:ascii="Times New Roman" w:hAnsi="Times New Roman" w:cs="Times New Roman"/>
        </w:rPr>
        <w:t>)</w:t>
      </w:r>
      <w:r w:rsidRPr="00662636">
        <w:rPr>
          <w:rFonts w:ascii="Times New Roman" w:hAnsi="Times New Roman" w:cs="Times New Roman"/>
        </w:rPr>
        <w:t>. Upon inclusion, patient</w:t>
      </w:r>
      <w:r w:rsidR="000D4646" w:rsidRPr="00662636">
        <w:rPr>
          <w:rFonts w:ascii="Times New Roman" w:hAnsi="Times New Roman" w:cs="Times New Roman"/>
        </w:rPr>
        <w:t xml:space="preserve"> charts were further reviewed using Cerner PowerChart® for the collection of demographic</w:t>
      </w:r>
      <w:r w:rsidR="000D4646">
        <w:rPr>
          <w:rFonts w:ascii="Times New Roman" w:hAnsi="Times New Roman" w:cs="Times New Roman"/>
        </w:rPr>
        <w:t xml:space="preserve"> data and </w:t>
      </w:r>
      <w:r w:rsidRPr="004C2906">
        <w:rPr>
          <w:rFonts w:ascii="Times New Roman" w:hAnsi="Times New Roman" w:cs="Times New Roman"/>
        </w:rPr>
        <w:t>were assigned a number</w:t>
      </w:r>
      <w:r w:rsidR="000D4646">
        <w:rPr>
          <w:rFonts w:ascii="Times New Roman" w:hAnsi="Times New Roman" w:cs="Times New Roman"/>
        </w:rPr>
        <w:t xml:space="preserve"> (i.e. patient 1, patient 2). All </w:t>
      </w:r>
      <w:r w:rsidRPr="004C2906">
        <w:rPr>
          <w:rFonts w:ascii="Times New Roman" w:hAnsi="Times New Roman" w:cs="Times New Roman"/>
        </w:rPr>
        <w:t xml:space="preserve">private health information (PHI) was </w:t>
      </w:r>
      <w:r w:rsidR="0039348F">
        <w:rPr>
          <w:rFonts w:ascii="Times New Roman" w:hAnsi="Times New Roman" w:cs="Times New Roman"/>
        </w:rPr>
        <w:t>de-identified</w:t>
      </w:r>
      <w:r w:rsidR="000D4646">
        <w:rPr>
          <w:rFonts w:ascii="Times New Roman" w:hAnsi="Times New Roman" w:cs="Times New Roman"/>
        </w:rPr>
        <w:t xml:space="preserve"> and coded</w:t>
      </w:r>
      <w:r w:rsidR="0039348F">
        <w:rPr>
          <w:rFonts w:ascii="Times New Roman" w:hAnsi="Times New Roman" w:cs="Times New Roman"/>
        </w:rPr>
        <w:t xml:space="preserve"> </w:t>
      </w:r>
      <w:r w:rsidRPr="004C2906">
        <w:rPr>
          <w:rFonts w:ascii="Times New Roman" w:hAnsi="Times New Roman" w:cs="Times New Roman"/>
        </w:rPr>
        <w:t>in order to comply with the Health Insurance Portability and Accountability Act (HIP</w:t>
      </w:r>
      <w:r w:rsidR="00A238D1">
        <w:rPr>
          <w:rFonts w:ascii="Times New Roman" w:hAnsi="Times New Roman" w:cs="Times New Roman"/>
        </w:rPr>
        <w:t>A</w:t>
      </w:r>
      <w:r w:rsidRPr="004C2906">
        <w:rPr>
          <w:rFonts w:ascii="Times New Roman" w:hAnsi="Times New Roman" w:cs="Times New Roman"/>
        </w:rPr>
        <w:t>A).</w:t>
      </w:r>
    </w:p>
    <w:p w14:paraId="3B84EA64" w14:textId="5C1BE719" w:rsidR="00623F13" w:rsidRPr="004C2906" w:rsidRDefault="00623F13" w:rsidP="009B7478">
      <w:pPr>
        <w:spacing w:line="480" w:lineRule="auto"/>
        <w:ind w:firstLine="720"/>
        <w:jc w:val="center"/>
        <w:rPr>
          <w:rFonts w:ascii="Times New Roman" w:hAnsi="Times New Roman" w:cs="Times New Roman"/>
        </w:rPr>
      </w:pPr>
      <w:r w:rsidRPr="004C2906">
        <w:rPr>
          <w:rFonts w:ascii="Times New Roman" w:hAnsi="Times New Roman" w:cs="Times New Roman"/>
          <w:noProof/>
        </w:rPr>
        <w:drawing>
          <wp:inline distT="0" distB="0" distL="0" distR="0" wp14:anchorId="31A94199" wp14:editId="4410F6D3">
            <wp:extent cx="4152285" cy="3396343"/>
            <wp:effectExtent l="0" t="0" r="635" b="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10240" cy="3934515"/>
                    </a:xfrm>
                    <a:prstGeom prst="rect">
                      <a:avLst/>
                    </a:prstGeom>
                  </pic:spPr>
                </pic:pic>
              </a:graphicData>
            </a:graphic>
          </wp:inline>
        </w:drawing>
      </w:r>
    </w:p>
    <w:p w14:paraId="2956B769" w14:textId="48DB0CDF" w:rsidR="00A053A9" w:rsidRPr="00D316B8" w:rsidRDefault="00623F13" w:rsidP="00D316B8">
      <w:pPr>
        <w:spacing w:line="480" w:lineRule="auto"/>
        <w:ind w:firstLine="900"/>
        <w:jc w:val="center"/>
        <w:rPr>
          <w:rFonts w:ascii="Times New Roman" w:hAnsi="Times New Roman" w:cs="Times New Roman"/>
          <w:b/>
        </w:rPr>
      </w:pPr>
      <w:bookmarkStart w:id="31" w:name="F7"/>
      <w:r w:rsidRPr="00D316B8">
        <w:rPr>
          <w:rFonts w:ascii="Times New Roman" w:hAnsi="Times New Roman" w:cs="Times New Roman"/>
          <w:b/>
        </w:rPr>
        <w:t xml:space="preserve">Figure </w:t>
      </w:r>
      <w:r w:rsidR="00662636" w:rsidRPr="00D316B8">
        <w:rPr>
          <w:rFonts w:ascii="Times New Roman" w:hAnsi="Times New Roman" w:cs="Times New Roman"/>
          <w:b/>
        </w:rPr>
        <w:t>7</w:t>
      </w:r>
      <w:r w:rsidRPr="00D316B8">
        <w:rPr>
          <w:rFonts w:ascii="Times New Roman" w:hAnsi="Times New Roman" w:cs="Times New Roman"/>
          <w:b/>
        </w:rPr>
        <w:t>. Inclusion/exclusion criteria</w:t>
      </w:r>
      <w:r w:rsidR="009F76F5" w:rsidRPr="00D316B8">
        <w:rPr>
          <w:rFonts w:ascii="Times New Roman" w:hAnsi="Times New Roman" w:cs="Times New Roman"/>
          <w:b/>
        </w:rPr>
        <w:t>.</w:t>
      </w:r>
      <w:r w:rsidRPr="00D316B8">
        <w:rPr>
          <w:rFonts w:ascii="Times New Roman" w:hAnsi="Times New Roman" w:cs="Times New Roman"/>
          <w:b/>
        </w:rPr>
        <w:t xml:space="preserve"> </w:t>
      </w:r>
    </w:p>
    <w:p w14:paraId="5F36437F" w14:textId="731EA190" w:rsidR="009E58F0" w:rsidRPr="00CD6E52" w:rsidRDefault="00165653" w:rsidP="00B6595E">
      <w:pPr>
        <w:spacing w:line="480" w:lineRule="auto"/>
        <w:rPr>
          <w:rFonts w:ascii="Times New Roman" w:hAnsi="Times New Roman" w:cs="Times New Roman"/>
          <w:b/>
          <w:bCs/>
        </w:rPr>
      </w:pPr>
      <w:bookmarkStart w:id="32" w:name="Ethics"/>
      <w:bookmarkEnd w:id="31"/>
      <w:r w:rsidRPr="00CD6E52">
        <w:rPr>
          <w:rFonts w:ascii="Times New Roman" w:hAnsi="Times New Roman" w:cs="Times New Roman"/>
          <w:b/>
          <w:bCs/>
        </w:rPr>
        <w:lastRenderedPageBreak/>
        <w:t xml:space="preserve">3.1 </w:t>
      </w:r>
      <w:r w:rsidR="009E58F0" w:rsidRPr="00CD6E52">
        <w:rPr>
          <w:rFonts w:ascii="Times New Roman" w:hAnsi="Times New Roman" w:cs="Times New Roman"/>
          <w:b/>
          <w:bCs/>
        </w:rPr>
        <w:t>Ethics Statement</w:t>
      </w:r>
    </w:p>
    <w:bookmarkEnd w:id="32"/>
    <w:p w14:paraId="792915EF" w14:textId="77777777" w:rsidR="0000555E" w:rsidRPr="00CD6E52" w:rsidRDefault="0000555E" w:rsidP="0000555E">
      <w:pPr>
        <w:spacing w:line="480" w:lineRule="auto"/>
        <w:ind w:firstLine="720"/>
        <w:rPr>
          <w:rFonts w:ascii="Times New Roman" w:hAnsi="Times New Roman" w:cs="Times New Roman"/>
          <w:b/>
          <w:bCs/>
        </w:rPr>
      </w:pPr>
    </w:p>
    <w:p w14:paraId="3FC85AFE" w14:textId="30D5016A" w:rsidR="009E58F0" w:rsidRDefault="009E58F0" w:rsidP="009E58F0">
      <w:pPr>
        <w:spacing w:line="480" w:lineRule="auto"/>
        <w:rPr>
          <w:rFonts w:ascii="Times New Roman" w:hAnsi="Times New Roman" w:cs="Times New Roman"/>
        </w:rPr>
      </w:pPr>
      <w:r w:rsidRPr="00CD6E52">
        <w:rPr>
          <w:rFonts w:ascii="Times New Roman" w:hAnsi="Times New Roman" w:cs="Times New Roman"/>
        </w:rPr>
        <w:tab/>
        <w:t>This study was approved by the quality improvement</w:t>
      </w:r>
      <w:r w:rsidR="00662636" w:rsidRPr="00CD6E52">
        <w:rPr>
          <w:rFonts w:ascii="Times New Roman" w:hAnsi="Times New Roman" w:cs="Times New Roman"/>
        </w:rPr>
        <w:t xml:space="preserve"> review</w:t>
      </w:r>
      <w:r w:rsidRPr="00CD6E52">
        <w:rPr>
          <w:rFonts w:ascii="Times New Roman" w:hAnsi="Times New Roman" w:cs="Times New Roman"/>
        </w:rPr>
        <w:t xml:space="preserve"> committee</w:t>
      </w:r>
      <w:r w:rsidR="00662636" w:rsidRPr="00CD6E52">
        <w:rPr>
          <w:rFonts w:ascii="Times New Roman" w:hAnsi="Times New Roman" w:cs="Times New Roman"/>
        </w:rPr>
        <w:t xml:space="preserve"> (QIRC)</w:t>
      </w:r>
      <w:r w:rsidRPr="00CD6E52">
        <w:rPr>
          <w:rFonts w:ascii="Times New Roman" w:hAnsi="Times New Roman" w:cs="Times New Roman"/>
        </w:rPr>
        <w:t xml:space="preserve"> at UPMC Mercy Hospital</w:t>
      </w:r>
      <w:r w:rsidR="00C53B92" w:rsidRPr="00CD6E52">
        <w:rPr>
          <w:rFonts w:ascii="Times New Roman" w:hAnsi="Times New Roman" w:cs="Times New Roman"/>
        </w:rPr>
        <w:t xml:space="preserve"> and did not require IRB approval</w:t>
      </w:r>
      <w:r w:rsidR="00881D54" w:rsidRPr="00CD6E52">
        <w:rPr>
          <w:rFonts w:ascii="Times New Roman" w:hAnsi="Times New Roman" w:cs="Times New Roman"/>
        </w:rPr>
        <w:t>.</w:t>
      </w:r>
      <w:r w:rsidR="000D4646" w:rsidRPr="00CD6E52">
        <w:rPr>
          <w:rFonts w:ascii="Times New Roman" w:hAnsi="Times New Roman" w:cs="Times New Roman"/>
        </w:rPr>
        <w:t xml:space="preserve"> Upon approval</w:t>
      </w:r>
      <w:r w:rsidR="007021BD">
        <w:rPr>
          <w:rFonts w:ascii="Times New Roman" w:hAnsi="Times New Roman" w:cs="Times New Roman"/>
        </w:rPr>
        <w:t>,</w:t>
      </w:r>
      <w:r w:rsidR="000D4646" w:rsidRPr="00CD6E52">
        <w:rPr>
          <w:rFonts w:ascii="Times New Roman" w:hAnsi="Times New Roman" w:cs="Times New Roman"/>
        </w:rPr>
        <w:t xml:space="preserve"> this study was identified as Project #2441.</w:t>
      </w:r>
    </w:p>
    <w:p w14:paraId="43479D7A" w14:textId="6CC4428F" w:rsidR="00A101FE" w:rsidRDefault="00A101FE" w:rsidP="009E58F0">
      <w:pPr>
        <w:spacing w:line="480" w:lineRule="auto"/>
        <w:rPr>
          <w:rFonts w:ascii="Times New Roman" w:hAnsi="Times New Roman" w:cs="Times New Roman"/>
          <w:b/>
          <w:bCs/>
        </w:rPr>
      </w:pPr>
    </w:p>
    <w:p w14:paraId="403A5EB6" w14:textId="77777777" w:rsidR="00662636" w:rsidRPr="004C2906" w:rsidRDefault="00662636" w:rsidP="009E58F0">
      <w:pPr>
        <w:spacing w:line="480" w:lineRule="auto"/>
        <w:rPr>
          <w:rFonts w:ascii="Times New Roman" w:hAnsi="Times New Roman" w:cs="Times New Roman"/>
          <w:b/>
          <w:bCs/>
        </w:rPr>
      </w:pPr>
    </w:p>
    <w:p w14:paraId="413D05EE" w14:textId="77777777" w:rsidR="00A60623" w:rsidRDefault="00A60623">
      <w:pPr>
        <w:rPr>
          <w:rFonts w:ascii="Times New Roman" w:hAnsi="Times New Roman" w:cs="Times New Roman"/>
          <w:b/>
          <w:bCs/>
        </w:rPr>
      </w:pPr>
      <w:r>
        <w:rPr>
          <w:rFonts w:ascii="Times New Roman" w:hAnsi="Times New Roman" w:cs="Times New Roman"/>
          <w:b/>
          <w:bCs/>
        </w:rPr>
        <w:br w:type="page"/>
      </w:r>
    </w:p>
    <w:p w14:paraId="75997248" w14:textId="78618E00" w:rsidR="00AC0748" w:rsidRDefault="00D316B8" w:rsidP="009977B1">
      <w:pPr>
        <w:pStyle w:val="ListParagraph"/>
        <w:numPr>
          <w:ilvl w:val="0"/>
          <w:numId w:val="8"/>
        </w:numPr>
        <w:spacing w:line="480" w:lineRule="auto"/>
        <w:jc w:val="center"/>
        <w:rPr>
          <w:rFonts w:ascii="Times New Roman" w:hAnsi="Times New Roman" w:cs="Times New Roman"/>
          <w:b/>
          <w:bCs/>
        </w:rPr>
      </w:pPr>
      <w:bookmarkStart w:id="33" w:name="Results"/>
      <w:r w:rsidRPr="00DC1389">
        <w:rPr>
          <w:rFonts w:ascii="Times New Roman" w:hAnsi="Times New Roman" w:cs="Times New Roman"/>
          <w:b/>
          <w:bCs/>
        </w:rPr>
        <w:lastRenderedPageBreak/>
        <w:t>Results</w:t>
      </w:r>
    </w:p>
    <w:bookmarkEnd w:id="33"/>
    <w:p w14:paraId="7C604799" w14:textId="5DF9DA8A" w:rsidR="00B43731" w:rsidRDefault="00B43731" w:rsidP="00B43731">
      <w:pPr>
        <w:spacing w:line="480" w:lineRule="auto"/>
        <w:jc w:val="center"/>
        <w:rPr>
          <w:rFonts w:ascii="Times New Roman" w:hAnsi="Times New Roman" w:cs="Times New Roman"/>
          <w:b/>
          <w:bCs/>
        </w:rPr>
      </w:pPr>
    </w:p>
    <w:p w14:paraId="5541B972" w14:textId="77777777" w:rsidR="007021BD" w:rsidRPr="00B43731" w:rsidRDefault="007021BD" w:rsidP="00B43731">
      <w:pPr>
        <w:spacing w:line="480" w:lineRule="auto"/>
        <w:jc w:val="center"/>
        <w:rPr>
          <w:rFonts w:ascii="Times New Roman" w:hAnsi="Times New Roman" w:cs="Times New Roman"/>
          <w:b/>
          <w:bCs/>
        </w:rPr>
      </w:pPr>
    </w:p>
    <w:p w14:paraId="1EDB3CDC" w14:textId="2ED63E2D" w:rsidR="00AA5FAE" w:rsidRPr="00393EBA" w:rsidRDefault="00393EBA" w:rsidP="000E73CF">
      <w:pPr>
        <w:spacing w:line="480" w:lineRule="auto"/>
        <w:ind w:firstLine="720"/>
        <w:rPr>
          <w:rFonts w:ascii="Times New Roman" w:hAnsi="Times New Roman" w:cs="Times New Roman"/>
        </w:rPr>
      </w:pPr>
      <w:r>
        <w:rPr>
          <w:rFonts w:ascii="Times New Roman" w:hAnsi="Times New Roman" w:cs="Times New Roman"/>
        </w:rPr>
        <w:t>The complete</w:t>
      </w:r>
      <w:r w:rsidR="00AC0748">
        <w:rPr>
          <w:rFonts w:ascii="Times New Roman" w:hAnsi="Times New Roman" w:cs="Times New Roman"/>
        </w:rPr>
        <w:t xml:space="preserve"> </w:t>
      </w:r>
      <w:r>
        <w:rPr>
          <w:rFonts w:ascii="Times New Roman" w:hAnsi="Times New Roman" w:cs="Times New Roman"/>
        </w:rPr>
        <w:t>data set of CRO positive patients at Mercy Hospital included 271 bacterial isolates consisting of 188 individuals between 2013-2019. From a demographic perspective, CRO infections by sex, age, and race were investigated in order to understand the differences in the study population. It was determined that men accounted for 59.0% of CRO infections at this tertiary care center while women only accounted for 41.0% (Figure</w:t>
      </w:r>
      <w:r w:rsidR="00662636">
        <w:rPr>
          <w:rFonts w:ascii="Times New Roman" w:hAnsi="Times New Roman" w:cs="Times New Roman"/>
        </w:rPr>
        <w:t xml:space="preserve"> 8</w:t>
      </w:r>
      <w:r>
        <w:rPr>
          <w:rFonts w:ascii="Times New Roman" w:hAnsi="Times New Roman" w:cs="Times New Roman"/>
        </w:rPr>
        <w:t xml:space="preserve">). Upon collecting information </w:t>
      </w:r>
      <w:r w:rsidR="00784B51">
        <w:rPr>
          <w:rFonts w:ascii="Times New Roman" w:hAnsi="Times New Roman" w:cs="Times New Roman"/>
        </w:rPr>
        <w:t>on age at the time of infection it was concluded that the average of age of infection</w:t>
      </w:r>
      <w:r w:rsidR="0044279F">
        <w:rPr>
          <w:rFonts w:ascii="Times New Roman" w:hAnsi="Times New Roman" w:cs="Times New Roman"/>
        </w:rPr>
        <w:t xml:space="preserve"> </w:t>
      </w:r>
      <w:r w:rsidR="00784B51">
        <w:rPr>
          <w:rFonts w:ascii="Times New Roman" w:hAnsi="Times New Roman" w:cs="Times New Roman"/>
        </w:rPr>
        <w:t xml:space="preserve">was 58 years old with a minimum of 17 years old and a maximum of 92 years old. Furthermore, the two age ranges of 55-64 and 65-74 were noticed to have the highest rates of infection (Figure </w:t>
      </w:r>
      <w:r w:rsidR="00662636">
        <w:rPr>
          <w:rFonts w:ascii="Times New Roman" w:hAnsi="Times New Roman" w:cs="Times New Roman"/>
        </w:rPr>
        <w:t>9</w:t>
      </w:r>
      <w:r w:rsidR="00784B51">
        <w:rPr>
          <w:rFonts w:ascii="Times New Roman" w:hAnsi="Times New Roman" w:cs="Times New Roman"/>
        </w:rPr>
        <w:t>).</w:t>
      </w:r>
      <w:r w:rsidR="008F3879">
        <w:rPr>
          <w:rFonts w:ascii="Times New Roman" w:hAnsi="Times New Roman" w:cs="Times New Roman"/>
        </w:rPr>
        <w:t xml:space="preserve"> </w:t>
      </w:r>
      <w:r w:rsidR="008F3879" w:rsidRPr="00A74B34">
        <w:rPr>
          <w:rFonts w:ascii="Times New Roman" w:hAnsi="Times New Roman" w:cs="Times New Roman"/>
        </w:rPr>
        <w:t>Demo</w:t>
      </w:r>
      <w:r w:rsidR="00B02D63" w:rsidRPr="00A74B34">
        <w:rPr>
          <w:rFonts w:ascii="Times New Roman" w:hAnsi="Times New Roman" w:cs="Times New Roman"/>
        </w:rPr>
        <w:t>graphic data regarding race showe</w:t>
      </w:r>
      <w:r w:rsidR="00A74B34">
        <w:rPr>
          <w:rFonts w:ascii="Times New Roman" w:hAnsi="Times New Roman" w:cs="Times New Roman"/>
        </w:rPr>
        <w:t xml:space="preserve">d that approximately 81.4% of all cases were seen in Whites while only 17.6% of cases were seen in African Americans. </w:t>
      </w:r>
      <w:r w:rsidR="00CD66DC">
        <w:rPr>
          <w:rFonts w:ascii="Times New Roman" w:hAnsi="Times New Roman" w:cs="Times New Roman"/>
        </w:rPr>
        <w:t>These data compare to 2017 Allegheny county census data in that 48.6% of population is male</w:t>
      </w:r>
      <w:r w:rsidR="0065331F">
        <w:rPr>
          <w:rFonts w:ascii="Times New Roman" w:hAnsi="Times New Roman" w:cs="Times New Roman"/>
        </w:rPr>
        <w:t xml:space="preserve"> 41.2% is above 45 years old, while 80.1% is white and 3.4% is African American.</w:t>
      </w:r>
    </w:p>
    <w:p w14:paraId="74679191" w14:textId="395EFA36" w:rsidR="00DC1389" w:rsidRDefault="00607CDB" w:rsidP="00BB0618">
      <w:pPr>
        <w:spacing w:line="480" w:lineRule="auto"/>
        <w:jc w:val="center"/>
        <w:rPr>
          <w:rFonts w:ascii="Times New Roman" w:hAnsi="Times New Roman" w:cs="Times New Roman"/>
          <w:b/>
          <w:bCs/>
        </w:rPr>
      </w:pPr>
      <w:r>
        <w:rPr>
          <w:noProof/>
        </w:rPr>
        <w:drawing>
          <wp:inline distT="0" distB="0" distL="0" distR="0" wp14:anchorId="72AE11B3" wp14:editId="26128071">
            <wp:extent cx="4357992" cy="2529191"/>
            <wp:effectExtent l="0" t="0" r="11430" b="11430"/>
            <wp:docPr id="21" name="Chart 21">
              <a:extLst xmlns:a="http://schemas.openxmlformats.org/drawingml/2006/main">
                <a:ext uri="{FF2B5EF4-FFF2-40B4-BE49-F238E27FC236}">
                  <a16:creationId xmlns:a16="http://schemas.microsoft.com/office/drawing/2014/main" id="{D3D9694E-FD45-5B4B-8BAE-3A2567B455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BB1BDC4" w14:textId="41BF6859" w:rsidR="00393EBA" w:rsidRPr="00D316B8" w:rsidRDefault="008F3879" w:rsidP="00BB0618">
      <w:pPr>
        <w:spacing w:line="480" w:lineRule="auto"/>
        <w:jc w:val="center"/>
        <w:rPr>
          <w:rFonts w:ascii="Times New Roman" w:hAnsi="Times New Roman" w:cs="Times New Roman"/>
          <w:b/>
        </w:rPr>
      </w:pPr>
      <w:bookmarkStart w:id="34" w:name="F8"/>
      <w:r w:rsidRPr="00D316B8">
        <w:rPr>
          <w:rFonts w:ascii="Times New Roman" w:hAnsi="Times New Roman" w:cs="Times New Roman"/>
          <w:b/>
        </w:rPr>
        <w:t xml:space="preserve">Figure </w:t>
      </w:r>
      <w:r w:rsidR="00662636" w:rsidRPr="00D316B8">
        <w:rPr>
          <w:rFonts w:ascii="Times New Roman" w:hAnsi="Times New Roman" w:cs="Times New Roman"/>
          <w:b/>
        </w:rPr>
        <w:t>8</w:t>
      </w:r>
      <w:r w:rsidRPr="00D316B8">
        <w:rPr>
          <w:rFonts w:ascii="Times New Roman" w:hAnsi="Times New Roman" w:cs="Times New Roman"/>
          <w:b/>
        </w:rPr>
        <w:t>. CRO infections by sex</w:t>
      </w:r>
      <w:r w:rsidR="00EB4819" w:rsidRPr="00D316B8">
        <w:rPr>
          <w:rFonts w:ascii="Times New Roman" w:hAnsi="Times New Roman" w:cs="Times New Roman"/>
          <w:b/>
        </w:rPr>
        <w:t>;</w:t>
      </w:r>
      <w:r w:rsidRPr="00D316B8">
        <w:rPr>
          <w:rFonts w:ascii="Times New Roman" w:hAnsi="Times New Roman" w:cs="Times New Roman"/>
          <w:b/>
        </w:rPr>
        <w:t xml:space="preserve"> 2013-2019.</w:t>
      </w:r>
    </w:p>
    <w:bookmarkEnd w:id="34"/>
    <w:p w14:paraId="31974A25" w14:textId="77777777" w:rsidR="00EE12D4" w:rsidRPr="00393EBA" w:rsidRDefault="00EE12D4" w:rsidP="00AA5FAE">
      <w:pPr>
        <w:jc w:val="center"/>
        <w:rPr>
          <w:rFonts w:ascii="Times New Roman" w:hAnsi="Times New Roman" w:cs="Times New Roman"/>
        </w:rPr>
      </w:pPr>
    </w:p>
    <w:p w14:paraId="20FF9459" w14:textId="40B3262B" w:rsidR="00805DF1" w:rsidRDefault="008F3879" w:rsidP="00607CDB">
      <w:pPr>
        <w:spacing w:line="480" w:lineRule="auto"/>
        <w:jc w:val="center"/>
        <w:rPr>
          <w:rFonts w:ascii="Times New Roman" w:hAnsi="Times New Roman" w:cs="Times New Roman"/>
        </w:rPr>
      </w:pPr>
      <w:r>
        <w:rPr>
          <w:noProof/>
        </w:rPr>
        <w:drawing>
          <wp:inline distT="0" distB="0" distL="0" distR="0" wp14:anchorId="33CC174A" wp14:editId="4856D8BB">
            <wp:extent cx="5562600" cy="3187700"/>
            <wp:effectExtent l="0" t="0" r="12700" b="12700"/>
            <wp:docPr id="22" name="Chart 22">
              <a:extLst xmlns:a="http://schemas.openxmlformats.org/drawingml/2006/main">
                <a:ext uri="{FF2B5EF4-FFF2-40B4-BE49-F238E27FC236}">
                  <a16:creationId xmlns:a16="http://schemas.microsoft.com/office/drawing/2014/main" id="{91FB36D2-8C73-D744-969D-E997AF04D0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DD53B51" w14:textId="7BA4E577" w:rsidR="00A74B34" w:rsidRPr="00D316B8" w:rsidRDefault="008F3879" w:rsidP="00A74B34">
      <w:pPr>
        <w:spacing w:line="480" w:lineRule="auto"/>
        <w:jc w:val="center"/>
        <w:rPr>
          <w:rFonts w:ascii="Times New Roman" w:hAnsi="Times New Roman" w:cs="Times New Roman"/>
          <w:b/>
        </w:rPr>
      </w:pPr>
      <w:bookmarkStart w:id="35" w:name="F9"/>
      <w:r w:rsidRPr="00D316B8">
        <w:rPr>
          <w:rFonts w:ascii="Times New Roman" w:hAnsi="Times New Roman" w:cs="Times New Roman"/>
          <w:b/>
        </w:rPr>
        <w:t xml:space="preserve">Figure </w:t>
      </w:r>
      <w:r w:rsidR="00662636" w:rsidRPr="00D316B8">
        <w:rPr>
          <w:rFonts w:ascii="Times New Roman" w:hAnsi="Times New Roman" w:cs="Times New Roman"/>
          <w:b/>
        </w:rPr>
        <w:t>9</w:t>
      </w:r>
      <w:r w:rsidRPr="00D316B8">
        <w:rPr>
          <w:rFonts w:ascii="Times New Roman" w:hAnsi="Times New Roman" w:cs="Times New Roman"/>
          <w:b/>
        </w:rPr>
        <w:t>. CRO infections by age</w:t>
      </w:r>
      <w:r w:rsidR="00EB4819" w:rsidRPr="00D316B8">
        <w:rPr>
          <w:rFonts w:ascii="Times New Roman" w:hAnsi="Times New Roman" w:cs="Times New Roman"/>
          <w:b/>
        </w:rPr>
        <w:t>;</w:t>
      </w:r>
      <w:r w:rsidRPr="00D316B8">
        <w:rPr>
          <w:rFonts w:ascii="Times New Roman" w:hAnsi="Times New Roman" w:cs="Times New Roman"/>
          <w:b/>
        </w:rPr>
        <w:t xml:space="preserve"> 2013-2019</w:t>
      </w:r>
      <w:r w:rsidR="000E73CF">
        <w:rPr>
          <w:rFonts w:ascii="Times New Roman" w:hAnsi="Times New Roman" w:cs="Times New Roman"/>
          <w:b/>
        </w:rPr>
        <w:t>.</w:t>
      </w:r>
    </w:p>
    <w:bookmarkEnd w:id="35"/>
    <w:p w14:paraId="5218FC12" w14:textId="77777777" w:rsidR="00A74B34" w:rsidRDefault="00A74B34" w:rsidP="00A74B34">
      <w:pPr>
        <w:spacing w:line="480" w:lineRule="auto"/>
        <w:jc w:val="center"/>
        <w:rPr>
          <w:rFonts w:ascii="Times New Roman" w:hAnsi="Times New Roman" w:cs="Times New Roman"/>
        </w:rPr>
      </w:pPr>
    </w:p>
    <w:p w14:paraId="60B3FF8C" w14:textId="238B1D07" w:rsidR="009D479F" w:rsidRDefault="00A74B34" w:rsidP="00A74B34">
      <w:pPr>
        <w:spacing w:line="480" w:lineRule="auto"/>
        <w:jc w:val="center"/>
        <w:rPr>
          <w:rFonts w:ascii="Times New Roman" w:hAnsi="Times New Roman" w:cs="Times New Roman"/>
        </w:rPr>
      </w:pPr>
      <w:r>
        <w:rPr>
          <w:noProof/>
        </w:rPr>
        <w:drawing>
          <wp:inline distT="0" distB="0" distL="0" distR="0" wp14:anchorId="79532065" wp14:editId="44CC672B">
            <wp:extent cx="4870450" cy="3232150"/>
            <wp:effectExtent l="0" t="0" r="6350" b="6350"/>
            <wp:docPr id="24" name="Chart 24">
              <a:extLst xmlns:a="http://schemas.openxmlformats.org/drawingml/2006/main">
                <a:ext uri="{FF2B5EF4-FFF2-40B4-BE49-F238E27FC236}">
                  <a16:creationId xmlns:a16="http://schemas.microsoft.com/office/drawing/2014/main" id="{12B67259-FFF6-A547-9631-AD101E80FA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AE54AE5" w14:textId="49931C2F" w:rsidR="00A74B34" w:rsidRPr="00D316B8" w:rsidRDefault="00A74B34" w:rsidP="00A74B34">
      <w:pPr>
        <w:spacing w:line="480" w:lineRule="auto"/>
        <w:jc w:val="center"/>
        <w:rPr>
          <w:rFonts w:ascii="Times New Roman" w:hAnsi="Times New Roman" w:cs="Times New Roman"/>
          <w:b/>
        </w:rPr>
      </w:pPr>
      <w:bookmarkStart w:id="36" w:name="F10"/>
      <w:r w:rsidRPr="00D316B8">
        <w:rPr>
          <w:rFonts w:ascii="Times New Roman" w:hAnsi="Times New Roman" w:cs="Times New Roman"/>
          <w:b/>
        </w:rPr>
        <w:t>Figure 10. CRO infections by race</w:t>
      </w:r>
      <w:r w:rsidR="00EB4819" w:rsidRPr="00D316B8">
        <w:rPr>
          <w:rFonts w:ascii="Times New Roman" w:hAnsi="Times New Roman" w:cs="Times New Roman"/>
          <w:b/>
        </w:rPr>
        <w:t>;</w:t>
      </w:r>
      <w:r w:rsidRPr="00D316B8">
        <w:rPr>
          <w:rFonts w:ascii="Times New Roman" w:hAnsi="Times New Roman" w:cs="Times New Roman"/>
          <w:b/>
        </w:rPr>
        <w:t xml:space="preserve"> 2013-2019.</w:t>
      </w:r>
    </w:p>
    <w:bookmarkEnd w:id="36"/>
    <w:p w14:paraId="3F64A811" w14:textId="7DA03372" w:rsidR="001F2253" w:rsidRDefault="001F2253" w:rsidP="001F2253">
      <w:pPr>
        <w:spacing w:line="480" w:lineRule="auto"/>
        <w:rPr>
          <w:rFonts w:ascii="Times New Roman" w:hAnsi="Times New Roman" w:cs="Times New Roman"/>
        </w:rPr>
      </w:pPr>
      <w:r>
        <w:rPr>
          <w:rFonts w:ascii="Times New Roman" w:hAnsi="Times New Roman" w:cs="Times New Roman"/>
        </w:rPr>
        <w:lastRenderedPageBreak/>
        <w:tab/>
        <w:t xml:space="preserve">Microbiological results provided by </w:t>
      </w:r>
      <w:proofErr w:type="spellStart"/>
      <w:r>
        <w:rPr>
          <w:rFonts w:ascii="Times New Roman" w:hAnsi="Times New Roman" w:cs="Times New Roman"/>
        </w:rPr>
        <w:t>TheraDoc</w:t>
      </w:r>
      <w:proofErr w:type="spellEnd"/>
      <w:r>
        <w:rPr>
          <w:rFonts w:ascii="Times New Roman" w:hAnsi="Times New Roman" w:cs="Times New Roman"/>
        </w:rPr>
        <w:t xml:space="preserve">® and </w:t>
      </w:r>
      <w:r w:rsidR="00BB0618">
        <w:rPr>
          <w:rFonts w:ascii="Times New Roman" w:hAnsi="Times New Roman" w:cs="Times New Roman"/>
        </w:rPr>
        <w:t xml:space="preserve">the </w:t>
      </w:r>
      <w:r>
        <w:rPr>
          <w:rFonts w:ascii="Times New Roman" w:hAnsi="Times New Roman" w:cs="Times New Roman"/>
        </w:rPr>
        <w:t>antibiogram at UPMC Mercy Hospital showed approximately 95.9% of isolates were considered to be resistant to at least one carbapenem while only 4.1% were intermediate</w:t>
      </w:r>
      <w:r w:rsidR="00B12555">
        <w:rPr>
          <w:rFonts w:ascii="Times New Roman" w:hAnsi="Times New Roman" w:cs="Times New Roman"/>
        </w:rPr>
        <w:t xml:space="preserve"> (Figure </w:t>
      </w:r>
      <w:r w:rsidR="00AA5FAE">
        <w:rPr>
          <w:rFonts w:ascii="Times New Roman" w:hAnsi="Times New Roman" w:cs="Times New Roman"/>
        </w:rPr>
        <w:t>1</w:t>
      </w:r>
      <w:r w:rsidR="00A74B34">
        <w:rPr>
          <w:rFonts w:ascii="Times New Roman" w:hAnsi="Times New Roman" w:cs="Times New Roman"/>
        </w:rPr>
        <w:t>1</w:t>
      </w:r>
      <w:r w:rsidR="00B12555">
        <w:rPr>
          <w:rFonts w:ascii="Times New Roman" w:hAnsi="Times New Roman" w:cs="Times New Roman"/>
        </w:rPr>
        <w:t xml:space="preserve">). </w:t>
      </w:r>
      <w:r w:rsidR="00842E2A">
        <w:rPr>
          <w:rFonts w:ascii="Times New Roman" w:hAnsi="Times New Roman" w:cs="Times New Roman"/>
        </w:rPr>
        <w:t xml:space="preserve">Furthermore, when assessing results for CRO trends between the </w:t>
      </w:r>
      <w:r w:rsidR="00B12555">
        <w:rPr>
          <w:rFonts w:ascii="Times New Roman" w:hAnsi="Times New Roman" w:cs="Times New Roman"/>
        </w:rPr>
        <w:t xml:space="preserve">specified time of the study we noticed that rates have declined overall. In 2013 the most prevalent CRO seen at this center was </w:t>
      </w:r>
      <w:r w:rsidR="00B12555" w:rsidRPr="00ED6647">
        <w:rPr>
          <w:rFonts w:ascii="Times New Roman" w:hAnsi="Times New Roman" w:cs="Times New Roman"/>
          <w:i/>
          <w:iCs/>
        </w:rPr>
        <w:t>Acinetobacter sp.</w:t>
      </w:r>
      <w:r w:rsidR="001D65E3">
        <w:rPr>
          <w:rFonts w:ascii="Times New Roman" w:hAnsi="Times New Roman" w:cs="Times New Roman"/>
        </w:rPr>
        <w:t xml:space="preserve"> (n=26)</w:t>
      </w:r>
      <w:r w:rsidR="00B12555">
        <w:rPr>
          <w:rFonts w:ascii="Times New Roman" w:hAnsi="Times New Roman" w:cs="Times New Roman"/>
        </w:rPr>
        <w:t xml:space="preserve"> and is still the most prevalent in the current year</w:t>
      </w:r>
      <w:r w:rsidR="001D65E3">
        <w:rPr>
          <w:rFonts w:ascii="Times New Roman" w:hAnsi="Times New Roman" w:cs="Times New Roman"/>
        </w:rPr>
        <w:t xml:space="preserve"> (n=17)</w:t>
      </w:r>
      <w:r w:rsidR="00B12555">
        <w:rPr>
          <w:rFonts w:ascii="Times New Roman" w:hAnsi="Times New Roman" w:cs="Times New Roman"/>
        </w:rPr>
        <w:t>. While a decrease among all CROs was noticed between 2013-2014, a sudden increase was seen in 2015</w:t>
      </w:r>
      <w:r w:rsidR="001D65E3">
        <w:rPr>
          <w:rFonts w:ascii="Times New Roman" w:hAnsi="Times New Roman" w:cs="Times New Roman"/>
        </w:rPr>
        <w:t xml:space="preserve"> </w:t>
      </w:r>
      <w:r w:rsidR="00662636">
        <w:rPr>
          <w:rFonts w:ascii="Times New Roman" w:hAnsi="Times New Roman" w:cs="Times New Roman"/>
        </w:rPr>
        <w:t>among each organism except</w:t>
      </w:r>
      <w:r w:rsidR="001D65E3">
        <w:rPr>
          <w:rFonts w:ascii="Times New Roman" w:hAnsi="Times New Roman" w:cs="Times New Roman"/>
        </w:rPr>
        <w:t xml:space="preserve"> </w:t>
      </w:r>
      <w:r w:rsidR="00ED6647" w:rsidRPr="00ED6647">
        <w:rPr>
          <w:rFonts w:ascii="Times New Roman" w:hAnsi="Times New Roman" w:cs="Times New Roman"/>
          <w:i/>
          <w:iCs/>
        </w:rPr>
        <w:t>Pseudomonas</w:t>
      </w:r>
      <w:r w:rsidR="001D65E3" w:rsidRPr="00ED6647">
        <w:rPr>
          <w:rFonts w:ascii="Times New Roman" w:hAnsi="Times New Roman" w:cs="Times New Roman"/>
          <w:i/>
          <w:iCs/>
        </w:rPr>
        <w:t xml:space="preserve"> sp</w:t>
      </w:r>
      <w:r w:rsidR="00662636" w:rsidRPr="00ED6647">
        <w:rPr>
          <w:rFonts w:ascii="Times New Roman" w:hAnsi="Times New Roman" w:cs="Times New Roman"/>
          <w:i/>
          <w:iCs/>
        </w:rPr>
        <w:t>.</w:t>
      </w:r>
      <w:r w:rsidR="00662636">
        <w:rPr>
          <w:rFonts w:ascii="Times New Roman" w:hAnsi="Times New Roman" w:cs="Times New Roman"/>
        </w:rPr>
        <w:t xml:space="preserve"> </w:t>
      </w:r>
      <w:r w:rsidR="00B12555">
        <w:rPr>
          <w:rFonts w:ascii="Times New Roman" w:hAnsi="Times New Roman" w:cs="Times New Roman"/>
        </w:rPr>
        <w:t xml:space="preserve">At the conclusion of data collection only </w:t>
      </w:r>
      <w:r w:rsidR="00B12555" w:rsidRPr="00ED6647">
        <w:rPr>
          <w:rFonts w:ascii="Times New Roman" w:hAnsi="Times New Roman" w:cs="Times New Roman"/>
          <w:i/>
          <w:iCs/>
        </w:rPr>
        <w:t>Acinetobacter sp.</w:t>
      </w:r>
      <w:r w:rsidR="00B12555">
        <w:rPr>
          <w:rFonts w:ascii="Times New Roman" w:hAnsi="Times New Roman" w:cs="Times New Roman"/>
        </w:rPr>
        <w:t xml:space="preserve"> were noticed to be prevalent in 2019 (Figure </w:t>
      </w:r>
      <w:r w:rsidR="00AA5FAE">
        <w:rPr>
          <w:rFonts w:ascii="Times New Roman" w:hAnsi="Times New Roman" w:cs="Times New Roman"/>
        </w:rPr>
        <w:t>1</w:t>
      </w:r>
      <w:r w:rsidR="00A74B34">
        <w:rPr>
          <w:rFonts w:ascii="Times New Roman" w:hAnsi="Times New Roman" w:cs="Times New Roman"/>
        </w:rPr>
        <w:t>2</w:t>
      </w:r>
      <w:r w:rsidR="00B12555">
        <w:rPr>
          <w:rFonts w:ascii="Times New Roman" w:hAnsi="Times New Roman" w:cs="Times New Roman"/>
        </w:rPr>
        <w:t>)</w:t>
      </w:r>
      <w:r w:rsidR="00AA5FAE">
        <w:rPr>
          <w:rFonts w:ascii="Times New Roman" w:hAnsi="Times New Roman" w:cs="Times New Roman"/>
        </w:rPr>
        <w:t>.</w:t>
      </w:r>
    </w:p>
    <w:p w14:paraId="1D54D6A3" w14:textId="77777777" w:rsidR="009E1C7A" w:rsidRPr="00805DF1" w:rsidRDefault="009E1C7A" w:rsidP="001F2253">
      <w:pPr>
        <w:spacing w:line="480" w:lineRule="auto"/>
        <w:rPr>
          <w:rFonts w:ascii="Times New Roman" w:hAnsi="Times New Roman" w:cs="Times New Roman"/>
        </w:rPr>
      </w:pPr>
    </w:p>
    <w:p w14:paraId="0457A5C8" w14:textId="6687FD6D" w:rsidR="009E58F0" w:rsidRDefault="00F101AE" w:rsidP="00BB0618">
      <w:pPr>
        <w:spacing w:line="480" w:lineRule="auto"/>
        <w:jc w:val="center"/>
        <w:rPr>
          <w:rFonts w:ascii="Times New Roman" w:hAnsi="Times New Roman" w:cs="Times New Roman"/>
          <w:b/>
          <w:bCs/>
        </w:rPr>
      </w:pPr>
      <w:r w:rsidRPr="004C2906">
        <w:rPr>
          <w:rFonts w:ascii="Times New Roman" w:hAnsi="Times New Roman" w:cs="Times New Roman"/>
          <w:noProof/>
        </w:rPr>
        <w:drawing>
          <wp:inline distT="0" distB="0" distL="0" distR="0" wp14:anchorId="00F7F58B" wp14:editId="3E5D1132">
            <wp:extent cx="5016500" cy="3175000"/>
            <wp:effectExtent l="0" t="0" r="12700" b="12700"/>
            <wp:docPr id="2" name="Chart 2">
              <a:extLst xmlns:a="http://schemas.openxmlformats.org/drawingml/2006/main">
                <a:ext uri="{FF2B5EF4-FFF2-40B4-BE49-F238E27FC236}">
                  <a16:creationId xmlns:a16="http://schemas.microsoft.com/office/drawing/2014/main" id="{48989B48-DB58-AA40-A2FB-AA741079F7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A1220FB" w14:textId="61CC784D" w:rsidR="00805DF1" w:rsidRPr="00D316B8" w:rsidRDefault="00B12555" w:rsidP="00BB0618">
      <w:pPr>
        <w:spacing w:line="480" w:lineRule="auto"/>
        <w:jc w:val="center"/>
        <w:rPr>
          <w:rFonts w:ascii="Times New Roman" w:hAnsi="Times New Roman" w:cs="Times New Roman"/>
          <w:b/>
        </w:rPr>
      </w:pPr>
      <w:bookmarkStart w:id="37" w:name="F11"/>
      <w:r w:rsidRPr="00D316B8">
        <w:rPr>
          <w:rFonts w:ascii="Times New Roman" w:hAnsi="Times New Roman" w:cs="Times New Roman"/>
          <w:b/>
        </w:rPr>
        <w:t xml:space="preserve">Figure </w:t>
      </w:r>
      <w:r w:rsidR="00662636" w:rsidRPr="00D316B8">
        <w:rPr>
          <w:rFonts w:ascii="Times New Roman" w:hAnsi="Times New Roman" w:cs="Times New Roman"/>
          <w:b/>
        </w:rPr>
        <w:t>1</w:t>
      </w:r>
      <w:r w:rsidR="00A74B34" w:rsidRPr="00D316B8">
        <w:rPr>
          <w:rFonts w:ascii="Times New Roman" w:hAnsi="Times New Roman" w:cs="Times New Roman"/>
          <w:b/>
        </w:rPr>
        <w:t>1</w:t>
      </w:r>
      <w:r w:rsidRPr="00D316B8">
        <w:rPr>
          <w:rFonts w:ascii="Times New Roman" w:hAnsi="Times New Roman" w:cs="Times New Roman"/>
          <w:b/>
        </w:rPr>
        <w:t>. Microbiological results of CRO infections</w:t>
      </w:r>
      <w:r w:rsidR="00EB4819" w:rsidRPr="00D316B8">
        <w:rPr>
          <w:rFonts w:ascii="Times New Roman" w:hAnsi="Times New Roman" w:cs="Times New Roman"/>
          <w:b/>
        </w:rPr>
        <w:t>;</w:t>
      </w:r>
      <w:r w:rsidRPr="00D316B8">
        <w:rPr>
          <w:rFonts w:ascii="Times New Roman" w:hAnsi="Times New Roman" w:cs="Times New Roman"/>
          <w:b/>
        </w:rPr>
        <w:t xml:space="preserve"> 2013-2019.</w:t>
      </w:r>
    </w:p>
    <w:bookmarkEnd w:id="37"/>
    <w:p w14:paraId="397EB65A" w14:textId="77777777" w:rsidR="00662636" w:rsidRPr="00662636" w:rsidRDefault="00662636" w:rsidP="00662636">
      <w:pPr>
        <w:spacing w:line="480" w:lineRule="auto"/>
        <w:jc w:val="center"/>
        <w:rPr>
          <w:rFonts w:ascii="Times New Roman" w:hAnsi="Times New Roman" w:cs="Times New Roman"/>
        </w:rPr>
      </w:pPr>
    </w:p>
    <w:p w14:paraId="580B4B46" w14:textId="7839652D" w:rsidR="00F101AE" w:rsidRDefault="00F101AE" w:rsidP="00BB0618">
      <w:pPr>
        <w:spacing w:line="480" w:lineRule="auto"/>
        <w:jc w:val="center"/>
        <w:rPr>
          <w:rFonts w:ascii="Times New Roman" w:hAnsi="Times New Roman" w:cs="Times New Roman"/>
          <w:b/>
          <w:bCs/>
        </w:rPr>
      </w:pPr>
      <w:r w:rsidRPr="004C2906">
        <w:rPr>
          <w:rFonts w:ascii="Times New Roman" w:hAnsi="Times New Roman" w:cs="Times New Roman"/>
          <w:noProof/>
        </w:rPr>
        <w:lastRenderedPageBreak/>
        <w:drawing>
          <wp:inline distT="0" distB="0" distL="0" distR="0" wp14:anchorId="37C98E14" wp14:editId="302FB79F">
            <wp:extent cx="5575300" cy="3289300"/>
            <wp:effectExtent l="0" t="0" r="12700" b="12700"/>
            <wp:docPr id="4" name="Chart 4">
              <a:extLst xmlns:a="http://schemas.openxmlformats.org/drawingml/2006/main">
                <a:ext uri="{FF2B5EF4-FFF2-40B4-BE49-F238E27FC236}">
                  <a16:creationId xmlns:a16="http://schemas.microsoft.com/office/drawing/2014/main" id="{84BDBF6E-AFE8-8F45-A3E9-50C875E62B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485EFAD" w14:textId="7044E053" w:rsidR="001D65E3" w:rsidRPr="00D316B8" w:rsidRDefault="00B12555" w:rsidP="009E1C7A">
      <w:pPr>
        <w:spacing w:line="480" w:lineRule="auto"/>
        <w:jc w:val="center"/>
        <w:rPr>
          <w:rFonts w:ascii="Times New Roman" w:hAnsi="Times New Roman" w:cs="Times New Roman"/>
          <w:b/>
        </w:rPr>
      </w:pPr>
      <w:bookmarkStart w:id="38" w:name="F12"/>
      <w:r w:rsidRPr="00D316B8">
        <w:rPr>
          <w:rFonts w:ascii="Times New Roman" w:hAnsi="Times New Roman" w:cs="Times New Roman"/>
          <w:b/>
        </w:rPr>
        <w:t xml:space="preserve">Figure </w:t>
      </w:r>
      <w:r w:rsidR="00662636" w:rsidRPr="00D316B8">
        <w:rPr>
          <w:rFonts w:ascii="Times New Roman" w:hAnsi="Times New Roman" w:cs="Times New Roman"/>
          <w:b/>
        </w:rPr>
        <w:t>1</w:t>
      </w:r>
      <w:r w:rsidR="00A74B34" w:rsidRPr="00D316B8">
        <w:rPr>
          <w:rFonts w:ascii="Times New Roman" w:hAnsi="Times New Roman" w:cs="Times New Roman"/>
          <w:b/>
        </w:rPr>
        <w:t>2</w:t>
      </w:r>
      <w:r w:rsidRPr="00D316B8">
        <w:rPr>
          <w:rFonts w:ascii="Times New Roman" w:hAnsi="Times New Roman" w:cs="Times New Roman"/>
          <w:b/>
        </w:rPr>
        <w:t>. CRO isolate trends</w:t>
      </w:r>
      <w:r w:rsidR="002F5CED" w:rsidRPr="00D316B8">
        <w:rPr>
          <w:rFonts w:ascii="Times New Roman" w:hAnsi="Times New Roman" w:cs="Times New Roman"/>
          <w:b/>
        </w:rPr>
        <w:t>;</w:t>
      </w:r>
      <w:r w:rsidR="001D65E3" w:rsidRPr="00D316B8">
        <w:rPr>
          <w:rFonts w:ascii="Times New Roman" w:hAnsi="Times New Roman" w:cs="Times New Roman"/>
          <w:b/>
        </w:rPr>
        <w:t xml:space="preserve"> 2013-2019.</w:t>
      </w:r>
    </w:p>
    <w:bookmarkEnd w:id="38"/>
    <w:p w14:paraId="6B38FD31" w14:textId="36C11037" w:rsidR="00A74B34" w:rsidRDefault="00A74B34" w:rsidP="001D65E3">
      <w:pPr>
        <w:spacing w:line="480" w:lineRule="auto"/>
        <w:rPr>
          <w:rFonts w:ascii="Times New Roman" w:hAnsi="Times New Roman" w:cs="Times New Roman"/>
        </w:rPr>
      </w:pPr>
    </w:p>
    <w:p w14:paraId="2797DEFB" w14:textId="77777777" w:rsidR="00405969" w:rsidRDefault="00405969" w:rsidP="001D65E3">
      <w:pPr>
        <w:spacing w:line="480" w:lineRule="auto"/>
        <w:rPr>
          <w:rFonts w:ascii="Times New Roman" w:hAnsi="Times New Roman" w:cs="Times New Roman"/>
        </w:rPr>
      </w:pPr>
    </w:p>
    <w:p w14:paraId="2D69397C" w14:textId="5CB2C94D" w:rsidR="00A60623" w:rsidRPr="001D65E3" w:rsidRDefault="001D65E3" w:rsidP="00BB0618">
      <w:pPr>
        <w:spacing w:line="480" w:lineRule="auto"/>
        <w:ind w:firstLine="720"/>
        <w:rPr>
          <w:rFonts w:ascii="Times New Roman" w:hAnsi="Times New Roman" w:cs="Times New Roman"/>
        </w:rPr>
      </w:pPr>
      <w:r>
        <w:rPr>
          <w:rFonts w:ascii="Times New Roman" w:hAnsi="Times New Roman" w:cs="Times New Roman"/>
        </w:rPr>
        <w:t xml:space="preserve">Throughout the timeframe of the study </w:t>
      </w:r>
      <w:r w:rsidR="009D479F" w:rsidRPr="00ED6647">
        <w:rPr>
          <w:rFonts w:ascii="Times New Roman" w:hAnsi="Times New Roman" w:cs="Times New Roman"/>
          <w:i/>
          <w:iCs/>
        </w:rPr>
        <w:t>Acinetobacter sp.</w:t>
      </w:r>
      <w:r w:rsidR="009D479F">
        <w:rPr>
          <w:rFonts w:ascii="Times New Roman" w:hAnsi="Times New Roman" w:cs="Times New Roman"/>
        </w:rPr>
        <w:t xml:space="preserve"> accounted for approximately 50% of infections followed by </w:t>
      </w:r>
      <w:r w:rsidR="009D479F" w:rsidRPr="00ED6647">
        <w:rPr>
          <w:rFonts w:ascii="Times New Roman" w:hAnsi="Times New Roman" w:cs="Times New Roman"/>
          <w:i/>
          <w:iCs/>
        </w:rPr>
        <w:t>Klebsiella sp.</w:t>
      </w:r>
      <w:r w:rsidR="009D479F">
        <w:rPr>
          <w:rFonts w:ascii="Times New Roman" w:hAnsi="Times New Roman" w:cs="Times New Roman"/>
        </w:rPr>
        <w:t xml:space="preserve"> at 32.5%. This equated to 138 cases and 88 cases for the these two CROs. Infections due to </w:t>
      </w:r>
      <w:r w:rsidR="009D479F" w:rsidRPr="00D454A0">
        <w:rPr>
          <w:rFonts w:ascii="Times New Roman" w:hAnsi="Times New Roman" w:cs="Times New Roman"/>
          <w:i/>
          <w:iCs/>
        </w:rPr>
        <w:t>Enterobacter</w:t>
      </w:r>
      <w:r w:rsidR="009D479F">
        <w:rPr>
          <w:rFonts w:ascii="Times New Roman" w:hAnsi="Times New Roman" w:cs="Times New Roman"/>
        </w:rPr>
        <w:t xml:space="preserve"> sp., </w:t>
      </w:r>
      <w:r w:rsidR="009D479F" w:rsidRPr="00D454A0">
        <w:rPr>
          <w:rFonts w:ascii="Times New Roman" w:hAnsi="Times New Roman" w:cs="Times New Roman"/>
          <w:i/>
          <w:iCs/>
        </w:rPr>
        <w:t>E. coli</w:t>
      </w:r>
      <w:r w:rsidR="009D479F">
        <w:rPr>
          <w:rFonts w:ascii="Times New Roman" w:hAnsi="Times New Roman" w:cs="Times New Roman"/>
        </w:rPr>
        <w:t xml:space="preserve">, and </w:t>
      </w:r>
      <w:r w:rsidR="00ED6647" w:rsidRPr="00ED6647">
        <w:rPr>
          <w:rFonts w:ascii="Times New Roman" w:hAnsi="Times New Roman" w:cs="Times New Roman"/>
          <w:i/>
          <w:iCs/>
        </w:rPr>
        <w:t>Pseudomonas</w:t>
      </w:r>
      <w:r w:rsidR="009D479F" w:rsidRPr="00ED6647">
        <w:rPr>
          <w:rFonts w:ascii="Times New Roman" w:hAnsi="Times New Roman" w:cs="Times New Roman"/>
          <w:i/>
          <w:iCs/>
        </w:rPr>
        <w:t xml:space="preserve"> sp.</w:t>
      </w:r>
      <w:r w:rsidR="009D479F">
        <w:rPr>
          <w:rFonts w:ascii="Times New Roman" w:hAnsi="Times New Roman" w:cs="Times New Roman"/>
        </w:rPr>
        <w:t xml:space="preserve"> accounted for 27 cases, 7 cases, and 11 cases respectively as well</w:t>
      </w:r>
      <w:r w:rsidR="000B5665">
        <w:rPr>
          <w:rFonts w:ascii="Times New Roman" w:hAnsi="Times New Roman" w:cs="Times New Roman"/>
        </w:rPr>
        <w:t xml:space="preserve"> (Figure</w:t>
      </w:r>
      <w:r w:rsidR="00AA5FAE">
        <w:rPr>
          <w:rFonts w:ascii="Times New Roman" w:hAnsi="Times New Roman" w:cs="Times New Roman"/>
        </w:rPr>
        <w:t xml:space="preserve"> 1</w:t>
      </w:r>
      <w:r w:rsidR="00A74B34">
        <w:rPr>
          <w:rFonts w:ascii="Times New Roman" w:hAnsi="Times New Roman" w:cs="Times New Roman"/>
        </w:rPr>
        <w:t>3</w:t>
      </w:r>
      <w:r w:rsidR="000B5665">
        <w:rPr>
          <w:rFonts w:ascii="Times New Roman" w:hAnsi="Times New Roman" w:cs="Times New Roman"/>
        </w:rPr>
        <w:t>).</w:t>
      </w:r>
      <w:r w:rsidR="003E1ED1">
        <w:rPr>
          <w:rFonts w:ascii="Times New Roman" w:hAnsi="Times New Roman" w:cs="Times New Roman"/>
        </w:rPr>
        <w:t xml:space="preserve"> Comparatively, a study conducted at UPMC Presbyterian showed that </w:t>
      </w:r>
      <w:r w:rsidR="00ED6647" w:rsidRPr="00ED6647">
        <w:rPr>
          <w:rFonts w:ascii="Times New Roman" w:hAnsi="Times New Roman" w:cs="Times New Roman"/>
          <w:i/>
          <w:iCs/>
        </w:rPr>
        <w:t>Pseudomonas</w:t>
      </w:r>
      <w:r w:rsidR="003E1ED1" w:rsidRPr="00ED6647">
        <w:rPr>
          <w:rFonts w:ascii="Times New Roman" w:hAnsi="Times New Roman" w:cs="Times New Roman"/>
          <w:i/>
          <w:iCs/>
        </w:rPr>
        <w:t xml:space="preserve"> sp.</w:t>
      </w:r>
      <w:r w:rsidR="003E1ED1">
        <w:rPr>
          <w:rFonts w:ascii="Times New Roman" w:hAnsi="Times New Roman" w:cs="Times New Roman"/>
        </w:rPr>
        <w:t xml:space="preserve"> </w:t>
      </w:r>
      <w:r w:rsidR="00662636">
        <w:rPr>
          <w:rFonts w:ascii="Times New Roman" w:hAnsi="Times New Roman" w:cs="Times New Roman"/>
        </w:rPr>
        <w:t xml:space="preserve">was </w:t>
      </w:r>
      <w:r w:rsidR="003E1ED1">
        <w:rPr>
          <w:rFonts w:ascii="Times New Roman" w:hAnsi="Times New Roman" w:cs="Times New Roman"/>
        </w:rPr>
        <w:t xml:space="preserve">the most prevalent infection see among patients followed by </w:t>
      </w:r>
      <w:r w:rsidR="003E1ED1" w:rsidRPr="00D454A0">
        <w:rPr>
          <w:rFonts w:ascii="Times New Roman" w:hAnsi="Times New Roman" w:cs="Times New Roman"/>
          <w:i/>
          <w:iCs/>
        </w:rPr>
        <w:t>Enterobacter</w:t>
      </w:r>
      <w:r w:rsidR="003E1ED1">
        <w:rPr>
          <w:rFonts w:ascii="Times New Roman" w:hAnsi="Times New Roman" w:cs="Times New Roman"/>
        </w:rPr>
        <w:t xml:space="preserve"> sp. and </w:t>
      </w:r>
      <w:r w:rsidR="003E1ED1" w:rsidRPr="00ED6647">
        <w:rPr>
          <w:rFonts w:ascii="Times New Roman" w:hAnsi="Times New Roman" w:cs="Times New Roman"/>
          <w:i/>
          <w:iCs/>
        </w:rPr>
        <w:t>Klebsiella sp.</w:t>
      </w:r>
      <w:r w:rsidR="003E1ED1">
        <w:rPr>
          <w:rFonts w:ascii="Times New Roman" w:hAnsi="Times New Roman" w:cs="Times New Roman"/>
        </w:rPr>
        <w:t xml:space="preserve"> </w:t>
      </w:r>
      <w:r w:rsidR="00662636">
        <w:rPr>
          <w:rFonts w:ascii="Times New Roman" w:hAnsi="Times New Roman" w:cs="Times New Roman"/>
        </w:rPr>
        <w:t xml:space="preserve">Moreover, </w:t>
      </w:r>
      <w:r w:rsidR="003E1ED1">
        <w:rPr>
          <w:rFonts w:ascii="Times New Roman" w:hAnsi="Times New Roman" w:cs="Times New Roman"/>
        </w:rPr>
        <w:t xml:space="preserve">this study showed </w:t>
      </w:r>
      <w:r w:rsidR="0044279F">
        <w:rPr>
          <w:rFonts w:ascii="Times New Roman" w:hAnsi="Times New Roman" w:cs="Times New Roman"/>
        </w:rPr>
        <w:t>a sudden</w:t>
      </w:r>
      <w:r w:rsidR="003E1ED1">
        <w:rPr>
          <w:rFonts w:ascii="Times New Roman" w:hAnsi="Times New Roman" w:cs="Times New Roman"/>
        </w:rPr>
        <w:t xml:space="preserve"> increase </w:t>
      </w:r>
      <w:r w:rsidR="0044279F">
        <w:rPr>
          <w:rFonts w:ascii="Times New Roman" w:hAnsi="Times New Roman" w:cs="Times New Roman"/>
        </w:rPr>
        <w:t xml:space="preserve">among </w:t>
      </w:r>
      <w:r w:rsidR="003E1ED1">
        <w:rPr>
          <w:rFonts w:ascii="Times New Roman" w:hAnsi="Times New Roman" w:cs="Times New Roman"/>
        </w:rPr>
        <w:t>CRO infections</w:t>
      </w:r>
      <w:r w:rsidR="0044279F">
        <w:rPr>
          <w:rFonts w:ascii="Times New Roman" w:hAnsi="Times New Roman" w:cs="Times New Roman"/>
        </w:rPr>
        <w:t xml:space="preserve"> in 2015 as well. In terms of percentages </w:t>
      </w:r>
      <w:r w:rsidR="00ED6647" w:rsidRPr="00ED6647">
        <w:rPr>
          <w:rFonts w:ascii="Times New Roman" w:hAnsi="Times New Roman" w:cs="Times New Roman"/>
          <w:i/>
          <w:iCs/>
        </w:rPr>
        <w:t>Pseudomonas</w:t>
      </w:r>
      <w:r w:rsidR="0044279F" w:rsidRPr="00ED6647">
        <w:rPr>
          <w:rFonts w:ascii="Times New Roman" w:hAnsi="Times New Roman" w:cs="Times New Roman"/>
          <w:i/>
          <w:iCs/>
        </w:rPr>
        <w:t xml:space="preserve"> sp.</w:t>
      </w:r>
      <w:r w:rsidR="0044279F">
        <w:rPr>
          <w:rFonts w:ascii="Times New Roman" w:hAnsi="Times New Roman" w:cs="Times New Roman"/>
        </w:rPr>
        <w:t xml:space="preserve"> accounted for approximately 60% of infections while </w:t>
      </w:r>
      <w:r w:rsidR="00ED6647" w:rsidRPr="00ED6647">
        <w:rPr>
          <w:rFonts w:ascii="Times New Roman" w:hAnsi="Times New Roman" w:cs="Times New Roman"/>
          <w:i/>
          <w:iCs/>
        </w:rPr>
        <w:t>K</w:t>
      </w:r>
      <w:r w:rsidR="0044279F" w:rsidRPr="00ED6647">
        <w:rPr>
          <w:rFonts w:ascii="Times New Roman" w:hAnsi="Times New Roman" w:cs="Times New Roman"/>
          <w:i/>
          <w:iCs/>
        </w:rPr>
        <w:t>lebsiella</w:t>
      </w:r>
      <w:r w:rsidR="0044279F">
        <w:rPr>
          <w:rFonts w:ascii="Times New Roman" w:hAnsi="Times New Roman" w:cs="Times New Roman"/>
        </w:rPr>
        <w:t xml:space="preserve"> accounted for 20%.</w:t>
      </w:r>
    </w:p>
    <w:p w14:paraId="6EA7DB59" w14:textId="3896D87F" w:rsidR="000B5665" w:rsidRDefault="00F101AE" w:rsidP="00A74B34">
      <w:pPr>
        <w:spacing w:line="480" w:lineRule="auto"/>
        <w:jc w:val="center"/>
        <w:rPr>
          <w:rFonts w:ascii="Times New Roman" w:hAnsi="Times New Roman" w:cs="Times New Roman"/>
          <w:b/>
          <w:bCs/>
        </w:rPr>
      </w:pPr>
      <w:r w:rsidRPr="004C2906">
        <w:rPr>
          <w:rFonts w:ascii="Times New Roman" w:hAnsi="Times New Roman" w:cs="Times New Roman"/>
          <w:noProof/>
        </w:rPr>
        <w:lastRenderedPageBreak/>
        <w:drawing>
          <wp:inline distT="0" distB="0" distL="0" distR="0" wp14:anchorId="75F773C3" wp14:editId="691C2EE8">
            <wp:extent cx="5194300" cy="2578100"/>
            <wp:effectExtent l="0" t="0" r="12700" b="12700"/>
            <wp:docPr id="5" name="Chart 5">
              <a:extLst xmlns:a="http://schemas.openxmlformats.org/drawingml/2006/main">
                <a:ext uri="{FF2B5EF4-FFF2-40B4-BE49-F238E27FC236}">
                  <a16:creationId xmlns:a16="http://schemas.microsoft.com/office/drawing/2014/main" id="{4109DEB1-3E1A-6942-BFCA-EB274107EA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DFC6106" w14:textId="5453F385" w:rsidR="000B5665" w:rsidRPr="00D316B8" w:rsidRDefault="000B5665" w:rsidP="00A74B34">
      <w:pPr>
        <w:spacing w:line="480" w:lineRule="auto"/>
        <w:jc w:val="center"/>
        <w:rPr>
          <w:rFonts w:ascii="Times New Roman" w:hAnsi="Times New Roman" w:cs="Times New Roman"/>
          <w:b/>
        </w:rPr>
      </w:pPr>
      <w:bookmarkStart w:id="39" w:name="F13"/>
      <w:r w:rsidRPr="00D316B8">
        <w:rPr>
          <w:rFonts w:ascii="Times New Roman" w:hAnsi="Times New Roman" w:cs="Times New Roman"/>
          <w:b/>
        </w:rPr>
        <w:t xml:space="preserve">Figure </w:t>
      </w:r>
      <w:r w:rsidR="00AA5FAE" w:rsidRPr="00D316B8">
        <w:rPr>
          <w:rFonts w:ascii="Times New Roman" w:hAnsi="Times New Roman" w:cs="Times New Roman"/>
          <w:b/>
        </w:rPr>
        <w:t>1</w:t>
      </w:r>
      <w:r w:rsidR="00A74B34" w:rsidRPr="00D316B8">
        <w:rPr>
          <w:rFonts w:ascii="Times New Roman" w:hAnsi="Times New Roman" w:cs="Times New Roman"/>
          <w:b/>
        </w:rPr>
        <w:t>3</w:t>
      </w:r>
      <w:r w:rsidRPr="00D316B8">
        <w:rPr>
          <w:rFonts w:ascii="Times New Roman" w:hAnsi="Times New Roman" w:cs="Times New Roman"/>
          <w:b/>
        </w:rPr>
        <w:t>. CRO infections</w:t>
      </w:r>
      <w:r w:rsidR="002F5CED" w:rsidRPr="00D316B8">
        <w:rPr>
          <w:rFonts w:ascii="Times New Roman" w:hAnsi="Times New Roman" w:cs="Times New Roman"/>
          <w:b/>
        </w:rPr>
        <w:t>;</w:t>
      </w:r>
      <w:r w:rsidR="00144D8A" w:rsidRPr="00D316B8">
        <w:rPr>
          <w:rFonts w:ascii="Times New Roman" w:hAnsi="Times New Roman" w:cs="Times New Roman"/>
          <w:b/>
        </w:rPr>
        <w:t xml:space="preserve"> </w:t>
      </w:r>
      <w:r w:rsidRPr="00D316B8">
        <w:rPr>
          <w:rFonts w:ascii="Times New Roman" w:hAnsi="Times New Roman" w:cs="Times New Roman"/>
          <w:b/>
        </w:rPr>
        <w:t>2013-2019.</w:t>
      </w:r>
    </w:p>
    <w:bookmarkEnd w:id="39"/>
    <w:p w14:paraId="334BF980" w14:textId="77777777" w:rsidR="00A74B34" w:rsidRDefault="00A74B34" w:rsidP="00941956">
      <w:pPr>
        <w:spacing w:line="480" w:lineRule="auto"/>
        <w:ind w:firstLine="720"/>
        <w:rPr>
          <w:rFonts w:ascii="Times New Roman" w:hAnsi="Times New Roman" w:cs="Times New Roman"/>
        </w:rPr>
      </w:pPr>
    </w:p>
    <w:p w14:paraId="1EB63128" w14:textId="0003FBCC" w:rsidR="00A60623" w:rsidRDefault="00AA5FAE" w:rsidP="00A74B34">
      <w:pPr>
        <w:spacing w:line="480" w:lineRule="auto"/>
        <w:ind w:firstLine="720"/>
        <w:rPr>
          <w:rFonts w:ascii="Times New Roman" w:hAnsi="Times New Roman" w:cs="Times New Roman"/>
        </w:rPr>
      </w:pPr>
      <w:r>
        <w:rPr>
          <w:rFonts w:ascii="Times New Roman" w:hAnsi="Times New Roman" w:cs="Times New Roman"/>
        </w:rPr>
        <w:t xml:space="preserve">Upon investigating hospital location as a potential risk factor for CRO infections five locations were of interest; ICU, inpatient units, outpatient units, the emergency department, and radiology/operating room. The majority of cases between 2013-2019 were seen in </w:t>
      </w:r>
      <w:r w:rsidR="00F44F9D">
        <w:rPr>
          <w:rFonts w:ascii="Times New Roman" w:hAnsi="Times New Roman" w:cs="Times New Roman"/>
        </w:rPr>
        <w:t>ICU</w:t>
      </w:r>
      <w:r w:rsidR="00042CF6">
        <w:rPr>
          <w:rFonts w:ascii="Times New Roman" w:hAnsi="Times New Roman" w:cs="Times New Roman"/>
        </w:rPr>
        <w:t xml:space="preserve"> (n=93)</w:t>
      </w:r>
      <w:r w:rsidR="00F44F9D">
        <w:rPr>
          <w:rFonts w:ascii="Times New Roman" w:hAnsi="Times New Roman" w:cs="Times New Roman"/>
        </w:rPr>
        <w:t xml:space="preserve"> and inpatient units</w:t>
      </w:r>
      <w:r w:rsidR="00042CF6">
        <w:rPr>
          <w:rFonts w:ascii="Times New Roman" w:hAnsi="Times New Roman" w:cs="Times New Roman"/>
        </w:rPr>
        <w:t xml:space="preserve"> (n=102)</w:t>
      </w:r>
      <w:r w:rsidR="00F44F9D">
        <w:rPr>
          <w:rFonts w:ascii="Times New Roman" w:hAnsi="Times New Roman" w:cs="Times New Roman"/>
        </w:rPr>
        <w:t xml:space="preserve"> accounting for 72.0% of all cases</w:t>
      </w:r>
      <w:r w:rsidR="007C7D3B">
        <w:rPr>
          <w:rFonts w:ascii="Times New Roman" w:hAnsi="Times New Roman" w:cs="Times New Roman"/>
        </w:rPr>
        <w:t xml:space="preserve">; </w:t>
      </w:r>
      <w:proofErr w:type="gramStart"/>
      <w:r w:rsidR="007C7D3B">
        <w:rPr>
          <w:rFonts w:ascii="Times New Roman" w:hAnsi="Times New Roman" w:cs="Times New Roman"/>
        </w:rPr>
        <w:t>however</w:t>
      </w:r>
      <w:proofErr w:type="gramEnd"/>
      <w:r w:rsidR="007C7D3B">
        <w:rPr>
          <w:rFonts w:ascii="Times New Roman" w:hAnsi="Times New Roman" w:cs="Times New Roman"/>
        </w:rPr>
        <w:t xml:space="preserve"> this population may have more attributable risk factors for infection</w:t>
      </w:r>
      <w:r w:rsidR="00F44F9D">
        <w:rPr>
          <w:rFonts w:ascii="Times New Roman" w:hAnsi="Times New Roman" w:cs="Times New Roman"/>
        </w:rPr>
        <w:t xml:space="preserve">. </w:t>
      </w:r>
      <w:r w:rsidR="00042CF6">
        <w:rPr>
          <w:rFonts w:ascii="Times New Roman" w:hAnsi="Times New Roman" w:cs="Times New Roman"/>
        </w:rPr>
        <w:t>The emergency department</w:t>
      </w:r>
      <w:r w:rsidR="00144D8A">
        <w:rPr>
          <w:rFonts w:ascii="Times New Roman" w:hAnsi="Times New Roman" w:cs="Times New Roman"/>
        </w:rPr>
        <w:t xml:space="preserve"> (n=44), outpatient settings (n=19), and radiology/operating rooms (n=7) </w:t>
      </w:r>
      <w:r w:rsidR="00042CF6">
        <w:rPr>
          <w:rFonts w:ascii="Times New Roman" w:hAnsi="Times New Roman" w:cs="Times New Roman"/>
        </w:rPr>
        <w:t>accounted for 16.2%</w:t>
      </w:r>
      <w:r w:rsidR="00144D8A">
        <w:rPr>
          <w:rFonts w:ascii="Times New Roman" w:hAnsi="Times New Roman" w:cs="Times New Roman"/>
        </w:rPr>
        <w:t>, 7.0%, 2.6%</w:t>
      </w:r>
      <w:r w:rsidR="00042CF6">
        <w:rPr>
          <w:rFonts w:ascii="Times New Roman" w:hAnsi="Times New Roman" w:cs="Times New Roman"/>
        </w:rPr>
        <w:t xml:space="preserve"> of cases</w:t>
      </w:r>
      <w:r w:rsidR="00144D8A">
        <w:rPr>
          <w:rFonts w:ascii="Times New Roman" w:hAnsi="Times New Roman" w:cs="Times New Roman"/>
        </w:rPr>
        <w:t>, respectively (Figure 1</w:t>
      </w:r>
      <w:r w:rsidR="00A74B34">
        <w:rPr>
          <w:rFonts w:ascii="Times New Roman" w:hAnsi="Times New Roman" w:cs="Times New Roman"/>
        </w:rPr>
        <w:t>4</w:t>
      </w:r>
      <w:r w:rsidR="00144D8A">
        <w:rPr>
          <w:rFonts w:ascii="Times New Roman" w:hAnsi="Times New Roman" w:cs="Times New Roman"/>
        </w:rPr>
        <w:t xml:space="preserve">). </w:t>
      </w:r>
      <w:r w:rsidR="0075190F">
        <w:rPr>
          <w:rFonts w:ascii="Times New Roman" w:hAnsi="Times New Roman" w:cs="Times New Roman"/>
        </w:rPr>
        <w:t xml:space="preserve">Between 2013-2016 the greatest number of cases were seen in ICU settings </w:t>
      </w:r>
      <w:r w:rsidR="0075190F" w:rsidRPr="00304FC3">
        <w:rPr>
          <w:rFonts w:ascii="Times New Roman" w:hAnsi="Times New Roman" w:cs="Times New Roman"/>
        </w:rPr>
        <w:t>and inpatient floors with a peak of all cases in 2015. In 2015, an</w:t>
      </w:r>
      <w:r w:rsidR="00304FC3" w:rsidRPr="00304FC3">
        <w:rPr>
          <w:rFonts w:ascii="Times New Roman" w:hAnsi="Times New Roman" w:cs="Times New Roman"/>
        </w:rPr>
        <w:t xml:space="preserve"> 73.3% </w:t>
      </w:r>
      <w:r w:rsidR="0075190F" w:rsidRPr="00304FC3">
        <w:rPr>
          <w:rFonts w:ascii="Times New Roman" w:hAnsi="Times New Roman" w:cs="Times New Roman"/>
        </w:rPr>
        <w:t>increase of CRO</w:t>
      </w:r>
      <w:r w:rsidR="00A61D73" w:rsidRPr="00304FC3">
        <w:rPr>
          <w:rFonts w:ascii="Times New Roman" w:hAnsi="Times New Roman" w:cs="Times New Roman"/>
        </w:rPr>
        <w:t xml:space="preserve"> infections</w:t>
      </w:r>
      <w:r w:rsidR="0075190F" w:rsidRPr="00304FC3">
        <w:rPr>
          <w:rFonts w:ascii="Times New Roman" w:hAnsi="Times New Roman" w:cs="Times New Roman"/>
        </w:rPr>
        <w:t xml:space="preserve"> was seen</w:t>
      </w:r>
      <w:r w:rsidR="00304FC3" w:rsidRPr="00304FC3">
        <w:rPr>
          <w:rFonts w:ascii="Times New Roman" w:hAnsi="Times New Roman" w:cs="Times New Roman"/>
        </w:rPr>
        <w:t xml:space="preserve"> in ICU settings from the previous year</w:t>
      </w:r>
      <w:r w:rsidR="0075190F" w:rsidRPr="00304FC3">
        <w:rPr>
          <w:rFonts w:ascii="Times New Roman" w:hAnsi="Times New Roman" w:cs="Times New Roman"/>
        </w:rPr>
        <w:t xml:space="preserve">; however, a </w:t>
      </w:r>
      <w:r w:rsidR="00304FC3" w:rsidRPr="00304FC3">
        <w:rPr>
          <w:rFonts w:ascii="Times New Roman" w:hAnsi="Times New Roman" w:cs="Times New Roman"/>
        </w:rPr>
        <w:t>26.9%</w:t>
      </w:r>
      <w:r w:rsidR="0075190F" w:rsidRPr="00304FC3">
        <w:rPr>
          <w:rFonts w:ascii="Times New Roman" w:hAnsi="Times New Roman" w:cs="Times New Roman"/>
        </w:rPr>
        <w:t xml:space="preserve"> decrease was notice between 2015 and 2016.</w:t>
      </w:r>
      <w:r w:rsidR="0075190F">
        <w:rPr>
          <w:rFonts w:ascii="Times New Roman" w:hAnsi="Times New Roman" w:cs="Times New Roman"/>
        </w:rPr>
        <w:t xml:space="preserve"> </w:t>
      </w:r>
      <w:r w:rsidR="00A61D73">
        <w:rPr>
          <w:rFonts w:ascii="Times New Roman" w:hAnsi="Times New Roman" w:cs="Times New Roman"/>
        </w:rPr>
        <w:t>Thus far in 2019, inpatient settings have accounted for 88.2% if infections</w:t>
      </w:r>
      <w:r w:rsidR="00AB3807">
        <w:rPr>
          <w:rFonts w:ascii="Times New Roman" w:hAnsi="Times New Roman" w:cs="Times New Roman"/>
        </w:rPr>
        <w:t xml:space="preserve"> (Figure 1</w:t>
      </w:r>
      <w:r w:rsidR="00A74B34">
        <w:rPr>
          <w:rFonts w:ascii="Times New Roman" w:hAnsi="Times New Roman" w:cs="Times New Roman"/>
        </w:rPr>
        <w:t>5</w:t>
      </w:r>
      <w:r w:rsidR="00AB3807">
        <w:rPr>
          <w:rFonts w:ascii="Times New Roman" w:hAnsi="Times New Roman" w:cs="Times New Roman"/>
        </w:rPr>
        <w:t xml:space="preserve">). When assessing infection rates by comparing species and hospital location we noticed </w:t>
      </w:r>
      <w:r w:rsidR="00AB3807" w:rsidRPr="00ED6647">
        <w:rPr>
          <w:rFonts w:ascii="Times New Roman" w:hAnsi="Times New Roman" w:cs="Times New Roman"/>
          <w:i/>
          <w:iCs/>
        </w:rPr>
        <w:t>Acinetobacter sp.</w:t>
      </w:r>
      <w:r w:rsidR="00AB3807">
        <w:rPr>
          <w:rFonts w:ascii="Times New Roman" w:hAnsi="Times New Roman" w:cs="Times New Roman"/>
        </w:rPr>
        <w:t xml:space="preserve"> was the most prevalent species in all locations. Additionally, </w:t>
      </w:r>
      <w:r w:rsidR="00941956">
        <w:rPr>
          <w:rFonts w:ascii="Times New Roman" w:hAnsi="Times New Roman" w:cs="Times New Roman"/>
        </w:rPr>
        <w:t xml:space="preserve">between 2013-2019 ICU </w:t>
      </w:r>
      <w:r w:rsidR="00AB3807">
        <w:rPr>
          <w:rFonts w:ascii="Times New Roman" w:hAnsi="Times New Roman" w:cs="Times New Roman"/>
        </w:rPr>
        <w:t>settin</w:t>
      </w:r>
      <w:r w:rsidR="00941956">
        <w:rPr>
          <w:rFonts w:ascii="Times New Roman" w:hAnsi="Times New Roman" w:cs="Times New Roman"/>
        </w:rPr>
        <w:t xml:space="preserve">gs consisted of predominantly </w:t>
      </w:r>
      <w:r w:rsidR="00941956" w:rsidRPr="00ED6647">
        <w:rPr>
          <w:rFonts w:ascii="Times New Roman" w:hAnsi="Times New Roman" w:cs="Times New Roman"/>
          <w:i/>
          <w:iCs/>
        </w:rPr>
        <w:t>Acinetobacter</w:t>
      </w:r>
      <w:r w:rsidR="00941956">
        <w:rPr>
          <w:rFonts w:ascii="Times New Roman" w:hAnsi="Times New Roman" w:cs="Times New Roman"/>
        </w:rPr>
        <w:t xml:space="preserve"> and </w:t>
      </w:r>
      <w:r w:rsidR="00941956" w:rsidRPr="00ED6647">
        <w:rPr>
          <w:rFonts w:ascii="Times New Roman" w:hAnsi="Times New Roman" w:cs="Times New Roman"/>
          <w:i/>
          <w:iCs/>
        </w:rPr>
        <w:lastRenderedPageBreak/>
        <w:t>Klebsiella</w:t>
      </w:r>
      <w:r w:rsidR="00941956">
        <w:rPr>
          <w:rFonts w:ascii="Times New Roman" w:hAnsi="Times New Roman" w:cs="Times New Roman"/>
        </w:rPr>
        <w:t xml:space="preserve"> infections (Figure 1</w:t>
      </w:r>
      <w:r w:rsidR="00A74B34">
        <w:rPr>
          <w:rFonts w:ascii="Times New Roman" w:hAnsi="Times New Roman" w:cs="Times New Roman"/>
        </w:rPr>
        <w:t>6</w:t>
      </w:r>
      <w:r w:rsidR="00941956">
        <w:rPr>
          <w:rFonts w:ascii="Times New Roman" w:hAnsi="Times New Roman" w:cs="Times New Roman"/>
        </w:rPr>
        <w:t xml:space="preserve">). </w:t>
      </w:r>
      <w:r w:rsidR="0075190F">
        <w:rPr>
          <w:rFonts w:ascii="Times New Roman" w:hAnsi="Times New Roman" w:cs="Times New Roman"/>
        </w:rPr>
        <w:t xml:space="preserve">Overall, rates </w:t>
      </w:r>
      <w:r w:rsidR="00941956">
        <w:rPr>
          <w:rFonts w:ascii="Times New Roman" w:hAnsi="Times New Roman" w:cs="Times New Roman"/>
        </w:rPr>
        <w:t xml:space="preserve">of CRO infections </w:t>
      </w:r>
      <w:r w:rsidR="0075190F">
        <w:rPr>
          <w:rFonts w:ascii="Times New Roman" w:hAnsi="Times New Roman" w:cs="Times New Roman"/>
        </w:rPr>
        <w:t>have decl</w:t>
      </w:r>
      <w:r w:rsidR="00A61D73">
        <w:rPr>
          <w:rFonts w:ascii="Times New Roman" w:hAnsi="Times New Roman" w:cs="Times New Roman"/>
        </w:rPr>
        <w:t xml:space="preserve">ined </w:t>
      </w:r>
      <w:r w:rsidR="0075190F">
        <w:rPr>
          <w:rFonts w:ascii="Times New Roman" w:hAnsi="Times New Roman" w:cs="Times New Roman"/>
        </w:rPr>
        <w:t>among all hospital locations</w:t>
      </w:r>
      <w:r w:rsidR="00A61D73">
        <w:rPr>
          <w:rFonts w:ascii="Times New Roman" w:hAnsi="Times New Roman" w:cs="Times New Roman"/>
        </w:rPr>
        <w:t>.</w:t>
      </w:r>
    </w:p>
    <w:p w14:paraId="33DF7470" w14:textId="77777777" w:rsidR="000E73CF" w:rsidRPr="00662636" w:rsidRDefault="000E73CF" w:rsidP="000E73CF">
      <w:pPr>
        <w:ind w:firstLine="720"/>
        <w:rPr>
          <w:rFonts w:ascii="Times New Roman" w:hAnsi="Times New Roman" w:cs="Times New Roman"/>
        </w:rPr>
      </w:pPr>
    </w:p>
    <w:p w14:paraId="230FB670" w14:textId="404EE96F" w:rsidR="00F101AE" w:rsidRDefault="00F101AE" w:rsidP="00A60623">
      <w:pPr>
        <w:spacing w:line="480" w:lineRule="auto"/>
        <w:jc w:val="center"/>
        <w:rPr>
          <w:rFonts w:ascii="Times New Roman" w:hAnsi="Times New Roman" w:cs="Times New Roman"/>
          <w:b/>
          <w:bCs/>
        </w:rPr>
      </w:pPr>
      <w:r w:rsidRPr="004C2906">
        <w:rPr>
          <w:rFonts w:ascii="Times New Roman" w:hAnsi="Times New Roman" w:cs="Times New Roman"/>
          <w:noProof/>
        </w:rPr>
        <w:drawing>
          <wp:inline distT="0" distB="0" distL="0" distR="0" wp14:anchorId="72BB4B69" wp14:editId="227C38ED">
            <wp:extent cx="5689600" cy="2960914"/>
            <wp:effectExtent l="0" t="0" r="12700" b="11430"/>
            <wp:docPr id="6" name="Chart 6">
              <a:extLst xmlns:a="http://schemas.openxmlformats.org/drawingml/2006/main">
                <a:ext uri="{FF2B5EF4-FFF2-40B4-BE49-F238E27FC236}">
                  <a16:creationId xmlns:a16="http://schemas.microsoft.com/office/drawing/2014/main" id="{ADDD225A-3CFA-8446-B88E-CA22A08153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5A7FA73" w14:textId="3A17F53D" w:rsidR="00144D8A" w:rsidRPr="00D316B8" w:rsidRDefault="00144D8A" w:rsidP="00A60623">
      <w:pPr>
        <w:spacing w:line="480" w:lineRule="auto"/>
        <w:jc w:val="center"/>
        <w:rPr>
          <w:rFonts w:ascii="Times New Roman" w:hAnsi="Times New Roman" w:cs="Times New Roman"/>
          <w:b/>
        </w:rPr>
      </w:pPr>
      <w:bookmarkStart w:id="40" w:name="F14"/>
      <w:r w:rsidRPr="00D316B8">
        <w:rPr>
          <w:rFonts w:ascii="Times New Roman" w:hAnsi="Times New Roman" w:cs="Times New Roman"/>
          <w:b/>
        </w:rPr>
        <w:t>Figure 1</w:t>
      </w:r>
      <w:r w:rsidR="00A74B34" w:rsidRPr="00D316B8">
        <w:rPr>
          <w:rFonts w:ascii="Times New Roman" w:hAnsi="Times New Roman" w:cs="Times New Roman"/>
          <w:b/>
        </w:rPr>
        <w:t>4</w:t>
      </w:r>
      <w:r w:rsidRPr="00D316B8">
        <w:rPr>
          <w:rFonts w:ascii="Times New Roman" w:hAnsi="Times New Roman" w:cs="Times New Roman"/>
          <w:b/>
        </w:rPr>
        <w:t>. CRO infections by hospital location</w:t>
      </w:r>
      <w:r w:rsidR="002F5CED" w:rsidRPr="00D316B8">
        <w:rPr>
          <w:rFonts w:ascii="Times New Roman" w:hAnsi="Times New Roman" w:cs="Times New Roman"/>
          <w:b/>
        </w:rPr>
        <w:t>; 2013-2019</w:t>
      </w:r>
      <w:r w:rsidRPr="00D316B8">
        <w:rPr>
          <w:rFonts w:ascii="Times New Roman" w:hAnsi="Times New Roman" w:cs="Times New Roman"/>
          <w:b/>
        </w:rPr>
        <w:t>.</w:t>
      </w:r>
    </w:p>
    <w:bookmarkEnd w:id="40"/>
    <w:p w14:paraId="672F4DDE" w14:textId="77777777" w:rsidR="00A60623" w:rsidRPr="00144D8A" w:rsidRDefault="00A60623" w:rsidP="00144D8A">
      <w:pPr>
        <w:spacing w:line="480" w:lineRule="auto"/>
        <w:jc w:val="center"/>
        <w:rPr>
          <w:rFonts w:ascii="Times New Roman" w:hAnsi="Times New Roman" w:cs="Times New Roman"/>
        </w:rPr>
      </w:pPr>
    </w:p>
    <w:p w14:paraId="2B331202" w14:textId="1B6D3CF3" w:rsidR="00F101AE" w:rsidRDefault="00AA5FAE" w:rsidP="00A60623">
      <w:pPr>
        <w:spacing w:line="480" w:lineRule="auto"/>
        <w:jc w:val="center"/>
        <w:rPr>
          <w:rFonts w:ascii="Times New Roman" w:hAnsi="Times New Roman" w:cs="Times New Roman"/>
          <w:b/>
          <w:bCs/>
        </w:rPr>
      </w:pPr>
      <w:r w:rsidRPr="004C2906">
        <w:rPr>
          <w:rFonts w:ascii="Times New Roman" w:hAnsi="Times New Roman" w:cs="Times New Roman"/>
          <w:noProof/>
        </w:rPr>
        <w:drawing>
          <wp:inline distT="0" distB="0" distL="0" distR="0" wp14:anchorId="1D643EAB" wp14:editId="6B772221">
            <wp:extent cx="5660572" cy="2975429"/>
            <wp:effectExtent l="0" t="0" r="16510" b="9525"/>
            <wp:docPr id="13" name="Chart 13">
              <a:extLst xmlns:a="http://schemas.openxmlformats.org/drawingml/2006/main">
                <a:ext uri="{FF2B5EF4-FFF2-40B4-BE49-F238E27FC236}">
                  <a16:creationId xmlns:a16="http://schemas.microsoft.com/office/drawing/2014/main" id="{C99F0B89-6312-F146-B9B1-FF4F9F0548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BD2886F" w14:textId="410B32AF" w:rsidR="00917AEC" w:rsidRPr="00D316B8" w:rsidRDefault="00A61D73" w:rsidP="00AB3807">
      <w:pPr>
        <w:spacing w:line="480" w:lineRule="auto"/>
        <w:jc w:val="center"/>
        <w:rPr>
          <w:rFonts w:ascii="Times New Roman" w:hAnsi="Times New Roman" w:cs="Times New Roman"/>
          <w:b/>
        </w:rPr>
      </w:pPr>
      <w:bookmarkStart w:id="41" w:name="F15"/>
      <w:r w:rsidRPr="00D316B8">
        <w:rPr>
          <w:rFonts w:ascii="Times New Roman" w:hAnsi="Times New Roman" w:cs="Times New Roman"/>
          <w:b/>
        </w:rPr>
        <w:t>Figure 1</w:t>
      </w:r>
      <w:r w:rsidR="00A74B34" w:rsidRPr="00D316B8">
        <w:rPr>
          <w:rFonts w:ascii="Times New Roman" w:hAnsi="Times New Roman" w:cs="Times New Roman"/>
          <w:b/>
        </w:rPr>
        <w:t>5</w:t>
      </w:r>
      <w:r w:rsidRPr="00D316B8">
        <w:rPr>
          <w:rFonts w:ascii="Times New Roman" w:hAnsi="Times New Roman" w:cs="Times New Roman"/>
          <w:b/>
        </w:rPr>
        <w:t>. Annual CRO infections by hospital location</w:t>
      </w:r>
      <w:r w:rsidR="002F5CED" w:rsidRPr="00D316B8">
        <w:rPr>
          <w:rFonts w:ascii="Times New Roman" w:hAnsi="Times New Roman" w:cs="Times New Roman"/>
          <w:b/>
        </w:rPr>
        <w:t>; 2013-2019</w:t>
      </w:r>
      <w:bookmarkEnd w:id="41"/>
      <w:r w:rsidR="00D316B8">
        <w:rPr>
          <w:rFonts w:ascii="Times New Roman" w:hAnsi="Times New Roman" w:cs="Times New Roman"/>
          <w:b/>
        </w:rPr>
        <w:t>.</w:t>
      </w:r>
    </w:p>
    <w:p w14:paraId="69AFA6DD" w14:textId="77777777" w:rsidR="00AB3807" w:rsidRDefault="00AB3807" w:rsidP="00AB3807">
      <w:pPr>
        <w:spacing w:line="480" w:lineRule="auto"/>
        <w:jc w:val="center"/>
        <w:rPr>
          <w:rFonts w:ascii="Times New Roman" w:hAnsi="Times New Roman" w:cs="Times New Roman"/>
        </w:rPr>
      </w:pPr>
    </w:p>
    <w:p w14:paraId="092C9A1B" w14:textId="5234256D" w:rsidR="00FC50BF" w:rsidRDefault="00917AEC" w:rsidP="00917AEC">
      <w:pPr>
        <w:spacing w:line="480" w:lineRule="auto"/>
        <w:jc w:val="center"/>
        <w:rPr>
          <w:rFonts w:ascii="Times New Roman" w:hAnsi="Times New Roman" w:cs="Times New Roman"/>
        </w:rPr>
      </w:pPr>
      <w:r>
        <w:rPr>
          <w:noProof/>
        </w:rPr>
        <w:drawing>
          <wp:inline distT="0" distB="0" distL="0" distR="0" wp14:anchorId="43C54EA8" wp14:editId="2AD95E3A">
            <wp:extent cx="5894962" cy="2568102"/>
            <wp:effectExtent l="0" t="0" r="10795" b="10160"/>
            <wp:docPr id="20" name="Chart 20">
              <a:extLst xmlns:a="http://schemas.openxmlformats.org/drawingml/2006/main">
                <a:ext uri="{FF2B5EF4-FFF2-40B4-BE49-F238E27FC236}">
                  <a16:creationId xmlns:a16="http://schemas.microsoft.com/office/drawing/2014/main" id="{B484DFF3-8EA7-7244-AC23-A42924EB59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58CAC20" w14:textId="49F5AF35" w:rsidR="00917AEC" w:rsidRPr="00D316B8" w:rsidRDefault="00917AEC" w:rsidP="00917AEC">
      <w:pPr>
        <w:spacing w:line="480" w:lineRule="auto"/>
        <w:jc w:val="center"/>
        <w:rPr>
          <w:rFonts w:ascii="Times New Roman" w:hAnsi="Times New Roman" w:cs="Times New Roman"/>
          <w:b/>
        </w:rPr>
      </w:pPr>
      <w:bookmarkStart w:id="42" w:name="F16"/>
      <w:r w:rsidRPr="00D316B8">
        <w:rPr>
          <w:rFonts w:ascii="Times New Roman" w:hAnsi="Times New Roman" w:cs="Times New Roman"/>
          <w:b/>
        </w:rPr>
        <w:t>Figure 1</w:t>
      </w:r>
      <w:r w:rsidR="00A74B34" w:rsidRPr="00D316B8">
        <w:rPr>
          <w:rFonts w:ascii="Times New Roman" w:hAnsi="Times New Roman" w:cs="Times New Roman"/>
          <w:b/>
        </w:rPr>
        <w:t>6</w:t>
      </w:r>
      <w:r w:rsidRPr="00D316B8">
        <w:rPr>
          <w:rFonts w:ascii="Times New Roman" w:hAnsi="Times New Roman" w:cs="Times New Roman"/>
          <w:b/>
        </w:rPr>
        <w:t>. CRO species by hospital location</w:t>
      </w:r>
      <w:r w:rsidR="002F5CED" w:rsidRPr="00D316B8">
        <w:rPr>
          <w:rFonts w:ascii="Times New Roman" w:hAnsi="Times New Roman" w:cs="Times New Roman"/>
          <w:b/>
        </w:rPr>
        <w:t>;</w:t>
      </w:r>
      <w:r w:rsidRPr="00D316B8">
        <w:rPr>
          <w:rFonts w:ascii="Times New Roman" w:hAnsi="Times New Roman" w:cs="Times New Roman"/>
          <w:b/>
        </w:rPr>
        <w:t xml:space="preserve"> </w:t>
      </w:r>
      <w:r w:rsidR="00AB3807" w:rsidRPr="00D316B8">
        <w:rPr>
          <w:rFonts w:ascii="Times New Roman" w:hAnsi="Times New Roman" w:cs="Times New Roman"/>
          <w:b/>
        </w:rPr>
        <w:t>2013-2019</w:t>
      </w:r>
      <w:r w:rsidRPr="00D316B8">
        <w:rPr>
          <w:rFonts w:ascii="Times New Roman" w:hAnsi="Times New Roman" w:cs="Times New Roman"/>
          <w:b/>
        </w:rPr>
        <w:t>.</w:t>
      </w:r>
    </w:p>
    <w:bookmarkEnd w:id="42"/>
    <w:p w14:paraId="2D112426" w14:textId="77777777" w:rsidR="00A74B34" w:rsidRDefault="00A74B34" w:rsidP="00A74B34">
      <w:pPr>
        <w:spacing w:line="480" w:lineRule="auto"/>
        <w:rPr>
          <w:rFonts w:ascii="Times New Roman" w:hAnsi="Times New Roman" w:cs="Times New Roman"/>
        </w:rPr>
      </w:pPr>
    </w:p>
    <w:p w14:paraId="60E8BA4F" w14:textId="228F8B7D" w:rsidR="000B08C6" w:rsidRDefault="00EE12D4" w:rsidP="00FC50BF">
      <w:pPr>
        <w:spacing w:line="480" w:lineRule="auto"/>
        <w:ind w:firstLine="720"/>
        <w:rPr>
          <w:rFonts w:ascii="Times New Roman" w:hAnsi="Times New Roman" w:cs="Times New Roman"/>
        </w:rPr>
      </w:pPr>
      <w:r>
        <w:rPr>
          <w:rFonts w:ascii="Times New Roman" w:hAnsi="Times New Roman" w:cs="Times New Roman"/>
        </w:rPr>
        <w:t xml:space="preserve">Data pertaining to </w:t>
      </w:r>
      <w:r w:rsidR="007D5848">
        <w:rPr>
          <w:rFonts w:ascii="Times New Roman" w:hAnsi="Times New Roman" w:cs="Times New Roman"/>
        </w:rPr>
        <w:t>i</w:t>
      </w:r>
      <w:r>
        <w:rPr>
          <w:rFonts w:ascii="Times New Roman" w:hAnsi="Times New Roman" w:cs="Times New Roman"/>
        </w:rPr>
        <w:t xml:space="preserve">nfection rates among various body locations </w:t>
      </w:r>
      <w:r w:rsidR="007D5848">
        <w:rPr>
          <w:rFonts w:ascii="Times New Roman" w:hAnsi="Times New Roman" w:cs="Times New Roman"/>
        </w:rPr>
        <w:t xml:space="preserve">were also collected for this review. </w:t>
      </w:r>
      <w:r w:rsidR="00A60623">
        <w:rPr>
          <w:rFonts w:ascii="Times New Roman" w:hAnsi="Times New Roman" w:cs="Times New Roman"/>
        </w:rPr>
        <w:t xml:space="preserve">Urinary infections accounted for </w:t>
      </w:r>
      <w:r w:rsidR="007D5848">
        <w:rPr>
          <w:rFonts w:ascii="Times New Roman" w:hAnsi="Times New Roman" w:cs="Times New Roman"/>
        </w:rPr>
        <w:t>approximately 35.1%</w:t>
      </w:r>
      <w:r w:rsidR="00A60623">
        <w:rPr>
          <w:rFonts w:ascii="Times New Roman" w:hAnsi="Times New Roman" w:cs="Times New Roman"/>
        </w:rPr>
        <w:t xml:space="preserve"> </w:t>
      </w:r>
      <w:r w:rsidR="007D5848">
        <w:rPr>
          <w:rFonts w:ascii="Times New Roman" w:hAnsi="Times New Roman" w:cs="Times New Roman"/>
        </w:rPr>
        <w:t>while respiratory-type infections accounted for 23.2%</w:t>
      </w:r>
      <w:r w:rsidR="00A60623">
        <w:rPr>
          <w:rFonts w:ascii="Times New Roman" w:hAnsi="Times New Roman" w:cs="Times New Roman"/>
        </w:rPr>
        <w:t xml:space="preserve"> of all infections</w:t>
      </w:r>
      <w:r w:rsidR="007D5848">
        <w:rPr>
          <w:rFonts w:ascii="Times New Roman" w:hAnsi="Times New Roman" w:cs="Times New Roman"/>
        </w:rPr>
        <w:t>. Contrary to hypothesized rates, bloodstream infections accounted for</w:t>
      </w:r>
      <w:r w:rsidR="00A60623">
        <w:rPr>
          <w:rFonts w:ascii="Times New Roman" w:hAnsi="Times New Roman" w:cs="Times New Roman"/>
        </w:rPr>
        <w:t xml:space="preserve"> only</w:t>
      </w:r>
      <w:r w:rsidR="007D5848">
        <w:rPr>
          <w:rFonts w:ascii="Times New Roman" w:hAnsi="Times New Roman" w:cs="Times New Roman"/>
        </w:rPr>
        <w:t xml:space="preserve"> 7.0% of</w:t>
      </w:r>
      <w:r w:rsidR="00A60623">
        <w:rPr>
          <w:rFonts w:ascii="Times New Roman" w:hAnsi="Times New Roman" w:cs="Times New Roman"/>
        </w:rPr>
        <w:t xml:space="preserve"> all</w:t>
      </w:r>
      <w:r w:rsidR="007D5848">
        <w:rPr>
          <w:rFonts w:ascii="Times New Roman" w:hAnsi="Times New Roman" w:cs="Times New Roman"/>
        </w:rPr>
        <w:t xml:space="preserve"> infections; the lowest percentage overall. </w:t>
      </w:r>
      <w:r w:rsidR="00A60623">
        <w:rPr>
          <w:rFonts w:ascii="Times New Roman" w:hAnsi="Times New Roman" w:cs="Times New Roman"/>
        </w:rPr>
        <w:t>W</w:t>
      </w:r>
      <w:r w:rsidR="007D5848">
        <w:rPr>
          <w:rFonts w:ascii="Times New Roman" w:hAnsi="Times New Roman" w:cs="Times New Roman"/>
        </w:rPr>
        <w:t xml:space="preserve">ound </w:t>
      </w:r>
      <w:r w:rsidR="00A60623">
        <w:rPr>
          <w:rFonts w:ascii="Times New Roman" w:hAnsi="Times New Roman" w:cs="Times New Roman"/>
        </w:rPr>
        <w:t>infections accounted</w:t>
      </w:r>
      <w:r w:rsidR="007D5848">
        <w:rPr>
          <w:rFonts w:ascii="Times New Roman" w:hAnsi="Times New Roman" w:cs="Times New Roman"/>
        </w:rPr>
        <w:t xml:space="preserve"> for 12.9% (n=40) while the </w:t>
      </w:r>
      <w:r w:rsidR="00257A15">
        <w:rPr>
          <w:rFonts w:ascii="Times New Roman" w:hAnsi="Times New Roman" w:cs="Times New Roman"/>
        </w:rPr>
        <w:t>remaining</w:t>
      </w:r>
      <w:r w:rsidR="007D5848">
        <w:rPr>
          <w:rFonts w:ascii="Times New Roman" w:hAnsi="Times New Roman" w:cs="Times New Roman"/>
        </w:rPr>
        <w:t xml:space="preserve"> infection</w:t>
      </w:r>
      <w:r w:rsidR="00A60623">
        <w:rPr>
          <w:rFonts w:ascii="Times New Roman" w:hAnsi="Times New Roman" w:cs="Times New Roman"/>
        </w:rPr>
        <w:t xml:space="preserve"> types</w:t>
      </w:r>
      <w:r w:rsidR="007D5848">
        <w:rPr>
          <w:rFonts w:ascii="Times New Roman" w:hAnsi="Times New Roman" w:cs="Times New Roman"/>
        </w:rPr>
        <w:t xml:space="preserve"> accounted for 21.8%, of which more than half were abscess drainage infections (Figure 1</w:t>
      </w:r>
      <w:r w:rsidR="00A74B34">
        <w:rPr>
          <w:rFonts w:ascii="Times New Roman" w:hAnsi="Times New Roman" w:cs="Times New Roman"/>
        </w:rPr>
        <w:t>7</w:t>
      </w:r>
      <w:r w:rsidR="007D5848">
        <w:rPr>
          <w:rFonts w:ascii="Times New Roman" w:hAnsi="Times New Roman" w:cs="Times New Roman"/>
        </w:rPr>
        <w:t>).</w:t>
      </w:r>
      <w:r w:rsidR="00910E5A">
        <w:rPr>
          <w:rFonts w:ascii="Times New Roman" w:hAnsi="Times New Roman" w:cs="Times New Roman"/>
        </w:rPr>
        <w:t xml:space="preserve"> When </w:t>
      </w:r>
      <w:r w:rsidR="007C7D3B">
        <w:rPr>
          <w:rFonts w:ascii="Times New Roman" w:hAnsi="Times New Roman" w:cs="Times New Roman"/>
        </w:rPr>
        <w:t>examined</w:t>
      </w:r>
      <w:r w:rsidR="00910E5A">
        <w:rPr>
          <w:rFonts w:ascii="Times New Roman" w:hAnsi="Times New Roman" w:cs="Times New Roman"/>
        </w:rPr>
        <w:t xml:space="preserve"> on an annual basis</w:t>
      </w:r>
      <w:r w:rsidR="00E00EBA">
        <w:rPr>
          <w:rFonts w:ascii="Times New Roman" w:hAnsi="Times New Roman" w:cs="Times New Roman"/>
        </w:rPr>
        <w:t>, urinary</w:t>
      </w:r>
      <w:r w:rsidR="00700006">
        <w:rPr>
          <w:rFonts w:ascii="Times New Roman" w:hAnsi="Times New Roman" w:cs="Times New Roman"/>
        </w:rPr>
        <w:t xml:space="preserve"> infections were typically the most prevalent </w:t>
      </w:r>
      <w:r w:rsidR="00304FC3">
        <w:rPr>
          <w:rFonts w:ascii="Times New Roman" w:hAnsi="Times New Roman" w:cs="Times New Roman"/>
        </w:rPr>
        <w:t xml:space="preserve">type </w:t>
      </w:r>
      <w:r w:rsidR="00A60623">
        <w:rPr>
          <w:rFonts w:ascii="Times New Roman" w:hAnsi="Times New Roman" w:cs="Times New Roman"/>
        </w:rPr>
        <w:t xml:space="preserve">over </w:t>
      </w:r>
      <w:r w:rsidR="00304FC3">
        <w:rPr>
          <w:rFonts w:ascii="Times New Roman" w:hAnsi="Times New Roman" w:cs="Times New Roman"/>
        </w:rPr>
        <w:t xml:space="preserve">the course of the </w:t>
      </w:r>
      <w:r w:rsidR="00700006">
        <w:rPr>
          <w:rFonts w:ascii="Times New Roman" w:hAnsi="Times New Roman" w:cs="Times New Roman"/>
        </w:rPr>
        <w:t xml:space="preserve">study. </w:t>
      </w:r>
      <w:r w:rsidR="007C7D3B">
        <w:rPr>
          <w:rFonts w:ascii="Times New Roman" w:hAnsi="Times New Roman" w:cs="Times New Roman"/>
        </w:rPr>
        <w:t xml:space="preserve">Bloodstream </w:t>
      </w:r>
      <w:r w:rsidR="00700006">
        <w:rPr>
          <w:rFonts w:ascii="Times New Roman" w:hAnsi="Times New Roman" w:cs="Times New Roman"/>
        </w:rPr>
        <w:t xml:space="preserve">infection rates increased between 2013-2016, but have recently been on a downward trend </w:t>
      </w:r>
      <w:r w:rsidR="00304FC3">
        <w:rPr>
          <w:rFonts w:ascii="Times New Roman" w:hAnsi="Times New Roman" w:cs="Times New Roman"/>
        </w:rPr>
        <w:t xml:space="preserve">with </w:t>
      </w:r>
      <w:r w:rsidR="00700006">
        <w:rPr>
          <w:rFonts w:ascii="Times New Roman" w:hAnsi="Times New Roman" w:cs="Times New Roman"/>
        </w:rPr>
        <w:t>no cases</w:t>
      </w:r>
      <w:r w:rsidR="007C7D3B">
        <w:rPr>
          <w:rFonts w:ascii="Times New Roman" w:hAnsi="Times New Roman" w:cs="Times New Roman"/>
        </w:rPr>
        <w:t xml:space="preserve"> </w:t>
      </w:r>
      <w:r w:rsidR="00700006">
        <w:rPr>
          <w:rFonts w:ascii="Times New Roman" w:hAnsi="Times New Roman" w:cs="Times New Roman"/>
        </w:rPr>
        <w:t>reported in 2019. In 2015, the highest</w:t>
      </w:r>
      <w:r w:rsidR="007C7D3B">
        <w:rPr>
          <w:rFonts w:ascii="Times New Roman" w:hAnsi="Times New Roman" w:cs="Times New Roman"/>
        </w:rPr>
        <w:t xml:space="preserve"> proportion</w:t>
      </w:r>
      <w:r w:rsidR="00700006">
        <w:rPr>
          <w:rFonts w:ascii="Times New Roman" w:hAnsi="Times New Roman" w:cs="Times New Roman"/>
        </w:rPr>
        <w:t xml:space="preserve"> of </w:t>
      </w:r>
      <w:proofErr w:type="gramStart"/>
      <w:r w:rsidR="00700006">
        <w:rPr>
          <w:rFonts w:ascii="Times New Roman" w:hAnsi="Times New Roman" w:cs="Times New Roman"/>
        </w:rPr>
        <w:t xml:space="preserve">infections </w:t>
      </w:r>
      <w:r w:rsidR="007C7D3B">
        <w:rPr>
          <w:rFonts w:ascii="Times New Roman" w:hAnsi="Times New Roman" w:cs="Times New Roman"/>
        </w:rPr>
        <w:t xml:space="preserve"> were</w:t>
      </w:r>
      <w:proofErr w:type="gramEnd"/>
      <w:r w:rsidR="007C7D3B">
        <w:rPr>
          <w:rFonts w:ascii="Times New Roman" w:hAnsi="Times New Roman" w:cs="Times New Roman"/>
        </w:rPr>
        <w:t xml:space="preserve"> </w:t>
      </w:r>
      <w:r w:rsidR="00700006">
        <w:rPr>
          <w:rFonts w:ascii="Times New Roman" w:hAnsi="Times New Roman" w:cs="Times New Roman"/>
        </w:rPr>
        <w:t>urinary</w:t>
      </w:r>
      <w:r w:rsidR="00304FC3">
        <w:rPr>
          <w:rFonts w:ascii="Times New Roman" w:hAnsi="Times New Roman" w:cs="Times New Roman"/>
        </w:rPr>
        <w:t>-type</w:t>
      </w:r>
      <w:r w:rsidR="007C7D3B">
        <w:rPr>
          <w:rFonts w:ascii="Times New Roman" w:hAnsi="Times New Roman" w:cs="Times New Roman"/>
        </w:rPr>
        <w:t>,</w:t>
      </w:r>
      <w:r w:rsidR="00304FC3">
        <w:rPr>
          <w:rFonts w:ascii="Times New Roman" w:hAnsi="Times New Roman" w:cs="Times New Roman"/>
        </w:rPr>
        <w:t xml:space="preserve"> accounting</w:t>
      </w:r>
      <w:r w:rsidR="00700006">
        <w:rPr>
          <w:rFonts w:ascii="Times New Roman" w:hAnsi="Times New Roman" w:cs="Times New Roman"/>
        </w:rPr>
        <w:t xml:space="preserve"> for 49.2%.</w:t>
      </w:r>
      <w:r w:rsidR="00304FC3">
        <w:rPr>
          <w:rFonts w:ascii="Times New Roman" w:hAnsi="Times New Roman" w:cs="Times New Roman"/>
        </w:rPr>
        <w:t xml:space="preserve"> From 2013-2015</w:t>
      </w:r>
      <w:r w:rsidR="00700006">
        <w:rPr>
          <w:rFonts w:ascii="Times New Roman" w:hAnsi="Times New Roman" w:cs="Times New Roman"/>
        </w:rPr>
        <w:t xml:space="preserve"> </w:t>
      </w:r>
      <w:r w:rsidR="00304FC3">
        <w:rPr>
          <w:rFonts w:ascii="Times New Roman" w:hAnsi="Times New Roman" w:cs="Times New Roman"/>
        </w:rPr>
        <w:t xml:space="preserve">urinary infections increased by </w:t>
      </w:r>
      <w:r w:rsidR="00257A15">
        <w:rPr>
          <w:rFonts w:ascii="Times New Roman" w:hAnsi="Times New Roman" w:cs="Times New Roman"/>
        </w:rPr>
        <w:t>60% but decreased by 93.75% between 2015-2019. Overall, all types of infections have decreased between the beginning and end of this study</w:t>
      </w:r>
      <w:r w:rsidR="0065331F">
        <w:rPr>
          <w:rFonts w:ascii="Times New Roman" w:hAnsi="Times New Roman" w:cs="Times New Roman"/>
        </w:rPr>
        <w:t xml:space="preserve">; potentially attributable to antimicrobial stewardship </w:t>
      </w:r>
      <w:r w:rsidR="00BB0618">
        <w:rPr>
          <w:rFonts w:ascii="Times New Roman" w:hAnsi="Times New Roman" w:cs="Times New Roman"/>
        </w:rPr>
        <w:t>(Figure 1</w:t>
      </w:r>
      <w:r w:rsidR="00A74B34">
        <w:rPr>
          <w:rFonts w:ascii="Times New Roman" w:hAnsi="Times New Roman" w:cs="Times New Roman"/>
        </w:rPr>
        <w:t>8</w:t>
      </w:r>
      <w:r w:rsidR="00BB0618">
        <w:rPr>
          <w:rFonts w:ascii="Times New Roman" w:hAnsi="Times New Roman" w:cs="Times New Roman"/>
        </w:rPr>
        <w:t>)</w:t>
      </w:r>
      <w:r w:rsidR="00FC50BF">
        <w:rPr>
          <w:rFonts w:ascii="Times New Roman" w:hAnsi="Times New Roman" w:cs="Times New Roman"/>
        </w:rPr>
        <w:t xml:space="preserve">. </w:t>
      </w:r>
    </w:p>
    <w:p w14:paraId="6F9FFFF7" w14:textId="41C0D3B6" w:rsidR="00F101AE" w:rsidRPr="004C2906" w:rsidRDefault="00F101AE" w:rsidP="00A60623">
      <w:pPr>
        <w:spacing w:line="480" w:lineRule="auto"/>
        <w:jc w:val="center"/>
        <w:rPr>
          <w:rFonts w:ascii="Times New Roman" w:hAnsi="Times New Roman" w:cs="Times New Roman"/>
          <w:b/>
          <w:bCs/>
        </w:rPr>
      </w:pPr>
      <w:r w:rsidRPr="004C2906">
        <w:rPr>
          <w:rFonts w:ascii="Times New Roman" w:hAnsi="Times New Roman" w:cs="Times New Roman"/>
          <w:noProof/>
        </w:rPr>
        <w:lastRenderedPageBreak/>
        <w:drawing>
          <wp:inline distT="0" distB="0" distL="0" distR="0" wp14:anchorId="1D86C4F0" wp14:editId="3ECCC16D">
            <wp:extent cx="5727700" cy="2933700"/>
            <wp:effectExtent l="0" t="0" r="12700" b="12700"/>
            <wp:docPr id="10" name="Chart 10">
              <a:extLst xmlns:a="http://schemas.openxmlformats.org/drawingml/2006/main">
                <a:ext uri="{FF2B5EF4-FFF2-40B4-BE49-F238E27FC236}">
                  <a16:creationId xmlns:a16="http://schemas.microsoft.com/office/drawing/2014/main" id="{02DEFF6B-5849-5840-9FC8-F82A42A77E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760A462" w14:textId="3FCA9F86" w:rsidR="00F101AE" w:rsidRPr="00D316B8" w:rsidRDefault="007D5848" w:rsidP="00A60623">
      <w:pPr>
        <w:spacing w:line="480" w:lineRule="auto"/>
        <w:jc w:val="center"/>
        <w:rPr>
          <w:rFonts w:ascii="Times New Roman" w:hAnsi="Times New Roman" w:cs="Times New Roman"/>
          <w:b/>
        </w:rPr>
      </w:pPr>
      <w:bookmarkStart w:id="43" w:name="F17"/>
      <w:r w:rsidRPr="00D316B8">
        <w:rPr>
          <w:rFonts w:ascii="Times New Roman" w:hAnsi="Times New Roman" w:cs="Times New Roman"/>
          <w:b/>
        </w:rPr>
        <w:t>Figure 1</w:t>
      </w:r>
      <w:r w:rsidR="00A74B34" w:rsidRPr="00D316B8">
        <w:rPr>
          <w:rFonts w:ascii="Times New Roman" w:hAnsi="Times New Roman" w:cs="Times New Roman"/>
          <w:b/>
        </w:rPr>
        <w:t>7</w:t>
      </w:r>
      <w:r w:rsidRPr="00D316B8">
        <w:rPr>
          <w:rFonts w:ascii="Times New Roman" w:hAnsi="Times New Roman" w:cs="Times New Roman"/>
          <w:b/>
        </w:rPr>
        <w:t>. CRO infection</w:t>
      </w:r>
      <w:r w:rsidR="002F5CED" w:rsidRPr="00D316B8">
        <w:rPr>
          <w:rFonts w:ascii="Times New Roman" w:hAnsi="Times New Roman" w:cs="Times New Roman"/>
          <w:b/>
        </w:rPr>
        <w:t>s</w:t>
      </w:r>
      <w:r w:rsidRPr="00D316B8">
        <w:rPr>
          <w:rFonts w:ascii="Times New Roman" w:hAnsi="Times New Roman" w:cs="Times New Roman"/>
          <w:b/>
        </w:rPr>
        <w:t xml:space="preserve"> </w:t>
      </w:r>
      <w:r w:rsidR="00910E5A" w:rsidRPr="00D316B8">
        <w:rPr>
          <w:rFonts w:ascii="Times New Roman" w:hAnsi="Times New Roman" w:cs="Times New Roman"/>
          <w:b/>
        </w:rPr>
        <w:t>by body location; 2013-2019.</w:t>
      </w:r>
    </w:p>
    <w:bookmarkEnd w:id="43"/>
    <w:p w14:paraId="47F9EBEB" w14:textId="17D5194D" w:rsidR="00ED256C" w:rsidRDefault="00ED256C" w:rsidP="00A60623">
      <w:pPr>
        <w:spacing w:line="480" w:lineRule="auto"/>
        <w:jc w:val="center"/>
        <w:rPr>
          <w:rFonts w:ascii="Times New Roman" w:hAnsi="Times New Roman" w:cs="Times New Roman"/>
        </w:rPr>
      </w:pPr>
    </w:p>
    <w:p w14:paraId="6538701E" w14:textId="77777777" w:rsidR="00CE7F6A" w:rsidRPr="00910E5A" w:rsidRDefault="00CE7F6A" w:rsidP="00A60623">
      <w:pPr>
        <w:spacing w:line="480" w:lineRule="auto"/>
        <w:jc w:val="center"/>
        <w:rPr>
          <w:rFonts w:ascii="Times New Roman" w:hAnsi="Times New Roman" w:cs="Times New Roman"/>
        </w:rPr>
      </w:pPr>
      <w:bookmarkStart w:id="44" w:name="_GoBack"/>
      <w:bookmarkEnd w:id="44"/>
    </w:p>
    <w:p w14:paraId="1CA00DBD" w14:textId="3D93CAE7" w:rsidR="00F101AE" w:rsidRPr="004C2906" w:rsidRDefault="00F101AE" w:rsidP="00BB0618">
      <w:pPr>
        <w:spacing w:line="480" w:lineRule="auto"/>
        <w:jc w:val="center"/>
        <w:rPr>
          <w:rFonts w:ascii="Times New Roman" w:hAnsi="Times New Roman" w:cs="Times New Roman"/>
          <w:b/>
          <w:bCs/>
        </w:rPr>
      </w:pPr>
      <w:r w:rsidRPr="004C2906">
        <w:rPr>
          <w:rFonts w:ascii="Times New Roman" w:hAnsi="Times New Roman" w:cs="Times New Roman"/>
          <w:noProof/>
        </w:rPr>
        <w:drawing>
          <wp:inline distT="0" distB="0" distL="0" distR="0" wp14:anchorId="69DBDDE0" wp14:editId="776E7040">
            <wp:extent cx="5753100" cy="3289300"/>
            <wp:effectExtent l="0" t="0" r="12700" b="12700"/>
            <wp:docPr id="12" name="Chart 12">
              <a:extLst xmlns:a="http://schemas.openxmlformats.org/drawingml/2006/main">
                <a:ext uri="{FF2B5EF4-FFF2-40B4-BE49-F238E27FC236}">
                  <a16:creationId xmlns:a16="http://schemas.microsoft.com/office/drawing/2014/main" id="{84920E41-D6C1-8F4A-BE7B-EDD20EA310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32B8A42" w14:textId="24A6525E" w:rsidR="00BB0618" w:rsidRPr="00D316B8" w:rsidRDefault="00A60623" w:rsidP="00FC50BF">
      <w:pPr>
        <w:spacing w:line="480" w:lineRule="auto"/>
        <w:jc w:val="center"/>
        <w:rPr>
          <w:rFonts w:ascii="Times New Roman" w:hAnsi="Times New Roman" w:cs="Times New Roman"/>
          <w:b/>
        </w:rPr>
      </w:pPr>
      <w:bookmarkStart w:id="45" w:name="F18"/>
      <w:r w:rsidRPr="00D316B8">
        <w:rPr>
          <w:rFonts w:ascii="Times New Roman" w:hAnsi="Times New Roman" w:cs="Times New Roman"/>
          <w:b/>
        </w:rPr>
        <w:t>Figure 1</w:t>
      </w:r>
      <w:r w:rsidR="00A74B34" w:rsidRPr="00D316B8">
        <w:rPr>
          <w:rFonts w:ascii="Times New Roman" w:hAnsi="Times New Roman" w:cs="Times New Roman"/>
          <w:b/>
        </w:rPr>
        <w:t>8</w:t>
      </w:r>
      <w:r w:rsidRPr="00D316B8">
        <w:rPr>
          <w:rFonts w:ascii="Times New Roman" w:hAnsi="Times New Roman" w:cs="Times New Roman"/>
          <w:b/>
        </w:rPr>
        <w:t>. Annual CRO infections by body location</w:t>
      </w:r>
      <w:r w:rsidR="002F5CED" w:rsidRPr="00D316B8">
        <w:rPr>
          <w:rFonts w:ascii="Times New Roman" w:hAnsi="Times New Roman" w:cs="Times New Roman"/>
          <w:b/>
        </w:rPr>
        <w:t>;</w:t>
      </w:r>
      <w:r w:rsidRPr="00D316B8">
        <w:rPr>
          <w:rFonts w:ascii="Times New Roman" w:hAnsi="Times New Roman" w:cs="Times New Roman"/>
          <w:b/>
        </w:rPr>
        <w:t xml:space="preserve"> 2013-2019.</w:t>
      </w:r>
    </w:p>
    <w:bookmarkEnd w:id="45"/>
    <w:p w14:paraId="4BDDD86A" w14:textId="77777777" w:rsidR="00ED256C" w:rsidRDefault="00ED256C" w:rsidP="00ED256C">
      <w:pPr>
        <w:spacing w:line="480" w:lineRule="auto"/>
        <w:ind w:firstLine="720"/>
        <w:rPr>
          <w:rFonts w:ascii="Times New Roman" w:hAnsi="Times New Roman" w:cs="Times New Roman"/>
        </w:rPr>
      </w:pPr>
    </w:p>
    <w:p w14:paraId="04E143D8" w14:textId="378660BB" w:rsidR="00ED256C" w:rsidRPr="00FC50BF" w:rsidRDefault="00ED256C" w:rsidP="000C752F">
      <w:pPr>
        <w:spacing w:line="480" w:lineRule="auto"/>
        <w:ind w:firstLine="720"/>
        <w:rPr>
          <w:rFonts w:ascii="Times New Roman" w:hAnsi="Times New Roman" w:cs="Times New Roman"/>
        </w:rPr>
      </w:pPr>
      <w:r>
        <w:rPr>
          <w:rFonts w:ascii="Times New Roman" w:hAnsi="Times New Roman" w:cs="Times New Roman"/>
        </w:rPr>
        <w:lastRenderedPageBreak/>
        <w:t xml:space="preserve">After comparing CRO infections by type of bacteria and body location we concluded that among bloodstream infections, </w:t>
      </w:r>
      <w:r w:rsidRPr="00ED6647">
        <w:rPr>
          <w:rFonts w:ascii="Times New Roman" w:hAnsi="Times New Roman" w:cs="Times New Roman"/>
          <w:i/>
          <w:iCs/>
        </w:rPr>
        <w:t>Acinetobacter sp.</w:t>
      </w:r>
      <w:r>
        <w:rPr>
          <w:rFonts w:ascii="Times New Roman" w:hAnsi="Times New Roman" w:cs="Times New Roman"/>
        </w:rPr>
        <w:t xml:space="preserve"> and </w:t>
      </w:r>
      <w:r w:rsidRPr="00ED6647">
        <w:rPr>
          <w:rFonts w:ascii="Times New Roman" w:hAnsi="Times New Roman" w:cs="Times New Roman"/>
          <w:i/>
          <w:iCs/>
        </w:rPr>
        <w:t>Klebsiella sp.</w:t>
      </w:r>
      <w:r>
        <w:rPr>
          <w:rFonts w:ascii="Times New Roman" w:hAnsi="Times New Roman" w:cs="Times New Roman"/>
        </w:rPr>
        <w:t xml:space="preserve"> are relatively similar in prevalence. With regard to urinary infections, </w:t>
      </w:r>
      <w:r w:rsidRPr="00ED6647">
        <w:rPr>
          <w:rFonts w:ascii="Times New Roman" w:hAnsi="Times New Roman" w:cs="Times New Roman"/>
          <w:i/>
          <w:iCs/>
        </w:rPr>
        <w:t>Klebsiella sp.</w:t>
      </w:r>
      <w:r>
        <w:rPr>
          <w:rFonts w:ascii="Times New Roman" w:hAnsi="Times New Roman" w:cs="Times New Roman"/>
        </w:rPr>
        <w:t xml:space="preserve"> is the most prevalent while </w:t>
      </w:r>
      <w:r w:rsidRPr="00CB722A">
        <w:rPr>
          <w:rFonts w:ascii="Times New Roman" w:hAnsi="Times New Roman" w:cs="Times New Roman"/>
          <w:i/>
          <w:iCs/>
        </w:rPr>
        <w:t>Acinetobacter</w:t>
      </w:r>
      <w:r>
        <w:rPr>
          <w:rFonts w:ascii="Times New Roman" w:hAnsi="Times New Roman" w:cs="Times New Roman"/>
        </w:rPr>
        <w:t xml:space="preserve"> is the most common among respiratory infections</w:t>
      </w:r>
      <w:r w:rsidR="000C752F">
        <w:rPr>
          <w:rFonts w:ascii="Times New Roman" w:hAnsi="Times New Roman" w:cs="Times New Roman"/>
        </w:rPr>
        <w:t xml:space="preserve"> (Figure 1</w:t>
      </w:r>
      <w:r w:rsidR="00A74B34">
        <w:rPr>
          <w:rFonts w:ascii="Times New Roman" w:hAnsi="Times New Roman" w:cs="Times New Roman"/>
        </w:rPr>
        <w:t>9</w:t>
      </w:r>
      <w:r w:rsidR="000C752F">
        <w:rPr>
          <w:rFonts w:ascii="Times New Roman" w:hAnsi="Times New Roman" w:cs="Times New Roman"/>
        </w:rPr>
        <w:t xml:space="preserve">). </w:t>
      </w:r>
      <w:r>
        <w:rPr>
          <w:rFonts w:ascii="Times New Roman" w:hAnsi="Times New Roman" w:cs="Times New Roman"/>
        </w:rPr>
        <w:t xml:space="preserve">In terms of surveillance, recurrent infections are of great importance for CRO positive patients. In this study 26 infections of were reoccurrences of the same or a different bacterium. Upon data collection we noticed that 52.8% and 42.3% of recurrent infections were of the </w:t>
      </w:r>
      <w:r w:rsidRPr="00CB722A">
        <w:rPr>
          <w:rFonts w:ascii="Times New Roman" w:hAnsi="Times New Roman" w:cs="Times New Roman"/>
          <w:i/>
          <w:iCs/>
        </w:rPr>
        <w:t>Acinetobacter</w:t>
      </w:r>
      <w:r>
        <w:rPr>
          <w:rFonts w:ascii="Times New Roman" w:hAnsi="Times New Roman" w:cs="Times New Roman"/>
        </w:rPr>
        <w:t xml:space="preserve"> or </w:t>
      </w:r>
      <w:r w:rsidRPr="00ED6647">
        <w:rPr>
          <w:rFonts w:ascii="Times New Roman" w:hAnsi="Times New Roman" w:cs="Times New Roman"/>
          <w:i/>
          <w:iCs/>
        </w:rPr>
        <w:t>Klebsiella</w:t>
      </w:r>
      <w:r>
        <w:rPr>
          <w:rFonts w:ascii="Times New Roman" w:hAnsi="Times New Roman" w:cs="Times New Roman"/>
        </w:rPr>
        <w:t xml:space="preserve"> species, respectively. Furthermore, approximately 42.30% of </w:t>
      </w:r>
      <w:r w:rsidRPr="00CB722A">
        <w:rPr>
          <w:rFonts w:ascii="Times New Roman" w:hAnsi="Times New Roman" w:cs="Times New Roman"/>
          <w:i/>
          <w:iCs/>
        </w:rPr>
        <w:t>Acinetobacter</w:t>
      </w:r>
      <w:r>
        <w:rPr>
          <w:rFonts w:ascii="Times New Roman" w:hAnsi="Times New Roman" w:cs="Times New Roman"/>
        </w:rPr>
        <w:t xml:space="preserve"> and 30.80% </w:t>
      </w:r>
      <w:r w:rsidRPr="00ED6647">
        <w:rPr>
          <w:rFonts w:ascii="Times New Roman" w:hAnsi="Times New Roman" w:cs="Times New Roman"/>
          <w:i/>
          <w:iCs/>
        </w:rPr>
        <w:t>Klebsiella</w:t>
      </w:r>
      <w:r>
        <w:rPr>
          <w:rFonts w:ascii="Times New Roman" w:hAnsi="Times New Roman" w:cs="Times New Roman"/>
        </w:rPr>
        <w:t xml:space="preserve"> infections were due to a repeat infection; however, 11.5% of both </w:t>
      </w:r>
      <w:r w:rsidRPr="00CB722A">
        <w:rPr>
          <w:rFonts w:ascii="Times New Roman" w:hAnsi="Times New Roman" w:cs="Times New Roman"/>
          <w:i/>
          <w:iCs/>
        </w:rPr>
        <w:t>Acinetobacter</w:t>
      </w:r>
      <w:r>
        <w:rPr>
          <w:rFonts w:ascii="Times New Roman" w:hAnsi="Times New Roman" w:cs="Times New Roman"/>
        </w:rPr>
        <w:t xml:space="preserve"> and </w:t>
      </w:r>
      <w:r w:rsidRPr="00ED6647">
        <w:rPr>
          <w:rFonts w:ascii="Times New Roman" w:hAnsi="Times New Roman" w:cs="Times New Roman"/>
          <w:i/>
          <w:iCs/>
        </w:rPr>
        <w:t>Klebsiella</w:t>
      </w:r>
      <w:r>
        <w:rPr>
          <w:rFonts w:ascii="Times New Roman" w:hAnsi="Times New Roman" w:cs="Times New Roman"/>
        </w:rPr>
        <w:t xml:space="preserve"> infections were due to a different bacterium, typically </w:t>
      </w:r>
      <w:r w:rsidRPr="00CB722A">
        <w:rPr>
          <w:rFonts w:ascii="Times New Roman" w:hAnsi="Times New Roman" w:cs="Times New Roman"/>
          <w:i/>
          <w:iCs/>
        </w:rPr>
        <w:t>Acinetobacter</w:t>
      </w:r>
      <w:r>
        <w:rPr>
          <w:rFonts w:ascii="Times New Roman" w:hAnsi="Times New Roman" w:cs="Times New Roman"/>
        </w:rPr>
        <w:t xml:space="preserve"> sp. (Figure </w:t>
      </w:r>
      <w:r w:rsidR="00A74B34">
        <w:rPr>
          <w:rFonts w:ascii="Times New Roman" w:hAnsi="Times New Roman" w:cs="Times New Roman"/>
        </w:rPr>
        <w:t>20</w:t>
      </w:r>
      <w:r>
        <w:rPr>
          <w:rFonts w:ascii="Times New Roman" w:hAnsi="Times New Roman" w:cs="Times New Roman"/>
        </w:rPr>
        <w:t>).</w:t>
      </w:r>
    </w:p>
    <w:p w14:paraId="4934AD18" w14:textId="77777777" w:rsidR="00ED256C" w:rsidRDefault="00ED256C" w:rsidP="00ED256C">
      <w:pPr>
        <w:spacing w:line="480" w:lineRule="auto"/>
        <w:rPr>
          <w:rFonts w:ascii="Times New Roman" w:hAnsi="Times New Roman" w:cs="Times New Roman"/>
        </w:rPr>
      </w:pPr>
    </w:p>
    <w:p w14:paraId="43994848" w14:textId="7BFCF731" w:rsidR="00FC50BF" w:rsidRDefault="00941956" w:rsidP="00FC50BF">
      <w:pPr>
        <w:spacing w:line="480" w:lineRule="auto"/>
        <w:jc w:val="center"/>
        <w:rPr>
          <w:rFonts w:ascii="Times New Roman" w:hAnsi="Times New Roman" w:cs="Times New Roman"/>
        </w:rPr>
      </w:pPr>
      <w:r>
        <w:rPr>
          <w:noProof/>
        </w:rPr>
        <w:drawing>
          <wp:inline distT="0" distB="0" distL="0" distR="0" wp14:anchorId="52820B58" wp14:editId="51A32CDD">
            <wp:extent cx="5776686" cy="2975429"/>
            <wp:effectExtent l="0" t="0" r="14605" b="9525"/>
            <wp:docPr id="23" name="Chart 23">
              <a:extLst xmlns:a="http://schemas.openxmlformats.org/drawingml/2006/main">
                <a:ext uri="{FF2B5EF4-FFF2-40B4-BE49-F238E27FC236}">
                  <a16:creationId xmlns:a16="http://schemas.microsoft.com/office/drawing/2014/main" id="{735E7902-1D90-F649-A877-7F71B1191F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2A41BFF" w14:textId="2D07109A" w:rsidR="00941956" w:rsidRPr="00D316B8" w:rsidRDefault="00941956" w:rsidP="00FC50BF">
      <w:pPr>
        <w:spacing w:line="480" w:lineRule="auto"/>
        <w:jc w:val="center"/>
        <w:rPr>
          <w:rFonts w:ascii="Times New Roman" w:hAnsi="Times New Roman" w:cs="Times New Roman"/>
          <w:b/>
        </w:rPr>
      </w:pPr>
      <w:bookmarkStart w:id="46" w:name="F19"/>
      <w:r w:rsidRPr="00D316B8">
        <w:rPr>
          <w:rFonts w:ascii="Times New Roman" w:hAnsi="Times New Roman" w:cs="Times New Roman"/>
          <w:b/>
        </w:rPr>
        <w:t>Figure 1</w:t>
      </w:r>
      <w:r w:rsidR="00A74B34" w:rsidRPr="00D316B8">
        <w:rPr>
          <w:rFonts w:ascii="Times New Roman" w:hAnsi="Times New Roman" w:cs="Times New Roman"/>
          <w:b/>
        </w:rPr>
        <w:t>9</w:t>
      </w:r>
      <w:r w:rsidR="00ED256C" w:rsidRPr="00D316B8">
        <w:rPr>
          <w:rFonts w:ascii="Times New Roman" w:hAnsi="Times New Roman" w:cs="Times New Roman"/>
          <w:b/>
        </w:rPr>
        <w:t>. CRO infections by species and body location</w:t>
      </w:r>
      <w:r w:rsidR="002F5CED" w:rsidRPr="00D316B8">
        <w:rPr>
          <w:rFonts w:ascii="Times New Roman" w:hAnsi="Times New Roman" w:cs="Times New Roman"/>
          <w:b/>
        </w:rPr>
        <w:t>;</w:t>
      </w:r>
      <w:r w:rsidR="00ED256C" w:rsidRPr="00D316B8">
        <w:rPr>
          <w:rFonts w:ascii="Times New Roman" w:hAnsi="Times New Roman" w:cs="Times New Roman"/>
          <w:b/>
        </w:rPr>
        <w:t xml:space="preserve"> 2013-2019.</w:t>
      </w:r>
    </w:p>
    <w:bookmarkEnd w:id="46"/>
    <w:p w14:paraId="41BABCBB" w14:textId="77777777" w:rsidR="00ED256C" w:rsidRDefault="00ED256C" w:rsidP="00FC50BF">
      <w:pPr>
        <w:spacing w:line="480" w:lineRule="auto"/>
        <w:jc w:val="center"/>
        <w:rPr>
          <w:rFonts w:ascii="Times New Roman" w:hAnsi="Times New Roman" w:cs="Times New Roman"/>
        </w:rPr>
      </w:pPr>
    </w:p>
    <w:p w14:paraId="51B15608" w14:textId="7F5CEB9C" w:rsidR="00F101AE" w:rsidRDefault="00EE12D4" w:rsidP="009E58F0">
      <w:pPr>
        <w:spacing w:line="480" w:lineRule="auto"/>
        <w:jc w:val="center"/>
        <w:rPr>
          <w:rFonts w:ascii="Times New Roman" w:hAnsi="Times New Roman" w:cs="Times New Roman"/>
          <w:b/>
          <w:bCs/>
        </w:rPr>
      </w:pPr>
      <w:r w:rsidRPr="004C2906">
        <w:rPr>
          <w:rFonts w:ascii="Times New Roman" w:hAnsi="Times New Roman" w:cs="Times New Roman"/>
          <w:noProof/>
        </w:rPr>
        <w:lastRenderedPageBreak/>
        <w:drawing>
          <wp:inline distT="0" distB="0" distL="0" distR="0" wp14:anchorId="5CC62A49" wp14:editId="386A7682">
            <wp:extent cx="5461000" cy="2895600"/>
            <wp:effectExtent l="0" t="0" r="12700" b="12700"/>
            <wp:docPr id="11" name="Chart 11">
              <a:extLst xmlns:a="http://schemas.openxmlformats.org/drawingml/2006/main">
                <a:ext uri="{FF2B5EF4-FFF2-40B4-BE49-F238E27FC236}">
                  <a16:creationId xmlns:a16="http://schemas.microsoft.com/office/drawing/2014/main" id="{7A21805F-E75D-B846-B2D8-DDC4BDE51D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AC7B815" w14:textId="48F0712C" w:rsidR="00FC50BF" w:rsidRPr="00D316B8" w:rsidRDefault="00FC50BF" w:rsidP="009E58F0">
      <w:pPr>
        <w:spacing w:line="480" w:lineRule="auto"/>
        <w:jc w:val="center"/>
        <w:rPr>
          <w:rFonts w:ascii="Times New Roman" w:hAnsi="Times New Roman" w:cs="Times New Roman"/>
          <w:b/>
        </w:rPr>
      </w:pPr>
      <w:bookmarkStart w:id="47" w:name="F20"/>
      <w:r w:rsidRPr="00D316B8">
        <w:rPr>
          <w:rFonts w:ascii="Times New Roman" w:hAnsi="Times New Roman" w:cs="Times New Roman"/>
          <w:b/>
        </w:rPr>
        <w:t xml:space="preserve">Figure </w:t>
      </w:r>
      <w:r w:rsidR="00A74B34" w:rsidRPr="00D316B8">
        <w:rPr>
          <w:rFonts w:ascii="Times New Roman" w:hAnsi="Times New Roman" w:cs="Times New Roman"/>
          <w:b/>
        </w:rPr>
        <w:t>20</w:t>
      </w:r>
      <w:r w:rsidRPr="00D316B8">
        <w:rPr>
          <w:rFonts w:ascii="Times New Roman" w:hAnsi="Times New Roman" w:cs="Times New Roman"/>
          <w:b/>
        </w:rPr>
        <w:t>. Recurrent CRO infection rates</w:t>
      </w:r>
      <w:r w:rsidR="002F5CED" w:rsidRPr="00D316B8">
        <w:rPr>
          <w:rFonts w:ascii="Times New Roman" w:hAnsi="Times New Roman" w:cs="Times New Roman"/>
          <w:b/>
        </w:rPr>
        <w:t>;</w:t>
      </w:r>
      <w:r w:rsidRPr="00D316B8">
        <w:rPr>
          <w:rFonts w:ascii="Times New Roman" w:hAnsi="Times New Roman" w:cs="Times New Roman"/>
          <w:b/>
        </w:rPr>
        <w:t xml:space="preserve"> 2013-2019.</w:t>
      </w:r>
    </w:p>
    <w:bookmarkEnd w:id="47"/>
    <w:p w14:paraId="21816CC7" w14:textId="77777777" w:rsidR="00FC50BF" w:rsidRPr="00FC50BF" w:rsidRDefault="00FC50BF" w:rsidP="009E58F0">
      <w:pPr>
        <w:spacing w:line="480" w:lineRule="auto"/>
        <w:jc w:val="center"/>
        <w:rPr>
          <w:rFonts w:ascii="Times New Roman" w:hAnsi="Times New Roman" w:cs="Times New Roman"/>
        </w:rPr>
      </w:pPr>
    </w:p>
    <w:p w14:paraId="21616D1C" w14:textId="2693998C" w:rsidR="00F101AE" w:rsidRPr="004C2906" w:rsidRDefault="00F101AE" w:rsidP="009E58F0">
      <w:pPr>
        <w:spacing w:line="480" w:lineRule="auto"/>
        <w:jc w:val="center"/>
        <w:rPr>
          <w:rFonts w:ascii="Times New Roman" w:hAnsi="Times New Roman" w:cs="Times New Roman"/>
          <w:b/>
          <w:bCs/>
        </w:rPr>
      </w:pPr>
    </w:p>
    <w:p w14:paraId="58A75034" w14:textId="77777777" w:rsidR="0000555E" w:rsidRPr="0000555E" w:rsidRDefault="0000555E" w:rsidP="0000555E">
      <w:pPr>
        <w:spacing w:line="480" w:lineRule="auto"/>
        <w:rPr>
          <w:rFonts w:ascii="Times New Roman" w:hAnsi="Times New Roman" w:cs="Times New Roman"/>
          <w:b/>
          <w:bCs/>
        </w:rPr>
      </w:pPr>
    </w:p>
    <w:p w14:paraId="2DADD7D2" w14:textId="77777777" w:rsidR="00BB0618" w:rsidRDefault="00BB0618">
      <w:pPr>
        <w:rPr>
          <w:rFonts w:ascii="Times New Roman" w:hAnsi="Times New Roman" w:cs="Times New Roman"/>
          <w:b/>
          <w:bCs/>
        </w:rPr>
      </w:pPr>
      <w:r>
        <w:rPr>
          <w:rFonts w:ascii="Times New Roman" w:hAnsi="Times New Roman" w:cs="Times New Roman"/>
          <w:b/>
          <w:bCs/>
        </w:rPr>
        <w:br w:type="page"/>
      </w:r>
    </w:p>
    <w:p w14:paraId="3FDE63A4" w14:textId="74652747" w:rsidR="000617DB" w:rsidRDefault="00D316B8" w:rsidP="009977B1">
      <w:pPr>
        <w:pStyle w:val="ListParagraph"/>
        <w:numPr>
          <w:ilvl w:val="0"/>
          <w:numId w:val="8"/>
        </w:numPr>
        <w:spacing w:line="480" w:lineRule="auto"/>
        <w:jc w:val="center"/>
        <w:rPr>
          <w:rFonts w:ascii="Times New Roman" w:hAnsi="Times New Roman" w:cs="Times New Roman"/>
          <w:b/>
          <w:bCs/>
        </w:rPr>
      </w:pPr>
      <w:bookmarkStart w:id="48" w:name="Conclusion"/>
      <w:r>
        <w:rPr>
          <w:rFonts w:ascii="Times New Roman" w:hAnsi="Times New Roman" w:cs="Times New Roman"/>
          <w:b/>
          <w:bCs/>
        </w:rPr>
        <w:lastRenderedPageBreak/>
        <w:t>Conclusion</w:t>
      </w:r>
    </w:p>
    <w:bookmarkEnd w:id="48"/>
    <w:p w14:paraId="43F64648" w14:textId="55743808" w:rsidR="00F75BA7" w:rsidRDefault="00F75BA7" w:rsidP="00F75BA7">
      <w:pPr>
        <w:spacing w:line="480" w:lineRule="auto"/>
        <w:rPr>
          <w:rFonts w:ascii="Times New Roman" w:hAnsi="Times New Roman" w:cs="Times New Roman"/>
          <w:b/>
          <w:bCs/>
        </w:rPr>
      </w:pPr>
    </w:p>
    <w:p w14:paraId="66968124" w14:textId="77777777" w:rsidR="007021BD" w:rsidRDefault="007021BD" w:rsidP="00F75BA7">
      <w:pPr>
        <w:spacing w:line="480" w:lineRule="auto"/>
        <w:rPr>
          <w:rFonts w:ascii="Times New Roman" w:hAnsi="Times New Roman" w:cs="Times New Roman"/>
          <w:b/>
          <w:bCs/>
        </w:rPr>
      </w:pPr>
    </w:p>
    <w:p w14:paraId="4FE29DA0" w14:textId="1AFF5018" w:rsidR="00D8469B" w:rsidRDefault="00D8469B" w:rsidP="00F75BA7">
      <w:pPr>
        <w:spacing w:line="480" w:lineRule="auto"/>
        <w:ind w:firstLine="720"/>
        <w:rPr>
          <w:rFonts w:ascii="Times New Roman" w:hAnsi="Times New Roman" w:cs="Times New Roman"/>
        </w:rPr>
      </w:pPr>
      <w:r>
        <w:rPr>
          <w:rFonts w:ascii="Times New Roman" w:hAnsi="Times New Roman" w:cs="Times New Roman"/>
        </w:rPr>
        <w:t xml:space="preserve">The incidence and prevalence rates of CRO infections are on the rise in the United States as well as the rest of the globe. </w:t>
      </w:r>
      <w:r w:rsidR="00F75BA7">
        <w:rPr>
          <w:rFonts w:ascii="Times New Roman" w:hAnsi="Times New Roman" w:cs="Times New Roman"/>
        </w:rPr>
        <w:t>Over the last 20 years a drastic increase in cases were seen in the United States with the most cases being seen between 2010-2016. In Pittsburgh, PA this increase was also seen with the most cases occurring in 2015. Due to these alarming rates and the discovery of multiple mechanisms of resistance, a gap in the literature regarding treatment strategies, and a lack of prevention and control measure</w:t>
      </w:r>
      <w:r w:rsidR="003933EB">
        <w:rPr>
          <w:rFonts w:ascii="Times New Roman" w:hAnsi="Times New Roman" w:cs="Times New Roman"/>
        </w:rPr>
        <w:t>s,</w:t>
      </w:r>
      <w:r w:rsidR="00F75BA7">
        <w:rPr>
          <w:rFonts w:ascii="Times New Roman" w:hAnsi="Times New Roman" w:cs="Times New Roman"/>
        </w:rPr>
        <w:t xml:space="preserve"> multiple organizations such as the CDC, WHO, and local health care systems such as UPMC have begun researching CROs. </w:t>
      </w:r>
    </w:p>
    <w:p w14:paraId="652DD821" w14:textId="59BA665E" w:rsidR="00F75BA7" w:rsidRDefault="00F75BA7" w:rsidP="00F75BA7">
      <w:pPr>
        <w:spacing w:line="480" w:lineRule="auto"/>
        <w:ind w:firstLine="360"/>
        <w:rPr>
          <w:rFonts w:ascii="Times New Roman" w:hAnsi="Times New Roman" w:cs="Times New Roman"/>
        </w:rPr>
      </w:pPr>
      <w:r>
        <w:rPr>
          <w:rFonts w:ascii="Times New Roman" w:hAnsi="Times New Roman" w:cs="Times New Roman"/>
        </w:rPr>
        <w:tab/>
        <w:t>In our study conducted at UPMC Mercy Hospital we set out to collect data on patients with positive CRO infections in order to understand the prevalence of this urgent threat at a tertiary care facility. In order to conduct this study five bacterial organism</w:t>
      </w:r>
      <w:r w:rsidR="00886595">
        <w:rPr>
          <w:rFonts w:ascii="Times New Roman" w:hAnsi="Times New Roman" w:cs="Times New Roman"/>
        </w:rPr>
        <w:t>s</w:t>
      </w:r>
      <w:r>
        <w:rPr>
          <w:rFonts w:ascii="Times New Roman" w:hAnsi="Times New Roman" w:cs="Times New Roman"/>
        </w:rPr>
        <w:t xml:space="preserve"> were included due to their ability to be carbapenem resistant. Results showed that among </w:t>
      </w:r>
      <w:r w:rsidRPr="00ED6647">
        <w:rPr>
          <w:rFonts w:ascii="Times New Roman" w:hAnsi="Times New Roman" w:cs="Times New Roman"/>
          <w:i/>
          <w:iCs/>
        </w:rPr>
        <w:t>Acinetobacter sp</w:t>
      </w:r>
      <w:r w:rsidR="00CB722A">
        <w:rPr>
          <w:rFonts w:ascii="Times New Roman" w:hAnsi="Times New Roman" w:cs="Times New Roman"/>
          <w:i/>
          <w:iCs/>
        </w:rPr>
        <w:t>.</w:t>
      </w:r>
      <w:r w:rsidRPr="00ED6647">
        <w:rPr>
          <w:rFonts w:ascii="Times New Roman" w:hAnsi="Times New Roman" w:cs="Times New Roman"/>
          <w:i/>
          <w:iCs/>
        </w:rPr>
        <w:t>,</w:t>
      </w:r>
      <w:r>
        <w:rPr>
          <w:rFonts w:ascii="Times New Roman" w:hAnsi="Times New Roman" w:cs="Times New Roman"/>
        </w:rPr>
        <w:t xml:space="preserve"> </w:t>
      </w:r>
      <w:r w:rsidRPr="00D454A0">
        <w:rPr>
          <w:rFonts w:ascii="Times New Roman" w:hAnsi="Times New Roman" w:cs="Times New Roman"/>
          <w:i/>
          <w:iCs/>
        </w:rPr>
        <w:t>Enterobacter</w:t>
      </w:r>
      <w:r>
        <w:rPr>
          <w:rFonts w:ascii="Times New Roman" w:hAnsi="Times New Roman" w:cs="Times New Roman"/>
        </w:rPr>
        <w:t xml:space="preserve"> sp</w:t>
      </w:r>
      <w:r w:rsidR="00CB722A">
        <w:rPr>
          <w:rFonts w:ascii="Times New Roman" w:hAnsi="Times New Roman" w:cs="Times New Roman"/>
        </w:rPr>
        <w:t>.</w:t>
      </w:r>
      <w:r>
        <w:rPr>
          <w:rFonts w:ascii="Times New Roman" w:hAnsi="Times New Roman" w:cs="Times New Roman"/>
        </w:rPr>
        <w:t xml:space="preserve">, </w:t>
      </w:r>
      <w:r w:rsidRPr="00D454A0">
        <w:rPr>
          <w:rFonts w:ascii="Times New Roman" w:hAnsi="Times New Roman" w:cs="Times New Roman"/>
          <w:i/>
          <w:iCs/>
        </w:rPr>
        <w:t>E. coli</w:t>
      </w:r>
      <w:r>
        <w:rPr>
          <w:rFonts w:ascii="Times New Roman" w:hAnsi="Times New Roman" w:cs="Times New Roman"/>
        </w:rPr>
        <w:t xml:space="preserve">, </w:t>
      </w:r>
      <w:r w:rsidRPr="00ED6647">
        <w:rPr>
          <w:rFonts w:ascii="Times New Roman" w:hAnsi="Times New Roman" w:cs="Times New Roman"/>
          <w:i/>
          <w:iCs/>
        </w:rPr>
        <w:t>Klebsiella sp.</w:t>
      </w:r>
      <w:r>
        <w:rPr>
          <w:rFonts w:ascii="Times New Roman" w:hAnsi="Times New Roman" w:cs="Times New Roman"/>
        </w:rPr>
        <w:t xml:space="preserve">, and </w:t>
      </w:r>
      <w:r w:rsidR="00ED6647" w:rsidRPr="00ED6647">
        <w:rPr>
          <w:rFonts w:ascii="Times New Roman" w:hAnsi="Times New Roman" w:cs="Times New Roman"/>
          <w:i/>
          <w:iCs/>
        </w:rPr>
        <w:t>Pseudomonas</w:t>
      </w:r>
      <w:r w:rsidRPr="00ED6647">
        <w:rPr>
          <w:rFonts w:ascii="Times New Roman" w:hAnsi="Times New Roman" w:cs="Times New Roman"/>
          <w:i/>
          <w:iCs/>
        </w:rPr>
        <w:t xml:space="preserve"> sp.</w:t>
      </w:r>
      <w:r>
        <w:rPr>
          <w:rFonts w:ascii="Times New Roman" w:hAnsi="Times New Roman" w:cs="Times New Roman"/>
        </w:rPr>
        <w:t xml:space="preserve"> </w:t>
      </w:r>
      <w:r w:rsidR="003933EB">
        <w:rPr>
          <w:rFonts w:ascii="Times New Roman" w:hAnsi="Times New Roman" w:cs="Times New Roman"/>
        </w:rPr>
        <w:t xml:space="preserve">the most common over the span of six years was </w:t>
      </w:r>
      <w:r w:rsidR="003933EB" w:rsidRPr="00CB722A">
        <w:rPr>
          <w:rFonts w:ascii="Times New Roman" w:hAnsi="Times New Roman" w:cs="Times New Roman"/>
          <w:i/>
          <w:iCs/>
        </w:rPr>
        <w:t>Acinetobacter sp</w:t>
      </w:r>
      <w:r w:rsidR="003933EB">
        <w:rPr>
          <w:rFonts w:ascii="Times New Roman" w:hAnsi="Times New Roman" w:cs="Times New Roman"/>
        </w:rPr>
        <w:t xml:space="preserve">. followed by </w:t>
      </w:r>
      <w:r w:rsidR="003933EB" w:rsidRPr="00ED6647">
        <w:rPr>
          <w:rFonts w:ascii="Times New Roman" w:hAnsi="Times New Roman" w:cs="Times New Roman"/>
          <w:i/>
          <w:iCs/>
        </w:rPr>
        <w:t>Klebsiella</w:t>
      </w:r>
      <w:r w:rsidR="003933EB">
        <w:rPr>
          <w:rFonts w:ascii="Times New Roman" w:hAnsi="Times New Roman" w:cs="Times New Roman"/>
        </w:rPr>
        <w:t>. In addition</w:t>
      </w:r>
      <w:r w:rsidR="00CA0B2A">
        <w:rPr>
          <w:rFonts w:ascii="Times New Roman" w:hAnsi="Times New Roman" w:cs="Times New Roman"/>
        </w:rPr>
        <w:t>,</w:t>
      </w:r>
      <w:r w:rsidR="003933EB">
        <w:rPr>
          <w:rFonts w:ascii="Times New Roman" w:hAnsi="Times New Roman" w:cs="Times New Roman"/>
        </w:rPr>
        <w:t xml:space="preserve"> a trend was noticed that while CRO infections increased from 2013-2015, with 2015 being the peak, the number of cases has been decreasing steadily</w:t>
      </w:r>
      <w:r w:rsidR="00CA0B2A">
        <w:rPr>
          <w:rFonts w:ascii="Times New Roman" w:hAnsi="Times New Roman" w:cs="Times New Roman"/>
        </w:rPr>
        <w:t xml:space="preserve"> </w:t>
      </w:r>
      <w:r w:rsidR="003933EB">
        <w:rPr>
          <w:rFonts w:ascii="Times New Roman" w:hAnsi="Times New Roman" w:cs="Times New Roman"/>
        </w:rPr>
        <w:t>since. With 17 cases in the current year, it is likely that 2019 will have the lowest number of infection</w:t>
      </w:r>
      <w:r w:rsidR="00CA0B2A">
        <w:rPr>
          <w:rFonts w:ascii="Times New Roman" w:hAnsi="Times New Roman" w:cs="Times New Roman"/>
        </w:rPr>
        <w:t>s</w:t>
      </w:r>
      <w:r w:rsidR="003933EB">
        <w:rPr>
          <w:rFonts w:ascii="Times New Roman" w:hAnsi="Times New Roman" w:cs="Times New Roman"/>
        </w:rPr>
        <w:t xml:space="preserve"> at UPMC Mercy in the last decade. </w:t>
      </w:r>
    </w:p>
    <w:p w14:paraId="2EA681BA" w14:textId="5EF60CD2" w:rsidR="004E54C3" w:rsidRPr="004E54C3" w:rsidRDefault="003933EB" w:rsidP="004E54C3">
      <w:pPr>
        <w:spacing w:line="480" w:lineRule="auto"/>
        <w:ind w:firstLine="360"/>
        <w:rPr>
          <w:rFonts w:ascii="Times New Roman" w:hAnsi="Times New Roman" w:cs="Times New Roman"/>
        </w:rPr>
      </w:pPr>
      <w:r>
        <w:rPr>
          <w:rFonts w:ascii="Times New Roman" w:hAnsi="Times New Roman" w:cs="Times New Roman"/>
        </w:rPr>
        <w:t>Additionally, our study sought to investigate where and of what type CRO infections occur. Upon collecting data, we noticed that inpatient and ICU floors had the highest rates overall, but also noticed these rates have decreased significantly</w:t>
      </w:r>
      <w:r w:rsidR="00CA0B2A">
        <w:rPr>
          <w:rFonts w:ascii="Times New Roman" w:hAnsi="Times New Roman" w:cs="Times New Roman"/>
        </w:rPr>
        <w:t xml:space="preserve"> across all hospital locations</w:t>
      </w:r>
      <w:r>
        <w:rPr>
          <w:rFonts w:ascii="Times New Roman" w:hAnsi="Times New Roman" w:cs="Times New Roman"/>
        </w:rPr>
        <w:t xml:space="preserve"> over the last six years. Furthermore, we noticed that infections in the urinary tract were the most common overall </w:t>
      </w:r>
      <w:r>
        <w:rPr>
          <w:rFonts w:ascii="Times New Roman" w:hAnsi="Times New Roman" w:cs="Times New Roman"/>
        </w:rPr>
        <w:lastRenderedPageBreak/>
        <w:t xml:space="preserve">but have also decreased. Lastly, our study included component in which we investigated recurrent cases among individuals with CRO. Results showed that </w:t>
      </w:r>
      <w:r w:rsidRPr="00ED6647">
        <w:rPr>
          <w:rFonts w:ascii="Times New Roman" w:hAnsi="Times New Roman" w:cs="Times New Roman"/>
          <w:i/>
          <w:iCs/>
        </w:rPr>
        <w:t>Acinetobacter sp.</w:t>
      </w:r>
      <w:r>
        <w:rPr>
          <w:rFonts w:ascii="Times New Roman" w:hAnsi="Times New Roman" w:cs="Times New Roman"/>
        </w:rPr>
        <w:t xml:space="preserve"> caused the most recurrent infections followed by </w:t>
      </w:r>
      <w:r w:rsidRPr="00ED6647">
        <w:rPr>
          <w:rFonts w:ascii="Times New Roman" w:hAnsi="Times New Roman" w:cs="Times New Roman"/>
          <w:i/>
          <w:iCs/>
        </w:rPr>
        <w:t>Klebsiella</w:t>
      </w:r>
      <w:r>
        <w:rPr>
          <w:rFonts w:ascii="Times New Roman" w:hAnsi="Times New Roman" w:cs="Times New Roman"/>
        </w:rPr>
        <w:t xml:space="preserve"> and </w:t>
      </w:r>
      <w:r w:rsidR="00ED6647" w:rsidRPr="00ED6647">
        <w:rPr>
          <w:rFonts w:ascii="Times New Roman" w:hAnsi="Times New Roman" w:cs="Times New Roman"/>
          <w:i/>
          <w:iCs/>
        </w:rPr>
        <w:t>Pseudomonas</w:t>
      </w:r>
      <w:r>
        <w:rPr>
          <w:rFonts w:ascii="Times New Roman" w:hAnsi="Times New Roman" w:cs="Times New Roman"/>
        </w:rPr>
        <w:t xml:space="preserve">. These results also showed that </w:t>
      </w:r>
      <w:r w:rsidRPr="00ED6647">
        <w:rPr>
          <w:rFonts w:ascii="Times New Roman" w:hAnsi="Times New Roman" w:cs="Times New Roman"/>
          <w:i/>
          <w:iCs/>
        </w:rPr>
        <w:t>Acinetobacter</w:t>
      </w:r>
      <w:r>
        <w:rPr>
          <w:rFonts w:ascii="Times New Roman" w:hAnsi="Times New Roman" w:cs="Times New Roman"/>
        </w:rPr>
        <w:t xml:space="preserve"> seems to cause more recurrent infections of a different CRO than any other CRO included in the study. </w:t>
      </w:r>
    </w:p>
    <w:p w14:paraId="2D2EA494" w14:textId="2056CAFA" w:rsidR="00EB4495" w:rsidRPr="004C2906" w:rsidRDefault="009E58F0" w:rsidP="009E58F0">
      <w:pPr>
        <w:spacing w:line="480" w:lineRule="auto"/>
        <w:ind w:firstLine="720"/>
        <w:rPr>
          <w:rFonts w:ascii="Times New Roman" w:hAnsi="Times New Roman" w:cs="Times New Roman"/>
        </w:rPr>
      </w:pPr>
      <w:r w:rsidRPr="004C2906">
        <w:rPr>
          <w:rFonts w:ascii="Times New Roman" w:hAnsi="Times New Roman" w:cs="Times New Roman"/>
        </w:rPr>
        <w:t xml:space="preserve">Limitations of this </w:t>
      </w:r>
      <w:r w:rsidR="006D6F4C">
        <w:rPr>
          <w:rFonts w:ascii="Times New Roman" w:hAnsi="Times New Roman" w:cs="Times New Roman"/>
        </w:rPr>
        <w:t xml:space="preserve">review and </w:t>
      </w:r>
      <w:r w:rsidRPr="004C2906">
        <w:rPr>
          <w:rFonts w:ascii="Times New Roman" w:hAnsi="Times New Roman" w:cs="Times New Roman"/>
        </w:rPr>
        <w:t>study include a</w:t>
      </w:r>
      <w:r w:rsidR="006D6F4C">
        <w:rPr>
          <w:rFonts w:ascii="Times New Roman" w:hAnsi="Times New Roman" w:cs="Times New Roman"/>
        </w:rPr>
        <w:t xml:space="preserve"> gap in the literature regarding treatment consensus, a lack of high definition surveillance, as well as a </w:t>
      </w:r>
      <w:r w:rsidRPr="004C2906">
        <w:rPr>
          <w:rFonts w:ascii="Times New Roman" w:hAnsi="Times New Roman" w:cs="Times New Roman"/>
        </w:rPr>
        <w:t>relatively small sample size</w:t>
      </w:r>
      <w:r w:rsidR="00FE4E19">
        <w:rPr>
          <w:rFonts w:ascii="Times New Roman" w:hAnsi="Times New Roman" w:cs="Times New Roman"/>
        </w:rPr>
        <w:t xml:space="preserve"> with no census data to provide proportions</w:t>
      </w:r>
      <w:r w:rsidRPr="004C2906">
        <w:rPr>
          <w:rFonts w:ascii="Times New Roman" w:hAnsi="Times New Roman" w:cs="Times New Roman"/>
        </w:rPr>
        <w:t>, loss</w:t>
      </w:r>
      <w:r w:rsidR="00CA0B2A">
        <w:rPr>
          <w:rFonts w:ascii="Times New Roman" w:hAnsi="Times New Roman" w:cs="Times New Roman"/>
        </w:rPr>
        <w:t xml:space="preserve"> to follow-up</w:t>
      </w:r>
      <w:r w:rsidRPr="004C2906">
        <w:rPr>
          <w:rFonts w:ascii="Times New Roman" w:hAnsi="Times New Roman" w:cs="Times New Roman"/>
        </w:rPr>
        <w:t>, inconsistent microbiological testing, inaccuracies in hospital location identification, and the lack of surveillance of CRO</w:t>
      </w:r>
      <w:r w:rsidR="006D6F4C">
        <w:rPr>
          <w:rFonts w:ascii="Times New Roman" w:hAnsi="Times New Roman" w:cs="Times New Roman"/>
        </w:rPr>
        <w:t xml:space="preserve"> overall</w:t>
      </w:r>
      <w:r w:rsidRPr="004C2906">
        <w:rPr>
          <w:rFonts w:ascii="Times New Roman" w:hAnsi="Times New Roman" w:cs="Times New Roman"/>
        </w:rPr>
        <w:t xml:space="preserve">. This study consisted of 188 patients and 271 bacterial isolates at UPMC Mercy Hospital. Due to a relatively small sample size the effect of the results may have a lower impact on the overall issue of carbapenem resistance. Additionally, a small sample size can be attributed to a rarity of infection among patients at this healthcare center. Due to the vast number of healthcare centers in the greater Pittsburgh area, patients may be receiving care at other hospitals. This may be due to socioeconomic status (SES) related issues such as access and transportation. A major limitation of this epidemiological study was noticed among the microbiological results provided by </w:t>
      </w:r>
      <w:proofErr w:type="spellStart"/>
      <w:r w:rsidRPr="004C2906">
        <w:rPr>
          <w:rFonts w:ascii="Times New Roman" w:hAnsi="Times New Roman" w:cs="Times New Roman"/>
        </w:rPr>
        <w:t>TheraDoc</w:t>
      </w:r>
      <w:proofErr w:type="spellEnd"/>
      <w:r w:rsidRPr="004C2906">
        <w:rPr>
          <w:rFonts w:ascii="Times New Roman" w:hAnsi="Times New Roman" w:cs="Times New Roman"/>
        </w:rPr>
        <w:t xml:space="preserve">®. Four carbapenems were assessed for resistance, however, not all isolates were tested for resistance to each carbapenem. This may skew the data and allow for an inaccurate result to be presented regarding the overall resistance to different carbapenems. </w:t>
      </w:r>
    </w:p>
    <w:p w14:paraId="55184756" w14:textId="76A8787B" w:rsidR="0000555E" w:rsidRPr="006D6F4C" w:rsidRDefault="00EB4495" w:rsidP="00D86199">
      <w:pPr>
        <w:spacing w:line="480" w:lineRule="auto"/>
        <w:ind w:firstLine="720"/>
        <w:rPr>
          <w:rFonts w:ascii="Times New Roman" w:hAnsi="Times New Roman" w:cs="Times New Roman"/>
        </w:rPr>
      </w:pPr>
      <w:r w:rsidRPr="004C2906">
        <w:rPr>
          <w:rFonts w:ascii="Times New Roman" w:hAnsi="Times New Roman" w:cs="Times New Roman"/>
        </w:rPr>
        <w:t>Additionally, a</w:t>
      </w:r>
      <w:r w:rsidR="009E58F0" w:rsidRPr="004C2906">
        <w:rPr>
          <w:rFonts w:ascii="Times New Roman" w:hAnsi="Times New Roman" w:cs="Times New Roman"/>
        </w:rPr>
        <w:t xml:space="preserve"> limitation that was noticed throughout this study was the concept of inaccurate hospital location identification. Patient location was assessed in order to determine the most frequent location where carbapenem resistant organisms appeared. Upon investigating this concept, it was noticed that not all patients received a specific location at the time of specimen </w:t>
      </w:r>
      <w:r w:rsidR="009E58F0" w:rsidRPr="004C2906">
        <w:rPr>
          <w:rFonts w:ascii="Times New Roman" w:hAnsi="Times New Roman" w:cs="Times New Roman"/>
        </w:rPr>
        <w:lastRenderedPageBreak/>
        <w:t>collection. This flaw in the data could depict an inaccurate representation among the most common hospital locations where a CRO infection may be seen. Lastly, CRO surveillance is poorly surveyed on a local, regional, national, and international scale. Due to the lack of information provided on CRO statistics and surveillance the overall threat of resistance is not fully depicted form an epidemiological standpoint.</w:t>
      </w:r>
    </w:p>
    <w:p w14:paraId="67C9C65C" w14:textId="1FF5E1B1" w:rsidR="00BB0618" w:rsidRDefault="009E58F0" w:rsidP="00BB0618">
      <w:pPr>
        <w:spacing w:line="480" w:lineRule="auto"/>
        <w:rPr>
          <w:rFonts w:ascii="Times New Roman" w:hAnsi="Times New Roman" w:cs="Times New Roman"/>
        </w:rPr>
      </w:pPr>
      <w:r w:rsidRPr="004C2906">
        <w:rPr>
          <w:rFonts w:ascii="Times New Roman" w:hAnsi="Times New Roman" w:cs="Times New Roman"/>
        </w:rPr>
        <w:tab/>
        <w:t>Future directions surrounding CRO</w:t>
      </w:r>
      <w:r w:rsidR="004F7D13">
        <w:rPr>
          <w:rFonts w:ascii="Times New Roman" w:hAnsi="Times New Roman" w:cs="Times New Roman"/>
        </w:rPr>
        <w:t xml:space="preserve"> at UPMC Mercy Hospital should</w:t>
      </w:r>
      <w:r w:rsidRPr="004C2906">
        <w:rPr>
          <w:rFonts w:ascii="Times New Roman" w:hAnsi="Times New Roman" w:cs="Times New Roman"/>
        </w:rPr>
        <w:t xml:space="preserve"> include the continuation of surveillance regarding resistance to carbapenems. </w:t>
      </w:r>
      <w:r w:rsidR="004F7D13">
        <w:rPr>
          <w:rFonts w:ascii="Times New Roman" w:hAnsi="Times New Roman" w:cs="Times New Roman"/>
        </w:rPr>
        <w:t xml:space="preserve">Overall, </w:t>
      </w:r>
      <w:r w:rsidR="00F74FDA">
        <w:rPr>
          <w:rFonts w:ascii="Times New Roman" w:hAnsi="Times New Roman" w:cs="Times New Roman"/>
        </w:rPr>
        <w:t>r</w:t>
      </w:r>
      <w:r w:rsidRPr="004C2906">
        <w:rPr>
          <w:rFonts w:ascii="Times New Roman" w:hAnsi="Times New Roman" w:cs="Times New Roman"/>
        </w:rPr>
        <w:t xml:space="preserve">esults showed that </w:t>
      </w:r>
      <w:r w:rsidRPr="00ED6647">
        <w:rPr>
          <w:rFonts w:ascii="Times New Roman" w:hAnsi="Times New Roman" w:cs="Times New Roman"/>
          <w:i/>
          <w:iCs/>
        </w:rPr>
        <w:t>Acinetobacter sp.</w:t>
      </w:r>
      <w:r w:rsidRPr="004C2906">
        <w:rPr>
          <w:rFonts w:ascii="Times New Roman" w:hAnsi="Times New Roman" w:cs="Times New Roman"/>
        </w:rPr>
        <w:t xml:space="preserve"> is the most common CRO seen at UPMC Mercy Hospital.</w:t>
      </w:r>
      <w:r w:rsidR="004F7D13">
        <w:rPr>
          <w:rFonts w:ascii="Times New Roman" w:hAnsi="Times New Roman" w:cs="Times New Roman"/>
        </w:rPr>
        <w:t xml:space="preserve"> Due to this finding, </w:t>
      </w:r>
      <w:r w:rsidR="004F7D13" w:rsidRPr="004C2906">
        <w:rPr>
          <w:rFonts w:ascii="Times New Roman" w:hAnsi="Times New Roman" w:cs="Times New Roman"/>
        </w:rPr>
        <w:t>further</w:t>
      </w:r>
      <w:r w:rsidRPr="004C2906">
        <w:rPr>
          <w:rFonts w:ascii="Times New Roman" w:hAnsi="Times New Roman" w:cs="Times New Roman"/>
        </w:rPr>
        <w:t xml:space="preserve"> research into the pathogenesis of this species is pertinent in understanding overall resistance.</w:t>
      </w:r>
      <w:r w:rsidR="004F7D13">
        <w:rPr>
          <w:rFonts w:ascii="Times New Roman" w:hAnsi="Times New Roman" w:cs="Times New Roman"/>
        </w:rPr>
        <w:t xml:space="preserve"> </w:t>
      </w:r>
      <w:r w:rsidRPr="004C2906">
        <w:rPr>
          <w:rFonts w:ascii="Times New Roman" w:hAnsi="Times New Roman" w:cs="Times New Roman"/>
        </w:rPr>
        <w:t>Due to the vast number of risk factors</w:t>
      </w:r>
      <w:r w:rsidR="004F7D13">
        <w:rPr>
          <w:rFonts w:ascii="Times New Roman" w:hAnsi="Times New Roman" w:cs="Times New Roman"/>
        </w:rPr>
        <w:t xml:space="preserve"> found in the literature</w:t>
      </w:r>
      <w:r w:rsidRPr="004C2906">
        <w:rPr>
          <w:rFonts w:ascii="Times New Roman" w:hAnsi="Times New Roman" w:cs="Times New Roman"/>
        </w:rPr>
        <w:t xml:space="preserve"> for a CRO infection, a comparative analysis to investigate if ICU or inpatient admission increases the risk of infection should be completed</w:t>
      </w:r>
      <w:r w:rsidR="00744125">
        <w:rPr>
          <w:rFonts w:ascii="Times New Roman" w:hAnsi="Times New Roman" w:cs="Times New Roman"/>
        </w:rPr>
        <w:t xml:space="preserve"> at this tertiary healthcare facility</w:t>
      </w:r>
      <w:r w:rsidRPr="004C2906">
        <w:rPr>
          <w:rFonts w:ascii="Times New Roman" w:hAnsi="Times New Roman" w:cs="Times New Roman"/>
        </w:rPr>
        <w:t>. Moreover, research</w:t>
      </w:r>
      <w:r w:rsidR="00FE4E19">
        <w:rPr>
          <w:rFonts w:ascii="Times New Roman" w:hAnsi="Times New Roman" w:cs="Times New Roman"/>
        </w:rPr>
        <w:t xml:space="preserve"> via case control studies</w:t>
      </w:r>
      <w:r w:rsidRPr="004C2906">
        <w:rPr>
          <w:rFonts w:ascii="Times New Roman" w:hAnsi="Times New Roman" w:cs="Times New Roman"/>
        </w:rPr>
        <w:t xml:space="preserve"> on outcomes at the time of admission and diagnosis should be investigated while assessing </w:t>
      </w:r>
      <w:r w:rsidR="00744125">
        <w:rPr>
          <w:rFonts w:ascii="Times New Roman" w:hAnsi="Times New Roman" w:cs="Times New Roman"/>
        </w:rPr>
        <w:t xml:space="preserve">various </w:t>
      </w:r>
      <w:r w:rsidRPr="004C2906">
        <w:rPr>
          <w:rFonts w:ascii="Times New Roman" w:hAnsi="Times New Roman" w:cs="Times New Roman"/>
        </w:rPr>
        <w:t>patient characteristics</w:t>
      </w:r>
      <w:r w:rsidR="00744125">
        <w:rPr>
          <w:rFonts w:ascii="Times New Roman" w:hAnsi="Times New Roman" w:cs="Times New Roman"/>
        </w:rPr>
        <w:t xml:space="preserve"> such as age, race, and sex.</w:t>
      </w:r>
      <w:r w:rsidRPr="004C2906">
        <w:rPr>
          <w:rFonts w:ascii="Times New Roman" w:hAnsi="Times New Roman" w:cs="Times New Roman"/>
        </w:rPr>
        <w:t xml:space="preserve"> Preventative strategies are of upmost importance when discussing the treatment of a CRO infection</w:t>
      </w:r>
      <w:r w:rsidR="004F7D13">
        <w:rPr>
          <w:rFonts w:ascii="Times New Roman" w:hAnsi="Times New Roman" w:cs="Times New Roman"/>
        </w:rPr>
        <w:t xml:space="preserve"> as well</w:t>
      </w:r>
      <w:r w:rsidRPr="004C2906">
        <w:rPr>
          <w:rFonts w:ascii="Times New Roman" w:hAnsi="Times New Roman" w:cs="Times New Roman"/>
        </w:rPr>
        <w:t xml:space="preserve">. Investigation into current preventative strategies utilized at UPMC Mercy Hospital needs to be completed in order to determine the </w:t>
      </w:r>
      <w:r w:rsidR="004F7D13">
        <w:rPr>
          <w:rFonts w:ascii="Times New Roman" w:hAnsi="Times New Roman" w:cs="Times New Roman"/>
        </w:rPr>
        <w:t>leas</w:t>
      </w:r>
      <w:r w:rsidR="00CA0B2A">
        <w:rPr>
          <w:rFonts w:ascii="Times New Roman" w:hAnsi="Times New Roman" w:cs="Times New Roman"/>
        </w:rPr>
        <w:t>t</w:t>
      </w:r>
      <w:r w:rsidR="004F7D13">
        <w:rPr>
          <w:rFonts w:ascii="Times New Roman" w:hAnsi="Times New Roman" w:cs="Times New Roman"/>
        </w:rPr>
        <w:t xml:space="preserve"> and </w:t>
      </w:r>
      <w:r w:rsidRPr="004C2906">
        <w:rPr>
          <w:rFonts w:ascii="Times New Roman" w:hAnsi="Times New Roman" w:cs="Times New Roman"/>
        </w:rPr>
        <w:t xml:space="preserve">most effective preventative measures. </w:t>
      </w:r>
      <w:r w:rsidR="004F7D13">
        <w:rPr>
          <w:rFonts w:ascii="Times New Roman" w:hAnsi="Times New Roman" w:cs="Times New Roman"/>
        </w:rPr>
        <w:t>T</w:t>
      </w:r>
      <w:r w:rsidRPr="004C2906">
        <w:rPr>
          <w:rFonts w:ascii="Times New Roman" w:hAnsi="Times New Roman" w:cs="Times New Roman"/>
        </w:rPr>
        <w:t>he least effective strategies</w:t>
      </w:r>
      <w:r w:rsidR="00CA0B2A">
        <w:rPr>
          <w:rFonts w:ascii="Times New Roman" w:hAnsi="Times New Roman" w:cs="Times New Roman"/>
        </w:rPr>
        <w:t xml:space="preserve"> should</w:t>
      </w:r>
      <w:r w:rsidRPr="004C2906">
        <w:rPr>
          <w:rFonts w:ascii="Times New Roman" w:hAnsi="Times New Roman" w:cs="Times New Roman"/>
        </w:rPr>
        <w:t xml:space="preserve"> </w:t>
      </w:r>
      <w:r w:rsidR="004F7D13">
        <w:rPr>
          <w:rFonts w:ascii="Times New Roman" w:hAnsi="Times New Roman" w:cs="Times New Roman"/>
        </w:rPr>
        <w:t xml:space="preserve">then </w:t>
      </w:r>
      <w:r w:rsidRPr="004C2906">
        <w:rPr>
          <w:rFonts w:ascii="Times New Roman" w:hAnsi="Times New Roman" w:cs="Times New Roman"/>
        </w:rPr>
        <w:t>be investigated further in order to understand</w:t>
      </w:r>
      <w:r w:rsidR="00744125">
        <w:rPr>
          <w:rFonts w:ascii="Times New Roman" w:hAnsi="Times New Roman" w:cs="Times New Roman"/>
        </w:rPr>
        <w:t xml:space="preserve"> </w:t>
      </w:r>
      <w:r w:rsidR="004F7D13">
        <w:rPr>
          <w:rFonts w:ascii="Times New Roman" w:hAnsi="Times New Roman" w:cs="Times New Roman"/>
        </w:rPr>
        <w:t xml:space="preserve">mechanisms that are causing </w:t>
      </w:r>
      <w:r w:rsidR="00744125">
        <w:rPr>
          <w:rFonts w:ascii="Times New Roman" w:hAnsi="Times New Roman" w:cs="Times New Roman"/>
        </w:rPr>
        <w:t xml:space="preserve">these measures </w:t>
      </w:r>
      <w:r w:rsidR="004F7D13">
        <w:rPr>
          <w:rFonts w:ascii="Times New Roman" w:hAnsi="Times New Roman" w:cs="Times New Roman"/>
        </w:rPr>
        <w:t xml:space="preserve">to not work as </w:t>
      </w:r>
      <w:r w:rsidR="00744125">
        <w:rPr>
          <w:rFonts w:ascii="Times New Roman" w:hAnsi="Times New Roman" w:cs="Times New Roman"/>
        </w:rPr>
        <w:t>efficient</w:t>
      </w:r>
      <w:r w:rsidR="004F7D13">
        <w:rPr>
          <w:rFonts w:ascii="Times New Roman" w:hAnsi="Times New Roman" w:cs="Times New Roman"/>
        </w:rPr>
        <w:t>ly</w:t>
      </w:r>
      <w:r w:rsidR="00744125">
        <w:rPr>
          <w:rFonts w:ascii="Times New Roman" w:hAnsi="Times New Roman" w:cs="Times New Roman"/>
        </w:rPr>
        <w:t xml:space="preserve"> as other</w:t>
      </w:r>
      <w:r w:rsidR="004F7D13">
        <w:rPr>
          <w:rFonts w:ascii="Times New Roman" w:hAnsi="Times New Roman" w:cs="Times New Roman"/>
        </w:rPr>
        <w:t>s</w:t>
      </w:r>
      <w:r w:rsidR="00CA0B2A">
        <w:rPr>
          <w:rFonts w:ascii="Times New Roman" w:hAnsi="Times New Roman" w:cs="Times New Roman"/>
        </w:rPr>
        <w:t>.</w:t>
      </w:r>
      <w:r w:rsidR="004F7D13">
        <w:rPr>
          <w:rFonts w:ascii="Times New Roman" w:hAnsi="Times New Roman" w:cs="Times New Roman"/>
        </w:rPr>
        <w:t xml:space="preserve"> </w:t>
      </w:r>
      <w:r w:rsidRPr="004C2906">
        <w:rPr>
          <w:rFonts w:ascii="Times New Roman" w:hAnsi="Times New Roman" w:cs="Times New Roman"/>
        </w:rPr>
        <w:t>Lastly, a comparative analysis across</w:t>
      </w:r>
      <w:r w:rsidR="00CA0B2A">
        <w:rPr>
          <w:rFonts w:ascii="Times New Roman" w:hAnsi="Times New Roman" w:cs="Times New Roman"/>
        </w:rPr>
        <w:t xml:space="preserve"> all</w:t>
      </w:r>
      <w:r w:rsidRPr="004C2906">
        <w:rPr>
          <w:rFonts w:ascii="Times New Roman" w:hAnsi="Times New Roman" w:cs="Times New Roman"/>
        </w:rPr>
        <w:t xml:space="preserve"> UPMC hospitals should be conducted </w:t>
      </w:r>
      <w:r w:rsidR="00CA0B2A">
        <w:rPr>
          <w:rFonts w:ascii="Times New Roman" w:hAnsi="Times New Roman" w:cs="Times New Roman"/>
        </w:rPr>
        <w:t>in order to determine the most prevalent CROs, types of infections, and hospital locations at each.</w:t>
      </w:r>
    </w:p>
    <w:p w14:paraId="1082D824" w14:textId="53288D3F" w:rsidR="00744125" w:rsidRDefault="00744125" w:rsidP="00BB0618">
      <w:pPr>
        <w:spacing w:line="480" w:lineRule="auto"/>
        <w:rPr>
          <w:rFonts w:ascii="Times New Roman" w:hAnsi="Times New Roman" w:cs="Times New Roman"/>
        </w:rPr>
      </w:pPr>
      <w:r>
        <w:rPr>
          <w:rFonts w:ascii="Times New Roman" w:hAnsi="Times New Roman" w:cs="Times New Roman"/>
        </w:rPr>
        <w:tab/>
        <w:t>From a societal perspective, more research needs to be done on various forms of treatment for patients with a CRO infection as well as improved surveillance techniques</w:t>
      </w:r>
      <w:r w:rsidR="00FD5A42">
        <w:rPr>
          <w:rFonts w:ascii="Times New Roman" w:hAnsi="Times New Roman" w:cs="Times New Roman"/>
        </w:rPr>
        <w:t xml:space="preserve"> and </w:t>
      </w:r>
      <w:r w:rsidR="00FD5A42">
        <w:rPr>
          <w:rFonts w:ascii="Times New Roman" w:hAnsi="Times New Roman" w:cs="Times New Roman"/>
        </w:rPr>
        <w:lastRenderedPageBreak/>
        <w:t>improved prevention and control measures.</w:t>
      </w:r>
      <w:r>
        <w:rPr>
          <w:rFonts w:ascii="Times New Roman" w:hAnsi="Times New Roman" w:cs="Times New Roman"/>
        </w:rPr>
        <w:t xml:space="preserve"> </w:t>
      </w:r>
      <w:r w:rsidR="004F7D13">
        <w:rPr>
          <w:rFonts w:ascii="Times New Roman" w:hAnsi="Times New Roman" w:cs="Times New Roman"/>
        </w:rPr>
        <w:t>As it stands, the u</w:t>
      </w:r>
      <w:r>
        <w:rPr>
          <w:rFonts w:ascii="Times New Roman" w:hAnsi="Times New Roman" w:cs="Times New Roman"/>
        </w:rPr>
        <w:t>se of high definition surveillance</w:t>
      </w:r>
      <w:r w:rsidR="004F7D13">
        <w:rPr>
          <w:rFonts w:ascii="Times New Roman" w:hAnsi="Times New Roman" w:cs="Times New Roman"/>
        </w:rPr>
        <w:t xml:space="preserve"> is not used for this issue. This technique</w:t>
      </w:r>
      <w:r>
        <w:rPr>
          <w:rFonts w:ascii="Times New Roman" w:hAnsi="Times New Roman" w:cs="Times New Roman"/>
        </w:rPr>
        <w:t xml:space="preserve"> will allow for clear</w:t>
      </w:r>
      <w:r w:rsidR="004F7D13">
        <w:rPr>
          <w:rFonts w:ascii="Times New Roman" w:hAnsi="Times New Roman" w:cs="Times New Roman"/>
        </w:rPr>
        <w:t>er</w:t>
      </w:r>
      <w:r>
        <w:rPr>
          <w:rFonts w:ascii="Times New Roman" w:hAnsi="Times New Roman" w:cs="Times New Roman"/>
        </w:rPr>
        <w:t xml:space="preserve"> understanding of the impact and overall burden of disease surround CRO infections</w:t>
      </w:r>
      <w:r w:rsidR="004F7D13">
        <w:rPr>
          <w:rFonts w:ascii="Times New Roman" w:hAnsi="Times New Roman" w:cs="Times New Roman"/>
        </w:rPr>
        <w:t xml:space="preserve"> in hospitals, communities, and even across the united states and the globe.</w:t>
      </w:r>
      <w:r w:rsidR="00FD5A42">
        <w:rPr>
          <w:rFonts w:ascii="Times New Roman" w:hAnsi="Times New Roman" w:cs="Times New Roman"/>
        </w:rPr>
        <w:t xml:space="preserve"> </w:t>
      </w:r>
      <w:r w:rsidR="004F7D13">
        <w:rPr>
          <w:rFonts w:ascii="Times New Roman" w:hAnsi="Times New Roman" w:cs="Times New Roman"/>
        </w:rPr>
        <w:t>With respect to treatment options there needs to be a consensus on the treatment of CRO infections. This will allow for improved outcomes, decreased LOS, and improve</w:t>
      </w:r>
      <w:r w:rsidR="00F74FDA">
        <w:rPr>
          <w:rFonts w:ascii="Times New Roman" w:hAnsi="Times New Roman" w:cs="Times New Roman"/>
        </w:rPr>
        <w:t>d</w:t>
      </w:r>
      <w:r w:rsidR="004F7D13">
        <w:rPr>
          <w:rFonts w:ascii="Times New Roman" w:hAnsi="Times New Roman" w:cs="Times New Roman"/>
        </w:rPr>
        <w:t xml:space="preserve"> quality of life. </w:t>
      </w:r>
    </w:p>
    <w:p w14:paraId="61105F18" w14:textId="1D2D02AA" w:rsidR="00EB6532" w:rsidRDefault="00EB6532" w:rsidP="00BB0618">
      <w:pPr>
        <w:spacing w:line="480" w:lineRule="auto"/>
        <w:rPr>
          <w:rFonts w:ascii="Times New Roman" w:hAnsi="Times New Roman" w:cs="Times New Roman"/>
        </w:rPr>
      </w:pPr>
      <w:r>
        <w:rPr>
          <w:rFonts w:ascii="Times New Roman" w:hAnsi="Times New Roman" w:cs="Times New Roman"/>
        </w:rPr>
        <w:tab/>
        <w:t>In conclusion, CRO infections pose an urgent threat to society in both a community and hospital setting. With the increase in prevalence the need for novel antibiotics is of upmost importance for the future. Additionally, the need and continuation of antimicrobial stewardship programs is pertinent along with investigation into various aspects of research regarding CRO infections. Over the last 50 years antibiotic resistance has become much more prevalent in hospital settings due to behavioral and biological factors. These risk factors have caused countless deaths, impacted economic growth, and altered many patients lives. This essay sought to elucidate various directions in which research must go in order to not only decrease prevalence of disease, but also improve the overall quality of life</w:t>
      </w:r>
      <w:r w:rsidR="002A468D">
        <w:rPr>
          <w:rFonts w:ascii="Times New Roman" w:hAnsi="Times New Roman" w:cs="Times New Roman"/>
        </w:rPr>
        <w:t>. Thus</w:t>
      </w:r>
      <w:r w:rsidR="009471F2">
        <w:rPr>
          <w:rFonts w:ascii="Times New Roman" w:hAnsi="Times New Roman" w:cs="Times New Roman"/>
        </w:rPr>
        <w:t>,</w:t>
      </w:r>
      <w:r w:rsidR="002A468D">
        <w:rPr>
          <w:rFonts w:ascii="Times New Roman" w:hAnsi="Times New Roman" w:cs="Times New Roman"/>
        </w:rPr>
        <w:t xml:space="preserve"> these findings carry immense public health significance and a foundation for future perspectives. </w:t>
      </w:r>
    </w:p>
    <w:p w14:paraId="1220BD0C" w14:textId="5AF0667B" w:rsidR="00370B6D" w:rsidRDefault="00370B6D" w:rsidP="00BB0618">
      <w:pPr>
        <w:spacing w:line="480" w:lineRule="auto"/>
        <w:rPr>
          <w:rFonts w:ascii="Times New Roman" w:hAnsi="Times New Roman" w:cs="Times New Roman"/>
        </w:rPr>
      </w:pPr>
      <w:r>
        <w:rPr>
          <w:rFonts w:ascii="Times New Roman" w:hAnsi="Times New Roman" w:cs="Times New Roman"/>
        </w:rPr>
        <w:tab/>
      </w:r>
    </w:p>
    <w:p w14:paraId="1759BFF6" w14:textId="77777777" w:rsidR="00BB0618" w:rsidRDefault="00BB0618" w:rsidP="00BB0618">
      <w:pPr>
        <w:spacing w:line="480" w:lineRule="auto"/>
        <w:rPr>
          <w:rFonts w:ascii="Times New Roman" w:hAnsi="Times New Roman" w:cs="Times New Roman"/>
          <w:b/>
          <w:bCs/>
        </w:rPr>
      </w:pPr>
    </w:p>
    <w:p w14:paraId="09F12614" w14:textId="4E7C0C5D" w:rsidR="0056388E" w:rsidRPr="009E1C7A" w:rsidRDefault="0056388E" w:rsidP="009E1C7A">
      <w:pPr>
        <w:rPr>
          <w:rFonts w:ascii="Times New Roman" w:hAnsi="Times New Roman" w:cs="Times New Roman"/>
          <w:b/>
          <w:bCs/>
        </w:rPr>
      </w:pPr>
    </w:p>
    <w:p w14:paraId="67883E34" w14:textId="3E69314B" w:rsidR="00B15ACE" w:rsidRPr="004C2906" w:rsidRDefault="00B15ACE" w:rsidP="00A308EE">
      <w:pPr>
        <w:spacing w:line="480" w:lineRule="auto"/>
        <w:ind w:firstLine="720"/>
        <w:rPr>
          <w:rFonts w:ascii="Times New Roman" w:hAnsi="Times New Roman" w:cs="Times New Roman"/>
        </w:rPr>
      </w:pPr>
    </w:p>
    <w:p w14:paraId="2D972624" w14:textId="29BF3C45" w:rsidR="00EE1675" w:rsidRPr="004C2906" w:rsidRDefault="00EE1675" w:rsidP="00A308EE">
      <w:pPr>
        <w:spacing w:line="480" w:lineRule="auto"/>
        <w:ind w:firstLine="720"/>
        <w:rPr>
          <w:rFonts w:ascii="Times New Roman" w:hAnsi="Times New Roman" w:cs="Times New Roman"/>
        </w:rPr>
      </w:pPr>
    </w:p>
    <w:p w14:paraId="6C71C333" w14:textId="794D7559" w:rsidR="005C5518" w:rsidRPr="004C2906" w:rsidRDefault="005C5518">
      <w:pPr>
        <w:rPr>
          <w:rFonts w:ascii="Times New Roman" w:hAnsi="Times New Roman" w:cs="Times New Roman"/>
        </w:rPr>
      </w:pPr>
      <w:r w:rsidRPr="004C2906">
        <w:rPr>
          <w:rFonts w:ascii="Times New Roman" w:hAnsi="Times New Roman" w:cs="Times New Roman"/>
        </w:rPr>
        <w:br w:type="page"/>
      </w:r>
    </w:p>
    <w:p w14:paraId="48BCCFB8" w14:textId="432B01D5" w:rsidR="003C35F1" w:rsidRPr="00D316B8" w:rsidRDefault="005C5518" w:rsidP="003C35F1">
      <w:pPr>
        <w:spacing w:line="480" w:lineRule="auto"/>
        <w:jc w:val="center"/>
        <w:rPr>
          <w:rFonts w:ascii="Times New Roman" w:hAnsi="Times New Roman" w:cs="Times New Roman"/>
          <w:b/>
        </w:rPr>
      </w:pPr>
      <w:bookmarkStart w:id="49" w:name="Bibliography"/>
      <w:r w:rsidRPr="00D316B8">
        <w:rPr>
          <w:rFonts w:ascii="Times New Roman" w:hAnsi="Times New Roman" w:cs="Times New Roman"/>
          <w:b/>
        </w:rPr>
        <w:lastRenderedPageBreak/>
        <w:t>Bibliograph</w:t>
      </w:r>
      <w:r w:rsidR="003C35F1" w:rsidRPr="00D316B8">
        <w:rPr>
          <w:rFonts w:ascii="Times New Roman" w:hAnsi="Times New Roman" w:cs="Times New Roman"/>
          <w:b/>
        </w:rPr>
        <w:t>y</w:t>
      </w:r>
    </w:p>
    <w:p w14:paraId="63F224C3" w14:textId="449086DD" w:rsidR="00D316B8" w:rsidRDefault="00D316B8" w:rsidP="003C35F1">
      <w:pPr>
        <w:spacing w:line="480" w:lineRule="auto"/>
        <w:jc w:val="center"/>
        <w:rPr>
          <w:rFonts w:ascii="Times New Roman" w:hAnsi="Times New Roman" w:cs="Times New Roman"/>
        </w:rPr>
      </w:pPr>
    </w:p>
    <w:p w14:paraId="7792B27C" w14:textId="77777777" w:rsidR="00D316B8" w:rsidRPr="00D316B8" w:rsidRDefault="00D316B8" w:rsidP="00D316B8">
      <w:pPr>
        <w:jc w:val="center"/>
        <w:rPr>
          <w:rFonts w:ascii="Times New Roman" w:hAnsi="Times New Roman" w:cs="Times New Roman"/>
        </w:rPr>
      </w:pPr>
    </w:p>
    <w:bookmarkEnd w:id="49"/>
    <w:p w14:paraId="35AECF6D" w14:textId="3122DEAD" w:rsidR="00FA3CA1" w:rsidRPr="00D316B8" w:rsidRDefault="003C35F1" w:rsidP="00FA3CA1">
      <w:pPr>
        <w:pStyle w:val="EndNoteBibliography"/>
        <w:ind w:left="720" w:hanging="720"/>
        <w:rPr>
          <w:rFonts w:ascii="Times New Roman" w:hAnsi="Times New Roman" w:cs="Times New Roman"/>
          <w:noProof/>
        </w:rPr>
      </w:pPr>
      <w:r w:rsidRPr="00D316B8">
        <w:rPr>
          <w:rFonts w:ascii="Times New Roman" w:hAnsi="Times New Roman" w:cs="Times New Roman"/>
        </w:rPr>
        <w:fldChar w:fldCharType="begin"/>
      </w:r>
      <w:r w:rsidRPr="00D316B8">
        <w:rPr>
          <w:rFonts w:ascii="Times New Roman" w:hAnsi="Times New Roman" w:cs="Times New Roman"/>
        </w:rPr>
        <w:instrText xml:space="preserve"> ADDIN EN.REFLIST </w:instrText>
      </w:r>
      <w:r w:rsidRPr="00D316B8">
        <w:rPr>
          <w:rFonts w:ascii="Times New Roman" w:hAnsi="Times New Roman" w:cs="Times New Roman"/>
        </w:rPr>
        <w:fldChar w:fldCharType="separate"/>
      </w:r>
      <w:bookmarkStart w:id="50" w:name="_ENREF_1"/>
      <w:r w:rsidR="00FA3CA1" w:rsidRPr="00D316B8">
        <w:rPr>
          <w:rFonts w:ascii="Times New Roman" w:hAnsi="Times New Roman" w:cs="Times New Roman"/>
          <w:noProof/>
        </w:rPr>
        <w:t>1.</w:t>
      </w:r>
      <w:r w:rsidR="00FA3CA1" w:rsidRPr="00D316B8">
        <w:rPr>
          <w:rFonts w:ascii="Times New Roman" w:hAnsi="Times New Roman" w:cs="Times New Roman"/>
          <w:noProof/>
        </w:rPr>
        <w:tab/>
        <w:t xml:space="preserve">Centers for Disease Control and Prevention. </w:t>
      </w:r>
      <w:r w:rsidR="00FA3CA1" w:rsidRPr="00D316B8">
        <w:rPr>
          <w:rFonts w:ascii="Times New Roman" w:hAnsi="Times New Roman" w:cs="Times New Roman"/>
          <w:i/>
          <w:noProof/>
        </w:rPr>
        <w:t xml:space="preserve">Biggest threats </w:t>
      </w:r>
      <w:r w:rsidR="00FA3CA1" w:rsidRPr="00D316B8">
        <w:rPr>
          <w:rFonts w:ascii="Times New Roman" w:hAnsi="Times New Roman" w:cs="Times New Roman"/>
          <w:noProof/>
        </w:rPr>
        <w:t xml:space="preserve">2018; Available from: </w:t>
      </w:r>
      <w:hyperlink r:id="rId32" w:history="1">
        <w:r w:rsidR="00FA3CA1" w:rsidRPr="00D316B8">
          <w:rPr>
            <w:rStyle w:val="Hyperlink"/>
            <w:rFonts w:ascii="Times New Roman" w:hAnsi="Times New Roman" w:cs="Times New Roman"/>
            <w:noProof/>
          </w:rPr>
          <w:t>https://www.cdc.gov/drugresistance/biggest_threats.html</w:t>
        </w:r>
      </w:hyperlink>
      <w:r w:rsidR="00FA3CA1" w:rsidRPr="00D316B8">
        <w:rPr>
          <w:rFonts w:ascii="Times New Roman" w:hAnsi="Times New Roman" w:cs="Times New Roman"/>
          <w:noProof/>
        </w:rPr>
        <w:t>.</w:t>
      </w:r>
      <w:bookmarkEnd w:id="50"/>
    </w:p>
    <w:p w14:paraId="05F1E3FD" w14:textId="14F998D4" w:rsidR="00FA3CA1" w:rsidRPr="00D316B8" w:rsidRDefault="00FA3CA1" w:rsidP="00FA3CA1">
      <w:pPr>
        <w:pStyle w:val="EndNoteBibliography"/>
        <w:ind w:left="720" w:hanging="720"/>
        <w:rPr>
          <w:rFonts w:ascii="Times New Roman" w:hAnsi="Times New Roman" w:cs="Times New Roman"/>
          <w:noProof/>
        </w:rPr>
      </w:pPr>
      <w:bookmarkStart w:id="51" w:name="_ENREF_2"/>
      <w:r w:rsidRPr="00D316B8">
        <w:rPr>
          <w:rFonts w:ascii="Times New Roman" w:hAnsi="Times New Roman" w:cs="Times New Roman"/>
          <w:noProof/>
        </w:rPr>
        <w:t>2.</w:t>
      </w:r>
      <w:r w:rsidRPr="00D316B8">
        <w:rPr>
          <w:rFonts w:ascii="Times New Roman" w:hAnsi="Times New Roman" w:cs="Times New Roman"/>
          <w:noProof/>
        </w:rPr>
        <w:tab/>
        <w:t xml:space="preserve">Centers for Disease Control and Prevention. </w:t>
      </w:r>
      <w:r w:rsidRPr="00D316B8">
        <w:rPr>
          <w:rFonts w:ascii="Times New Roman" w:hAnsi="Times New Roman" w:cs="Times New Roman"/>
          <w:i/>
          <w:noProof/>
        </w:rPr>
        <w:t>About antimicrobial resistance</w:t>
      </w:r>
      <w:r w:rsidRPr="00D316B8">
        <w:rPr>
          <w:rFonts w:ascii="Times New Roman" w:hAnsi="Times New Roman" w:cs="Times New Roman"/>
          <w:noProof/>
        </w:rPr>
        <w:t xml:space="preserve">. 2018; Available from: </w:t>
      </w:r>
      <w:hyperlink r:id="rId33" w:history="1">
        <w:r w:rsidRPr="00D316B8">
          <w:rPr>
            <w:rStyle w:val="Hyperlink"/>
            <w:rFonts w:ascii="Times New Roman" w:hAnsi="Times New Roman" w:cs="Times New Roman"/>
            <w:noProof/>
          </w:rPr>
          <w:t>https://www.cdc.gov/drugresistance/about.html</w:t>
        </w:r>
      </w:hyperlink>
      <w:r w:rsidRPr="00D316B8">
        <w:rPr>
          <w:rFonts w:ascii="Times New Roman" w:hAnsi="Times New Roman" w:cs="Times New Roman"/>
          <w:noProof/>
        </w:rPr>
        <w:t>.</w:t>
      </w:r>
      <w:bookmarkEnd w:id="51"/>
    </w:p>
    <w:p w14:paraId="1E7C928D" w14:textId="52D4366D" w:rsidR="00FA3CA1" w:rsidRPr="00D316B8" w:rsidRDefault="00FA3CA1" w:rsidP="00FA3CA1">
      <w:pPr>
        <w:pStyle w:val="EndNoteBibliography"/>
        <w:ind w:left="720" w:hanging="720"/>
        <w:rPr>
          <w:rFonts w:ascii="Times New Roman" w:hAnsi="Times New Roman" w:cs="Times New Roman"/>
          <w:noProof/>
        </w:rPr>
      </w:pPr>
      <w:bookmarkStart w:id="52" w:name="_ENREF_3"/>
      <w:r w:rsidRPr="00D316B8">
        <w:rPr>
          <w:rFonts w:ascii="Times New Roman" w:hAnsi="Times New Roman" w:cs="Times New Roman"/>
          <w:noProof/>
        </w:rPr>
        <w:t>3.</w:t>
      </w:r>
      <w:r w:rsidRPr="00D316B8">
        <w:rPr>
          <w:rFonts w:ascii="Times New Roman" w:hAnsi="Times New Roman" w:cs="Times New Roman"/>
          <w:noProof/>
        </w:rPr>
        <w:tab/>
        <w:t xml:space="preserve">World Health Organization. </w:t>
      </w:r>
      <w:r w:rsidRPr="00D316B8">
        <w:rPr>
          <w:rFonts w:ascii="Times New Roman" w:hAnsi="Times New Roman" w:cs="Times New Roman"/>
          <w:i/>
          <w:noProof/>
        </w:rPr>
        <w:t>Antimicrobial resistance</w:t>
      </w:r>
      <w:r w:rsidRPr="00D316B8">
        <w:rPr>
          <w:rFonts w:ascii="Times New Roman" w:hAnsi="Times New Roman" w:cs="Times New Roman"/>
          <w:noProof/>
        </w:rPr>
        <w:t xml:space="preserve">. 2018; Available from: </w:t>
      </w:r>
      <w:hyperlink r:id="rId34" w:history="1">
        <w:r w:rsidRPr="00D316B8">
          <w:rPr>
            <w:rStyle w:val="Hyperlink"/>
            <w:rFonts w:ascii="Times New Roman" w:hAnsi="Times New Roman" w:cs="Times New Roman"/>
            <w:noProof/>
          </w:rPr>
          <w:t>https://www.who.int/en/news-room/fact-sheets/detail/antimicrobial-resistance</w:t>
        </w:r>
      </w:hyperlink>
      <w:r w:rsidRPr="00D316B8">
        <w:rPr>
          <w:rFonts w:ascii="Times New Roman" w:hAnsi="Times New Roman" w:cs="Times New Roman"/>
          <w:noProof/>
        </w:rPr>
        <w:t>.</w:t>
      </w:r>
      <w:bookmarkEnd w:id="52"/>
    </w:p>
    <w:p w14:paraId="4B5FFE1B" w14:textId="251B7AE4" w:rsidR="00FA3CA1" w:rsidRPr="00D316B8" w:rsidRDefault="00FA3CA1" w:rsidP="00FA3CA1">
      <w:pPr>
        <w:pStyle w:val="EndNoteBibliography"/>
        <w:ind w:left="720" w:hanging="720"/>
        <w:rPr>
          <w:rFonts w:ascii="Times New Roman" w:hAnsi="Times New Roman" w:cs="Times New Roman"/>
          <w:noProof/>
        </w:rPr>
      </w:pPr>
      <w:bookmarkStart w:id="53" w:name="_ENREF_4"/>
      <w:r w:rsidRPr="00D316B8">
        <w:rPr>
          <w:rFonts w:ascii="Times New Roman" w:hAnsi="Times New Roman" w:cs="Times New Roman"/>
          <w:noProof/>
        </w:rPr>
        <w:t>4.</w:t>
      </w:r>
      <w:r w:rsidRPr="00D316B8">
        <w:rPr>
          <w:rFonts w:ascii="Times New Roman" w:hAnsi="Times New Roman" w:cs="Times New Roman"/>
          <w:noProof/>
        </w:rPr>
        <w:tab/>
        <w:t xml:space="preserve">National Institutes of Health. </w:t>
      </w:r>
      <w:r w:rsidRPr="00D316B8">
        <w:rPr>
          <w:rFonts w:ascii="Times New Roman" w:hAnsi="Times New Roman" w:cs="Times New Roman"/>
          <w:i/>
          <w:noProof/>
        </w:rPr>
        <w:t>Causes of antimicrobial resistance</w:t>
      </w:r>
      <w:r w:rsidRPr="00D316B8">
        <w:rPr>
          <w:rFonts w:ascii="Times New Roman" w:hAnsi="Times New Roman" w:cs="Times New Roman"/>
          <w:noProof/>
        </w:rPr>
        <w:t xml:space="preserve">. 2011; Available from: </w:t>
      </w:r>
      <w:hyperlink r:id="rId35" w:history="1">
        <w:r w:rsidRPr="00D316B8">
          <w:rPr>
            <w:rStyle w:val="Hyperlink"/>
            <w:rFonts w:ascii="Times New Roman" w:hAnsi="Times New Roman" w:cs="Times New Roman"/>
            <w:noProof/>
          </w:rPr>
          <w:t>https://www.niaid.nih.gov/research/antimicrobial-resistance-causes</w:t>
        </w:r>
      </w:hyperlink>
      <w:r w:rsidRPr="00D316B8">
        <w:rPr>
          <w:rFonts w:ascii="Times New Roman" w:hAnsi="Times New Roman" w:cs="Times New Roman"/>
          <w:noProof/>
        </w:rPr>
        <w:t>.</w:t>
      </w:r>
      <w:bookmarkEnd w:id="53"/>
    </w:p>
    <w:p w14:paraId="03B213E2" w14:textId="77777777" w:rsidR="00FA3CA1" w:rsidRPr="00D316B8" w:rsidRDefault="00FA3CA1" w:rsidP="00FA3CA1">
      <w:pPr>
        <w:pStyle w:val="EndNoteBibliography"/>
        <w:ind w:left="720" w:hanging="720"/>
        <w:rPr>
          <w:rFonts w:ascii="Times New Roman" w:hAnsi="Times New Roman" w:cs="Times New Roman"/>
          <w:noProof/>
        </w:rPr>
      </w:pPr>
      <w:bookmarkStart w:id="54" w:name="_ENREF_5"/>
      <w:r w:rsidRPr="00D316B8">
        <w:rPr>
          <w:rFonts w:ascii="Times New Roman" w:hAnsi="Times New Roman" w:cs="Times New Roman"/>
          <w:noProof/>
        </w:rPr>
        <w:t>5.</w:t>
      </w:r>
      <w:r w:rsidRPr="00D316B8">
        <w:rPr>
          <w:rFonts w:ascii="Times New Roman" w:hAnsi="Times New Roman" w:cs="Times New Roman"/>
          <w:noProof/>
        </w:rPr>
        <w:tab/>
        <w:t xml:space="preserve">Fair, R.J. and Y. Tor, </w:t>
      </w:r>
      <w:r w:rsidRPr="00D316B8">
        <w:rPr>
          <w:rFonts w:ascii="Times New Roman" w:hAnsi="Times New Roman" w:cs="Times New Roman"/>
          <w:i/>
          <w:noProof/>
        </w:rPr>
        <w:t>Antibiotics and bacterial resistance in the 21st century.</w:t>
      </w:r>
      <w:r w:rsidRPr="00D316B8">
        <w:rPr>
          <w:rFonts w:ascii="Times New Roman" w:hAnsi="Times New Roman" w:cs="Times New Roman"/>
          <w:noProof/>
        </w:rPr>
        <w:t xml:space="preserve"> Perspect Medicin Chem, 2014. </w:t>
      </w:r>
      <w:r w:rsidRPr="00D316B8">
        <w:rPr>
          <w:rFonts w:ascii="Times New Roman" w:hAnsi="Times New Roman" w:cs="Times New Roman"/>
          <w:b/>
          <w:noProof/>
        </w:rPr>
        <w:t>6</w:t>
      </w:r>
      <w:r w:rsidRPr="00D316B8">
        <w:rPr>
          <w:rFonts w:ascii="Times New Roman" w:hAnsi="Times New Roman" w:cs="Times New Roman"/>
          <w:noProof/>
        </w:rPr>
        <w:t>: p. 25-64.</w:t>
      </w:r>
      <w:bookmarkEnd w:id="54"/>
    </w:p>
    <w:p w14:paraId="5B09053E" w14:textId="77777777" w:rsidR="00FA3CA1" w:rsidRPr="00D316B8" w:rsidRDefault="00FA3CA1" w:rsidP="00FA3CA1">
      <w:pPr>
        <w:pStyle w:val="EndNoteBibliography"/>
        <w:ind w:left="720" w:hanging="720"/>
        <w:rPr>
          <w:rFonts w:ascii="Times New Roman" w:hAnsi="Times New Roman" w:cs="Times New Roman"/>
          <w:noProof/>
        </w:rPr>
      </w:pPr>
      <w:bookmarkStart w:id="55" w:name="_ENREF_6"/>
      <w:r w:rsidRPr="00D316B8">
        <w:rPr>
          <w:rFonts w:ascii="Times New Roman" w:hAnsi="Times New Roman" w:cs="Times New Roman"/>
          <w:noProof/>
        </w:rPr>
        <w:t>6.</w:t>
      </w:r>
      <w:r w:rsidRPr="00D316B8">
        <w:rPr>
          <w:rFonts w:ascii="Times New Roman" w:hAnsi="Times New Roman" w:cs="Times New Roman"/>
          <w:noProof/>
        </w:rPr>
        <w:tab/>
        <w:t xml:space="preserve">Centers for Disease Control and Prevention, </w:t>
      </w:r>
      <w:r w:rsidRPr="00D316B8">
        <w:rPr>
          <w:rFonts w:ascii="Times New Roman" w:hAnsi="Times New Roman" w:cs="Times New Roman"/>
          <w:i/>
          <w:noProof/>
        </w:rPr>
        <w:t>Antibiotic resistance threats in the United States</w:t>
      </w:r>
      <w:r w:rsidRPr="00D316B8">
        <w:rPr>
          <w:rFonts w:ascii="Times New Roman" w:hAnsi="Times New Roman" w:cs="Times New Roman"/>
          <w:noProof/>
        </w:rPr>
        <w:t>. 2013. p. 1-112.</w:t>
      </w:r>
      <w:bookmarkEnd w:id="55"/>
    </w:p>
    <w:p w14:paraId="1DCD0E36" w14:textId="77777777" w:rsidR="00FA3CA1" w:rsidRPr="00D316B8" w:rsidRDefault="00FA3CA1" w:rsidP="00FA3CA1">
      <w:pPr>
        <w:pStyle w:val="EndNoteBibliography"/>
        <w:ind w:left="720" w:hanging="720"/>
        <w:rPr>
          <w:rFonts w:ascii="Times New Roman" w:hAnsi="Times New Roman" w:cs="Times New Roman"/>
          <w:noProof/>
        </w:rPr>
      </w:pPr>
      <w:bookmarkStart w:id="56" w:name="_ENREF_7"/>
      <w:r w:rsidRPr="00D316B8">
        <w:rPr>
          <w:rFonts w:ascii="Times New Roman" w:hAnsi="Times New Roman" w:cs="Times New Roman"/>
          <w:noProof/>
        </w:rPr>
        <w:t>7.</w:t>
      </w:r>
      <w:r w:rsidRPr="00D316B8">
        <w:rPr>
          <w:rFonts w:ascii="Times New Roman" w:hAnsi="Times New Roman" w:cs="Times New Roman"/>
          <w:noProof/>
        </w:rPr>
        <w:tab/>
        <w:t xml:space="preserve">Codjoe, F.S. and E.S. Donkor, </w:t>
      </w:r>
      <w:r w:rsidRPr="00D316B8">
        <w:rPr>
          <w:rFonts w:ascii="Times New Roman" w:hAnsi="Times New Roman" w:cs="Times New Roman"/>
          <w:i/>
          <w:noProof/>
        </w:rPr>
        <w:t>Carbapenem Resistance: A Review.</w:t>
      </w:r>
      <w:r w:rsidRPr="00D316B8">
        <w:rPr>
          <w:rFonts w:ascii="Times New Roman" w:hAnsi="Times New Roman" w:cs="Times New Roman"/>
          <w:noProof/>
        </w:rPr>
        <w:t xml:space="preserve"> Med Sci (Basel), 2017. </w:t>
      </w:r>
      <w:r w:rsidRPr="00D316B8">
        <w:rPr>
          <w:rFonts w:ascii="Times New Roman" w:hAnsi="Times New Roman" w:cs="Times New Roman"/>
          <w:b/>
          <w:noProof/>
        </w:rPr>
        <w:t>6</w:t>
      </w:r>
      <w:r w:rsidRPr="00D316B8">
        <w:rPr>
          <w:rFonts w:ascii="Times New Roman" w:hAnsi="Times New Roman" w:cs="Times New Roman"/>
          <w:noProof/>
        </w:rPr>
        <w:t>(1).</w:t>
      </w:r>
      <w:bookmarkEnd w:id="56"/>
    </w:p>
    <w:p w14:paraId="5B02EBB2" w14:textId="0E61644B" w:rsidR="00FA3CA1" w:rsidRPr="00D316B8" w:rsidRDefault="00FA3CA1" w:rsidP="00FA3CA1">
      <w:pPr>
        <w:pStyle w:val="EndNoteBibliography"/>
        <w:ind w:left="720" w:hanging="720"/>
        <w:rPr>
          <w:rFonts w:ascii="Times New Roman" w:hAnsi="Times New Roman" w:cs="Times New Roman"/>
          <w:noProof/>
        </w:rPr>
      </w:pPr>
      <w:bookmarkStart w:id="57" w:name="_ENREF_8"/>
      <w:r w:rsidRPr="00D316B8">
        <w:rPr>
          <w:rFonts w:ascii="Times New Roman" w:hAnsi="Times New Roman" w:cs="Times New Roman"/>
          <w:noProof/>
        </w:rPr>
        <w:t>8.</w:t>
      </w:r>
      <w:r w:rsidRPr="00D316B8">
        <w:rPr>
          <w:rFonts w:ascii="Times New Roman" w:hAnsi="Times New Roman" w:cs="Times New Roman"/>
          <w:noProof/>
        </w:rPr>
        <w:tab/>
        <w:t xml:space="preserve">Levine, R. </w:t>
      </w:r>
      <w:r w:rsidRPr="00D316B8">
        <w:rPr>
          <w:rFonts w:ascii="Times New Roman" w:hAnsi="Times New Roman" w:cs="Times New Roman"/>
          <w:i/>
          <w:noProof/>
        </w:rPr>
        <w:t>Pennsylvania’s response to the threat of resistance</w:t>
      </w:r>
      <w:r w:rsidRPr="00D316B8">
        <w:rPr>
          <w:rFonts w:ascii="Times New Roman" w:hAnsi="Times New Roman" w:cs="Times New Roman"/>
          <w:noProof/>
        </w:rPr>
        <w:t xml:space="preserve">. 2016; Available from: </w:t>
      </w:r>
      <w:hyperlink r:id="rId36" w:history="1">
        <w:r w:rsidRPr="00D316B8">
          <w:rPr>
            <w:rStyle w:val="Hyperlink"/>
            <w:rFonts w:ascii="Times New Roman" w:hAnsi="Times New Roman" w:cs="Times New Roman"/>
            <w:noProof/>
          </w:rPr>
          <w:t>https://www.med.upenn.edu/antibiotics/presentations/GSW_PITT_11.18.2016_Levine.pdf</w:t>
        </w:r>
      </w:hyperlink>
      <w:r w:rsidRPr="00D316B8">
        <w:rPr>
          <w:rFonts w:ascii="Times New Roman" w:hAnsi="Times New Roman" w:cs="Times New Roman"/>
          <w:noProof/>
        </w:rPr>
        <w:t>.</w:t>
      </w:r>
      <w:bookmarkEnd w:id="57"/>
    </w:p>
    <w:p w14:paraId="0A1AE5F9" w14:textId="77777777" w:rsidR="00FA3CA1" w:rsidRPr="00D316B8" w:rsidRDefault="00FA3CA1" w:rsidP="00FA3CA1">
      <w:pPr>
        <w:pStyle w:val="EndNoteBibliography"/>
        <w:ind w:left="720" w:hanging="720"/>
        <w:rPr>
          <w:rFonts w:ascii="Times New Roman" w:hAnsi="Times New Roman" w:cs="Times New Roman"/>
          <w:noProof/>
        </w:rPr>
      </w:pPr>
      <w:bookmarkStart w:id="58" w:name="_ENREF_9"/>
      <w:r w:rsidRPr="00D316B8">
        <w:rPr>
          <w:rFonts w:ascii="Times New Roman" w:hAnsi="Times New Roman" w:cs="Times New Roman"/>
          <w:noProof/>
        </w:rPr>
        <w:t>9.</w:t>
      </w:r>
      <w:r w:rsidRPr="00D316B8">
        <w:rPr>
          <w:rFonts w:ascii="Times New Roman" w:hAnsi="Times New Roman" w:cs="Times New Roman"/>
          <w:noProof/>
        </w:rPr>
        <w:tab/>
        <w:t xml:space="preserve">Barlam, T.F., et al., </w:t>
      </w:r>
      <w:r w:rsidRPr="00D316B8">
        <w:rPr>
          <w:rFonts w:ascii="Times New Roman" w:hAnsi="Times New Roman" w:cs="Times New Roman"/>
          <w:i/>
          <w:noProof/>
        </w:rPr>
        <w:t>Implementing an Antibiotic Stewardship Program: Guidelines by the Infectious Diseases Society of America and the Society for Healthcare Epidemiology of America.</w:t>
      </w:r>
      <w:r w:rsidRPr="00D316B8">
        <w:rPr>
          <w:rFonts w:ascii="Times New Roman" w:hAnsi="Times New Roman" w:cs="Times New Roman"/>
          <w:noProof/>
        </w:rPr>
        <w:t xml:space="preserve"> Clin Infect Dis, 2016. </w:t>
      </w:r>
      <w:r w:rsidRPr="00D316B8">
        <w:rPr>
          <w:rFonts w:ascii="Times New Roman" w:hAnsi="Times New Roman" w:cs="Times New Roman"/>
          <w:b/>
          <w:noProof/>
        </w:rPr>
        <w:t>62</w:t>
      </w:r>
      <w:r w:rsidRPr="00D316B8">
        <w:rPr>
          <w:rFonts w:ascii="Times New Roman" w:hAnsi="Times New Roman" w:cs="Times New Roman"/>
          <w:noProof/>
        </w:rPr>
        <w:t>(10): p. e51-77.</w:t>
      </w:r>
      <w:bookmarkEnd w:id="58"/>
    </w:p>
    <w:p w14:paraId="0D950B28" w14:textId="77777777" w:rsidR="00FA3CA1" w:rsidRPr="00D316B8" w:rsidRDefault="00FA3CA1" w:rsidP="00FA3CA1">
      <w:pPr>
        <w:pStyle w:val="EndNoteBibliography"/>
        <w:ind w:left="720" w:hanging="720"/>
        <w:rPr>
          <w:rFonts w:ascii="Times New Roman" w:hAnsi="Times New Roman" w:cs="Times New Roman"/>
          <w:noProof/>
        </w:rPr>
      </w:pPr>
      <w:bookmarkStart w:id="59" w:name="_ENREF_10"/>
      <w:r w:rsidRPr="00D316B8">
        <w:rPr>
          <w:rFonts w:ascii="Times New Roman" w:hAnsi="Times New Roman" w:cs="Times New Roman"/>
          <w:noProof/>
        </w:rPr>
        <w:t>10.</w:t>
      </w:r>
      <w:r w:rsidRPr="00D316B8">
        <w:rPr>
          <w:rFonts w:ascii="Times New Roman" w:hAnsi="Times New Roman" w:cs="Times New Roman"/>
          <w:noProof/>
        </w:rPr>
        <w:tab/>
        <w:t xml:space="preserve">Letourneau, A., </w:t>
      </w:r>
      <w:r w:rsidRPr="00D316B8">
        <w:rPr>
          <w:rFonts w:ascii="Times New Roman" w:hAnsi="Times New Roman" w:cs="Times New Roman"/>
          <w:i/>
          <w:noProof/>
        </w:rPr>
        <w:t>Beta-lactam antibitocis: Mechanisms of action and resistance and adverse effects.</w:t>
      </w:r>
      <w:r w:rsidRPr="00D316B8">
        <w:rPr>
          <w:rFonts w:ascii="Times New Roman" w:hAnsi="Times New Roman" w:cs="Times New Roman"/>
          <w:noProof/>
        </w:rPr>
        <w:t xml:space="preserve"> UpToDate, 2019.</w:t>
      </w:r>
      <w:bookmarkEnd w:id="59"/>
    </w:p>
    <w:p w14:paraId="2392658A" w14:textId="77777777" w:rsidR="00FA3CA1" w:rsidRPr="00D316B8" w:rsidRDefault="00FA3CA1" w:rsidP="00FA3CA1">
      <w:pPr>
        <w:pStyle w:val="EndNoteBibliography"/>
        <w:ind w:left="720" w:hanging="720"/>
        <w:rPr>
          <w:rFonts w:ascii="Times New Roman" w:hAnsi="Times New Roman" w:cs="Times New Roman"/>
          <w:noProof/>
        </w:rPr>
      </w:pPr>
      <w:bookmarkStart w:id="60" w:name="_ENREF_11"/>
      <w:r w:rsidRPr="00D316B8">
        <w:rPr>
          <w:rFonts w:ascii="Times New Roman" w:hAnsi="Times New Roman" w:cs="Times New Roman"/>
          <w:noProof/>
        </w:rPr>
        <w:t>11.</w:t>
      </w:r>
      <w:r w:rsidRPr="00D316B8">
        <w:rPr>
          <w:rFonts w:ascii="Times New Roman" w:hAnsi="Times New Roman" w:cs="Times New Roman"/>
          <w:noProof/>
        </w:rPr>
        <w:tab/>
        <w:t xml:space="preserve">Papp-Wallace, K.M., et al., </w:t>
      </w:r>
      <w:r w:rsidRPr="00D316B8">
        <w:rPr>
          <w:rFonts w:ascii="Times New Roman" w:hAnsi="Times New Roman" w:cs="Times New Roman"/>
          <w:i/>
          <w:noProof/>
        </w:rPr>
        <w:t>Carbapenems: past, present, and future.</w:t>
      </w:r>
      <w:r w:rsidRPr="00D316B8">
        <w:rPr>
          <w:rFonts w:ascii="Times New Roman" w:hAnsi="Times New Roman" w:cs="Times New Roman"/>
          <w:noProof/>
        </w:rPr>
        <w:t xml:space="preserve"> Antimicrob Agents Chemother, 2011. </w:t>
      </w:r>
      <w:r w:rsidRPr="00D316B8">
        <w:rPr>
          <w:rFonts w:ascii="Times New Roman" w:hAnsi="Times New Roman" w:cs="Times New Roman"/>
          <w:b/>
          <w:noProof/>
        </w:rPr>
        <w:t>55</w:t>
      </w:r>
      <w:r w:rsidRPr="00D316B8">
        <w:rPr>
          <w:rFonts w:ascii="Times New Roman" w:hAnsi="Times New Roman" w:cs="Times New Roman"/>
          <w:noProof/>
        </w:rPr>
        <w:t>(11): p. 4943-60.</w:t>
      </w:r>
      <w:bookmarkEnd w:id="60"/>
    </w:p>
    <w:p w14:paraId="48075E06" w14:textId="77777777" w:rsidR="00FA3CA1" w:rsidRPr="00D316B8" w:rsidRDefault="00FA3CA1" w:rsidP="00FA3CA1">
      <w:pPr>
        <w:pStyle w:val="EndNoteBibliography"/>
        <w:ind w:left="720" w:hanging="720"/>
        <w:rPr>
          <w:rFonts w:ascii="Times New Roman" w:hAnsi="Times New Roman" w:cs="Times New Roman"/>
          <w:noProof/>
        </w:rPr>
      </w:pPr>
      <w:bookmarkStart w:id="61" w:name="_ENREF_12"/>
      <w:r w:rsidRPr="00D316B8">
        <w:rPr>
          <w:rFonts w:ascii="Times New Roman" w:hAnsi="Times New Roman" w:cs="Times New Roman"/>
          <w:noProof/>
        </w:rPr>
        <w:t>12.</w:t>
      </w:r>
      <w:r w:rsidRPr="00D316B8">
        <w:rPr>
          <w:rFonts w:ascii="Times New Roman" w:hAnsi="Times New Roman" w:cs="Times New Roman"/>
          <w:noProof/>
        </w:rPr>
        <w:tab/>
        <w:t xml:space="preserve">Meletis, G., </w:t>
      </w:r>
      <w:r w:rsidRPr="00D316B8">
        <w:rPr>
          <w:rFonts w:ascii="Times New Roman" w:hAnsi="Times New Roman" w:cs="Times New Roman"/>
          <w:i/>
          <w:noProof/>
        </w:rPr>
        <w:t>Carbapenem resistance: overview of the problem and future perspectives.</w:t>
      </w:r>
      <w:r w:rsidRPr="00D316B8">
        <w:rPr>
          <w:rFonts w:ascii="Times New Roman" w:hAnsi="Times New Roman" w:cs="Times New Roman"/>
          <w:noProof/>
        </w:rPr>
        <w:t xml:space="preserve"> Ther Adv Infect Dis, 2016. </w:t>
      </w:r>
      <w:r w:rsidRPr="00D316B8">
        <w:rPr>
          <w:rFonts w:ascii="Times New Roman" w:hAnsi="Times New Roman" w:cs="Times New Roman"/>
          <w:b/>
          <w:noProof/>
        </w:rPr>
        <w:t>3</w:t>
      </w:r>
      <w:r w:rsidRPr="00D316B8">
        <w:rPr>
          <w:rFonts w:ascii="Times New Roman" w:hAnsi="Times New Roman" w:cs="Times New Roman"/>
          <w:noProof/>
        </w:rPr>
        <w:t>(1): p. 15-21.</w:t>
      </w:r>
      <w:bookmarkEnd w:id="61"/>
    </w:p>
    <w:p w14:paraId="16E35443" w14:textId="77777777" w:rsidR="00FA3CA1" w:rsidRPr="00D316B8" w:rsidRDefault="00FA3CA1" w:rsidP="00FA3CA1">
      <w:pPr>
        <w:pStyle w:val="EndNoteBibliography"/>
        <w:ind w:left="720" w:hanging="720"/>
        <w:rPr>
          <w:rFonts w:ascii="Times New Roman" w:hAnsi="Times New Roman" w:cs="Times New Roman"/>
          <w:noProof/>
        </w:rPr>
      </w:pPr>
      <w:bookmarkStart w:id="62" w:name="_ENREF_13"/>
      <w:r w:rsidRPr="00D316B8">
        <w:rPr>
          <w:rFonts w:ascii="Times New Roman" w:hAnsi="Times New Roman" w:cs="Times New Roman"/>
          <w:noProof/>
        </w:rPr>
        <w:t>13.</w:t>
      </w:r>
      <w:r w:rsidRPr="00D316B8">
        <w:rPr>
          <w:rFonts w:ascii="Times New Roman" w:hAnsi="Times New Roman" w:cs="Times New Roman"/>
          <w:noProof/>
        </w:rPr>
        <w:tab/>
        <w:t xml:space="preserve">Walther-Rasmussen, J. and N. Hoiby, </w:t>
      </w:r>
      <w:r w:rsidRPr="00D316B8">
        <w:rPr>
          <w:rFonts w:ascii="Times New Roman" w:hAnsi="Times New Roman" w:cs="Times New Roman"/>
          <w:i/>
          <w:noProof/>
        </w:rPr>
        <w:t>Class A carbapenemases.</w:t>
      </w:r>
      <w:r w:rsidRPr="00D316B8">
        <w:rPr>
          <w:rFonts w:ascii="Times New Roman" w:hAnsi="Times New Roman" w:cs="Times New Roman"/>
          <w:noProof/>
        </w:rPr>
        <w:t xml:space="preserve"> J Antimicrob Chemother, 2007. </w:t>
      </w:r>
      <w:r w:rsidRPr="00D316B8">
        <w:rPr>
          <w:rFonts w:ascii="Times New Roman" w:hAnsi="Times New Roman" w:cs="Times New Roman"/>
          <w:b/>
          <w:noProof/>
        </w:rPr>
        <w:t>60</w:t>
      </w:r>
      <w:r w:rsidRPr="00D316B8">
        <w:rPr>
          <w:rFonts w:ascii="Times New Roman" w:hAnsi="Times New Roman" w:cs="Times New Roman"/>
          <w:noProof/>
        </w:rPr>
        <w:t>(3): p. 470-82.</w:t>
      </w:r>
      <w:bookmarkEnd w:id="62"/>
    </w:p>
    <w:p w14:paraId="4F8FD779" w14:textId="77777777" w:rsidR="00FA3CA1" w:rsidRPr="00D316B8" w:rsidRDefault="00FA3CA1" w:rsidP="00FA3CA1">
      <w:pPr>
        <w:pStyle w:val="EndNoteBibliography"/>
        <w:ind w:left="720" w:hanging="720"/>
        <w:rPr>
          <w:rFonts w:ascii="Times New Roman" w:hAnsi="Times New Roman" w:cs="Times New Roman"/>
          <w:noProof/>
        </w:rPr>
      </w:pPr>
      <w:bookmarkStart w:id="63" w:name="_ENREF_14"/>
      <w:r w:rsidRPr="00D316B8">
        <w:rPr>
          <w:rFonts w:ascii="Times New Roman" w:hAnsi="Times New Roman" w:cs="Times New Roman"/>
          <w:noProof/>
        </w:rPr>
        <w:t>14.</w:t>
      </w:r>
      <w:r w:rsidRPr="00D316B8">
        <w:rPr>
          <w:rFonts w:ascii="Times New Roman" w:hAnsi="Times New Roman" w:cs="Times New Roman"/>
          <w:noProof/>
        </w:rPr>
        <w:tab/>
        <w:t xml:space="preserve">Queenan, A., Bush, K., </w:t>
      </w:r>
      <w:r w:rsidRPr="00D316B8">
        <w:rPr>
          <w:rFonts w:ascii="Times New Roman" w:hAnsi="Times New Roman" w:cs="Times New Roman"/>
          <w:i/>
          <w:noProof/>
        </w:rPr>
        <w:t>Carbapenems: The versatile B-lactamases.</w:t>
      </w:r>
      <w:r w:rsidRPr="00D316B8">
        <w:rPr>
          <w:rFonts w:ascii="Times New Roman" w:hAnsi="Times New Roman" w:cs="Times New Roman"/>
          <w:noProof/>
        </w:rPr>
        <w:t xml:space="preserve"> American Society for Microbiology 2007. </w:t>
      </w:r>
      <w:r w:rsidRPr="00D316B8">
        <w:rPr>
          <w:rFonts w:ascii="Times New Roman" w:hAnsi="Times New Roman" w:cs="Times New Roman"/>
          <w:b/>
          <w:noProof/>
        </w:rPr>
        <w:t>20</w:t>
      </w:r>
      <w:r w:rsidRPr="00D316B8">
        <w:rPr>
          <w:rFonts w:ascii="Times New Roman" w:hAnsi="Times New Roman" w:cs="Times New Roman"/>
          <w:noProof/>
        </w:rPr>
        <w:t>(3): p. 440-458.</w:t>
      </w:r>
      <w:bookmarkEnd w:id="63"/>
    </w:p>
    <w:p w14:paraId="14D4A8AC" w14:textId="77777777" w:rsidR="00FA3CA1" w:rsidRPr="00D316B8" w:rsidRDefault="00FA3CA1" w:rsidP="00FA3CA1">
      <w:pPr>
        <w:pStyle w:val="EndNoteBibliography"/>
        <w:ind w:left="720" w:hanging="720"/>
        <w:rPr>
          <w:rFonts w:ascii="Times New Roman" w:hAnsi="Times New Roman" w:cs="Times New Roman"/>
          <w:noProof/>
        </w:rPr>
      </w:pPr>
      <w:bookmarkStart w:id="64" w:name="_ENREF_15"/>
      <w:r w:rsidRPr="00D316B8">
        <w:rPr>
          <w:rFonts w:ascii="Times New Roman" w:hAnsi="Times New Roman" w:cs="Times New Roman"/>
          <w:noProof/>
        </w:rPr>
        <w:t>15.</w:t>
      </w:r>
      <w:r w:rsidRPr="00D316B8">
        <w:rPr>
          <w:rFonts w:ascii="Times New Roman" w:hAnsi="Times New Roman" w:cs="Times New Roman"/>
          <w:noProof/>
        </w:rPr>
        <w:tab/>
        <w:t xml:space="preserve">Centers for Disease Control and Prevention, </w:t>
      </w:r>
      <w:r w:rsidRPr="00D316B8">
        <w:rPr>
          <w:rFonts w:ascii="Times New Roman" w:hAnsi="Times New Roman" w:cs="Times New Roman"/>
          <w:i/>
          <w:noProof/>
        </w:rPr>
        <w:t>Healthcare-associated infections: Tracking CRE.</w:t>
      </w:r>
      <w:r w:rsidRPr="00D316B8">
        <w:rPr>
          <w:rFonts w:ascii="Times New Roman" w:hAnsi="Times New Roman" w:cs="Times New Roman"/>
          <w:noProof/>
        </w:rPr>
        <w:t xml:space="preserve"> 2019.</w:t>
      </w:r>
      <w:bookmarkEnd w:id="64"/>
    </w:p>
    <w:p w14:paraId="6032F6C5" w14:textId="77777777" w:rsidR="00FA3CA1" w:rsidRPr="00D316B8" w:rsidRDefault="00FA3CA1" w:rsidP="00FA3CA1">
      <w:pPr>
        <w:pStyle w:val="EndNoteBibliography"/>
        <w:ind w:left="720" w:hanging="720"/>
        <w:rPr>
          <w:rFonts w:ascii="Times New Roman" w:hAnsi="Times New Roman" w:cs="Times New Roman"/>
          <w:noProof/>
        </w:rPr>
      </w:pPr>
      <w:bookmarkStart w:id="65" w:name="_ENREF_16"/>
      <w:r w:rsidRPr="00D316B8">
        <w:rPr>
          <w:rFonts w:ascii="Times New Roman" w:hAnsi="Times New Roman" w:cs="Times New Roman"/>
          <w:noProof/>
        </w:rPr>
        <w:t>16.</w:t>
      </w:r>
      <w:r w:rsidRPr="00D316B8">
        <w:rPr>
          <w:rFonts w:ascii="Times New Roman" w:hAnsi="Times New Roman" w:cs="Times New Roman"/>
          <w:noProof/>
        </w:rPr>
        <w:tab/>
        <w:t xml:space="preserve">Munita, J.M. and C.A. Arias, </w:t>
      </w:r>
      <w:r w:rsidRPr="00D316B8">
        <w:rPr>
          <w:rFonts w:ascii="Times New Roman" w:hAnsi="Times New Roman" w:cs="Times New Roman"/>
          <w:i/>
          <w:noProof/>
        </w:rPr>
        <w:t>Mechanisms of Antibiotic Resistance.</w:t>
      </w:r>
      <w:r w:rsidRPr="00D316B8">
        <w:rPr>
          <w:rFonts w:ascii="Times New Roman" w:hAnsi="Times New Roman" w:cs="Times New Roman"/>
          <w:noProof/>
        </w:rPr>
        <w:t xml:space="preserve"> Microbiol Spectr, 2016. </w:t>
      </w:r>
      <w:r w:rsidRPr="00D316B8">
        <w:rPr>
          <w:rFonts w:ascii="Times New Roman" w:hAnsi="Times New Roman" w:cs="Times New Roman"/>
          <w:b/>
          <w:noProof/>
        </w:rPr>
        <w:t>4</w:t>
      </w:r>
      <w:r w:rsidRPr="00D316B8">
        <w:rPr>
          <w:rFonts w:ascii="Times New Roman" w:hAnsi="Times New Roman" w:cs="Times New Roman"/>
          <w:noProof/>
        </w:rPr>
        <w:t>(2).</w:t>
      </w:r>
      <w:bookmarkEnd w:id="65"/>
    </w:p>
    <w:p w14:paraId="0DA98EE9" w14:textId="2EFAADDD" w:rsidR="00FA3CA1" w:rsidRPr="00D316B8" w:rsidRDefault="00FA3CA1" w:rsidP="00FA3CA1">
      <w:pPr>
        <w:pStyle w:val="EndNoteBibliography"/>
        <w:ind w:left="720" w:hanging="720"/>
        <w:rPr>
          <w:rFonts w:ascii="Times New Roman" w:hAnsi="Times New Roman" w:cs="Times New Roman"/>
          <w:noProof/>
        </w:rPr>
      </w:pPr>
      <w:bookmarkStart w:id="66" w:name="_ENREF_17"/>
      <w:r w:rsidRPr="00D316B8">
        <w:rPr>
          <w:rFonts w:ascii="Times New Roman" w:hAnsi="Times New Roman" w:cs="Times New Roman"/>
          <w:noProof/>
        </w:rPr>
        <w:t>17.</w:t>
      </w:r>
      <w:r w:rsidRPr="00D316B8">
        <w:rPr>
          <w:rFonts w:ascii="Times New Roman" w:hAnsi="Times New Roman" w:cs="Times New Roman"/>
          <w:noProof/>
        </w:rPr>
        <w:tab/>
        <w:t xml:space="preserve">Centers for Disease Control and Prevention. </w:t>
      </w:r>
      <w:r w:rsidRPr="00D316B8">
        <w:rPr>
          <w:rFonts w:ascii="Times New Roman" w:hAnsi="Times New Roman" w:cs="Times New Roman"/>
          <w:i/>
          <w:noProof/>
        </w:rPr>
        <w:t>Biggest threats and data</w:t>
      </w:r>
      <w:r w:rsidRPr="00D316B8">
        <w:rPr>
          <w:rFonts w:ascii="Times New Roman" w:hAnsi="Times New Roman" w:cs="Times New Roman"/>
          <w:noProof/>
        </w:rPr>
        <w:t xml:space="preserve">. 2018; Available from: </w:t>
      </w:r>
      <w:hyperlink r:id="rId37" w:history="1">
        <w:r w:rsidRPr="00D316B8">
          <w:rPr>
            <w:rStyle w:val="Hyperlink"/>
            <w:rFonts w:ascii="Times New Roman" w:hAnsi="Times New Roman" w:cs="Times New Roman"/>
            <w:noProof/>
          </w:rPr>
          <w:t>https://www.cdc.gov/drugresistance/biggest_threats.html</w:t>
        </w:r>
      </w:hyperlink>
      <w:r w:rsidRPr="00D316B8">
        <w:rPr>
          <w:rFonts w:ascii="Times New Roman" w:hAnsi="Times New Roman" w:cs="Times New Roman"/>
          <w:noProof/>
        </w:rPr>
        <w:t>.</w:t>
      </w:r>
      <w:bookmarkEnd w:id="66"/>
    </w:p>
    <w:p w14:paraId="680A4C72" w14:textId="77777777" w:rsidR="00FA3CA1" w:rsidRPr="00D316B8" w:rsidRDefault="00FA3CA1" w:rsidP="00FA3CA1">
      <w:pPr>
        <w:pStyle w:val="EndNoteBibliography"/>
        <w:ind w:left="720" w:hanging="720"/>
        <w:rPr>
          <w:rFonts w:ascii="Times New Roman" w:hAnsi="Times New Roman" w:cs="Times New Roman"/>
          <w:noProof/>
        </w:rPr>
      </w:pPr>
      <w:bookmarkStart w:id="67" w:name="_ENREF_18"/>
      <w:r w:rsidRPr="00D316B8">
        <w:rPr>
          <w:rFonts w:ascii="Times New Roman" w:hAnsi="Times New Roman" w:cs="Times New Roman"/>
          <w:noProof/>
        </w:rPr>
        <w:t>18.</w:t>
      </w:r>
      <w:r w:rsidRPr="00D316B8">
        <w:rPr>
          <w:rFonts w:ascii="Times New Roman" w:hAnsi="Times New Roman" w:cs="Times New Roman"/>
          <w:noProof/>
        </w:rPr>
        <w:tab/>
        <w:t xml:space="preserve">Centers for Disease Control and Prevention, </w:t>
      </w:r>
      <w:r w:rsidRPr="00D316B8">
        <w:rPr>
          <w:rFonts w:ascii="Times New Roman" w:hAnsi="Times New Roman" w:cs="Times New Roman"/>
          <w:i/>
          <w:noProof/>
        </w:rPr>
        <w:t>Healthcare-associated infections: clinicians.</w:t>
      </w:r>
      <w:r w:rsidRPr="00D316B8">
        <w:rPr>
          <w:rFonts w:ascii="Times New Roman" w:hAnsi="Times New Roman" w:cs="Times New Roman"/>
          <w:noProof/>
        </w:rPr>
        <w:t xml:space="preserve"> 2018.</w:t>
      </w:r>
      <w:bookmarkEnd w:id="67"/>
    </w:p>
    <w:p w14:paraId="4AD18E55" w14:textId="40C8DB79" w:rsidR="00FA3CA1" w:rsidRPr="00D316B8" w:rsidRDefault="00FA3CA1" w:rsidP="00FA3CA1">
      <w:pPr>
        <w:pStyle w:val="EndNoteBibliography"/>
        <w:ind w:left="720" w:hanging="720"/>
        <w:rPr>
          <w:rFonts w:ascii="Times New Roman" w:hAnsi="Times New Roman" w:cs="Times New Roman"/>
          <w:noProof/>
        </w:rPr>
      </w:pPr>
      <w:bookmarkStart w:id="68" w:name="_ENREF_19"/>
      <w:r w:rsidRPr="00D316B8">
        <w:rPr>
          <w:rFonts w:ascii="Times New Roman" w:hAnsi="Times New Roman" w:cs="Times New Roman"/>
          <w:noProof/>
        </w:rPr>
        <w:t>19.</w:t>
      </w:r>
      <w:r w:rsidRPr="00D316B8">
        <w:rPr>
          <w:rFonts w:ascii="Times New Roman" w:hAnsi="Times New Roman" w:cs="Times New Roman"/>
          <w:noProof/>
        </w:rPr>
        <w:tab/>
        <w:t xml:space="preserve">Centers for Disease Control and Prevention. </w:t>
      </w:r>
      <w:r w:rsidRPr="00D316B8">
        <w:rPr>
          <w:rFonts w:ascii="Times New Roman" w:hAnsi="Times New Roman" w:cs="Times New Roman"/>
          <w:i/>
          <w:noProof/>
        </w:rPr>
        <w:t>Carbapenem-resistant Enterobacteriaceae in Healthcare Settings</w:t>
      </w:r>
      <w:r w:rsidRPr="00D316B8">
        <w:rPr>
          <w:rFonts w:ascii="Times New Roman" w:hAnsi="Times New Roman" w:cs="Times New Roman"/>
          <w:noProof/>
        </w:rPr>
        <w:t xml:space="preserve">. 2015; Available from: </w:t>
      </w:r>
      <w:hyperlink r:id="rId38" w:history="1">
        <w:r w:rsidRPr="00D316B8">
          <w:rPr>
            <w:rStyle w:val="Hyperlink"/>
            <w:rFonts w:ascii="Times New Roman" w:hAnsi="Times New Roman" w:cs="Times New Roman"/>
            <w:noProof/>
          </w:rPr>
          <w:t>https://www.cdc.gov/hai/organisms/cre/</w:t>
        </w:r>
      </w:hyperlink>
      <w:r w:rsidRPr="00D316B8">
        <w:rPr>
          <w:rFonts w:ascii="Times New Roman" w:hAnsi="Times New Roman" w:cs="Times New Roman"/>
          <w:noProof/>
        </w:rPr>
        <w:t>.</w:t>
      </w:r>
      <w:bookmarkEnd w:id="68"/>
    </w:p>
    <w:p w14:paraId="28DC6093" w14:textId="3F46FBF4" w:rsidR="00FA3CA1" w:rsidRPr="00D316B8" w:rsidRDefault="00FA3CA1" w:rsidP="00FA3CA1">
      <w:pPr>
        <w:pStyle w:val="EndNoteBibliography"/>
        <w:ind w:left="720" w:hanging="720"/>
        <w:rPr>
          <w:rFonts w:ascii="Times New Roman" w:hAnsi="Times New Roman" w:cs="Times New Roman"/>
          <w:noProof/>
        </w:rPr>
      </w:pPr>
      <w:bookmarkStart w:id="69" w:name="_ENREF_20"/>
      <w:r w:rsidRPr="00D316B8">
        <w:rPr>
          <w:rFonts w:ascii="Times New Roman" w:hAnsi="Times New Roman" w:cs="Times New Roman"/>
          <w:noProof/>
        </w:rPr>
        <w:lastRenderedPageBreak/>
        <w:t>20.</w:t>
      </w:r>
      <w:r w:rsidRPr="00D316B8">
        <w:rPr>
          <w:rFonts w:ascii="Times New Roman" w:hAnsi="Times New Roman" w:cs="Times New Roman"/>
          <w:noProof/>
        </w:rPr>
        <w:tab/>
        <w:t xml:space="preserve">Centers for Disease Control and Prevention. </w:t>
      </w:r>
      <w:r w:rsidRPr="00D316B8">
        <w:rPr>
          <w:rFonts w:ascii="Times New Roman" w:hAnsi="Times New Roman" w:cs="Times New Roman"/>
          <w:i/>
          <w:noProof/>
        </w:rPr>
        <w:t>Pseudomonas aeruginosa in Healthcare Settings</w:t>
      </w:r>
      <w:r w:rsidRPr="00D316B8">
        <w:rPr>
          <w:rFonts w:ascii="Times New Roman" w:hAnsi="Times New Roman" w:cs="Times New Roman"/>
          <w:noProof/>
        </w:rPr>
        <w:t xml:space="preserve">. 2013; Available from: </w:t>
      </w:r>
      <w:hyperlink r:id="rId39" w:history="1">
        <w:r w:rsidRPr="00D316B8">
          <w:rPr>
            <w:rStyle w:val="Hyperlink"/>
            <w:rFonts w:ascii="Times New Roman" w:hAnsi="Times New Roman" w:cs="Times New Roman"/>
            <w:noProof/>
          </w:rPr>
          <w:t>https://www.cdc.gov/hai/organisms/pseudomonas.html</w:t>
        </w:r>
      </w:hyperlink>
      <w:r w:rsidRPr="00D316B8">
        <w:rPr>
          <w:rFonts w:ascii="Times New Roman" w:hAnsi="Times New Roman" w:cs="Times New Roman"/>
          <w:noProof/>
        </w:rPr>
        <w:t>.</w:t>
      </w:r>
      <w:bookmarkEnd w:id="69"/>
    </w:p>
    <w:p w14:paraId="1054A510" w14:textId="08F23AC6" w:rsidR="00FA3CA1" w:rsidRPr="00D316B8" w:rsidRDefault="00FA3CA1" w:rsidP="00FA3CA1">
      <w:pPr>
        <w:pStyle w:val="EndNoteBibliography"/>
        <w:ind w:left="720" w:hanging="720"/>
        <w:rPr>
          <w:rFonts w:ascii="Times New Roman" w:hAnsi="Times New Roman" w:cs="Times New Roman"/>
          <w:noProof/>
        </w:rPr>
      </w:pPr>
      <w:bookmarkStart w:id="70" w:name="_ENREF_21"/>
      <w:r w:rsidRPr="00D316B8">
        <w:rPr>
          <w:rFonts w:ascii="Times New Roman" w:hAnsi="Times New Roman" w:cs="Times New Roman"/>
          <w:noProof/>
        </w:rPr>
        <w:t>21.</w:t>
      </w:r>
      <w:r w:rsidRPr="00D316B8">
        <w:rPr>
          <w:rFonts w:ascii="Times New Roman" w:hAnsi="Times New Roman" w:cs="Times New Roman"/>
          <w:noProof/>
        </w:rPr>
        <w:tab/>
        <w:t xml:space="preserve">Centers for Disease Control and Prevention. </w:t>
      </w:r>
      <w:r w:rsidRPr="00D316B8">
        <w:rPr>
          <w:rFonts w:ascii="Times New Roman" w:hAnsi="Times New Roman" w:cs="Times New Roman"/>
          <w:i/>
          <w:noProof/>
        </w:rPr>
        <w:t>Klebsiella pneumoniae in Healthcare Settings</w:t>
      </w:r>
      <w:r w:rsidRPr="00D316B8">
        <w:rPr>
          <w:rFonts w:ascii="Times New Roman" w:hAnsi="Times New Roman" w:cs="Times New Roman"/>
          <w:noProof/>
        </w:rPr>
        <w:t xml:space="preserve">. 2010; Available from: </w:t>
      </w:r>
      <w:hyperlink r:id="rId40" w:history="1">
        <w:r w:rsidRPr="00D316B8">
          <w:rPr>
            <w:rStyle w:val="Hyperlink"/>
            <w:rFonts w:ascii="Times New Roman" w:hAnsi="Times New Roman" w:cs="Times New Roman"/>
            <w:noProof/>
          </w:rPr>
          <w:t>https://www.cdc.gov/hai/organisms/klebsiella/klebsiella.html</w:t>
        </w:r>
      </w:hyperlink>
      <w:r w:rsidRPr="00D316B8">
        <w:rPr>
          <w:rFonts w:ascii="Times New Roman" w:hAnsi="Times New Roman" w:cs="Times New Roman"/>
          <w:noProof/>
        </w:rPr>
        <w:t>.</w:t>
      </w:r>
      <w:bookmarkEnd w:id="70"/>
    </w:p>
    <w:p w14:paraId="74467881" w14:textId="34BF21A8" w:rsidR="00FA3CA1" w:rsidRPr="00D316B8" w:rsidRDefault="00FA3CA1" w:rsidP="00FA3CA1">
      <w:pPr>
        <w:pStyle w:val="EndNoteBibliography"/>
        <w:ind w:left="720" w:hanging="720"/>
        <w:rPr>
          <w:rFonts w:ascii="Times New Roman" w:hAnsi="Times New Roman" w:cs="Times New Roman"/>
          <w:noProof/>
        </w:rPr>
      </w:pPr>
      <w:bookmarkStart w:id="71" w:name="_ENREF_22"/>
      <w:r w:rsidRPr="00D316B8">
        <w:rPr>
          <w:rFonts w:ascii="Times New Roman" w:hAnsi="Times New Roman" w:cs="Times New Roman"/>
          <w:noProof/>
        </w:rPr>
        <w:t>22.</w:t>
      </w:r>
      <w:r w:rsidRPr="00D316B8">
        <w:rPr>
          <w:rFonts w:ascii="Times New Roman" w:hAnsi="Times New Roman" w:cs="Times New Roman"/>
          <w:noProof/>
        </w:rPr>
        <w:tab/>
        <w:t xml:space="preserve">Centers for Disease Control and Prevention. </w:t>
      </w:r>
      <w:r w:rsidRPr="00D316B8">
        <w:rPr>
          <w:rFonts w:ascii="Times New Roman" w:hAnsi="Times New Roman" w:cs="Times New Roman"/>
          <w:i/>
          <w:noProof/>
        </w:rPr>
        <w:t>Acinetobacter in Healthcare Settings</w:t>
      </w:r>
      <w:r w:rsidRPr="00D316B8">
        <w:rPr>
          <w:rFonts w:ascii="Times New Roman" w:hAnsi="Times New Roman" w:cs="Times New Roman"/>
          <w:noProof/>
        </w:rPr>
        <w:t xml:space="preserve">. 2010; Available from: </w:t>
      </w:r>
      <w:hyperlink r:id="rId41" w:history="1">
        <w:r w:rsidRPr="00D316B8">
          <w:rPr>
            <w:rStyle w:val="Hyperlink"/>
            <w:rFonts w:ascii="Times New Roman" w:hAnsi="Times New Roman" w:cs="Times New Roman"/>
            <w:noProof/>
          </w:rPr>
          <w:t>https://www.cdc.gov/hai/organisms/acinetobacter.html</w:t>
        </w:r>
      </w:hyperlink>
      <w:r w:rsidRPr="00D316B8">
        <w:rPr>
          <w:rFonts w:ascii="Times New Roman" w:hAnsi="Times New Roman" w:cs="Times New Roman"/>
          <w:noProof/>
        </w:rPr>
        <w:t>.</w:t>
      </w:r>
      <w:bookmarkEnd w:id="71"/>
    </w:p>
    <w:p w14:paraId="19D1B419" w14:textId="77777777" w:rsidR="00FA3CA1" w:rsidRPr="00D316B8" w:rsidRDefault="00FA3CA1" w:rsidP="00FA3CA1">
      <w:pPr>
        <w:pStyle w:val="EndNoteBibliography"/>
        <w:ind w:left="720" w:hanging="720"/>
        <w:rPr>
          <w:rFonts w:ascii="Times New Roman" w:hAnsi="Times New Roman" w:cs="Times New Roman"/>
          <w:noProof/>
        </w:rPr>
      </w:pPr>
      <w:bookmarkStart w:id="72" w:name="_ENREF_23"/>
      <w:r w:rsidRPr="00D316B8">
        <w:rPr>
          <w:rFonts w:ascii="Times New Roman" w:hAnsi="Times New Roman" w:cs="Times New Roman"/>
          <w:noProof/>
        </w:rPr>
        <w:t>23.</w:t>
      </w:r>
      <w:r w:rsidRPr="00D316B8">
        <w:rPr>
          <w:rFonts w:ascii="Times New Roman" w:hAnsi="Times New Roman" w:cs="Times New Roman"/>
          <w:noProof/>
        </w:rPr>
        <w:tab/>
        <w:t xml:space="preserve">Iovleva, A. and Y. Doi, </w:t>
      </w:r>
      <w:r w:rsidRPr="00D316B8">
        <w:rPr>
          <w:rFonts w:ascii="Times New Roman" w:hAnsi="Times New Roman" w:cs="Times New Roman"/>
          <w:i/>
          <w:noProof/>
        </w:rPr>
        <w:t>Carbapenem-Resistant Enterobacteriaceae.</w:t>
      </w:r>
      <w:r w:rsidRPr="00D316B8">
        <w:rPr>
          <w:rFonts w:ascii="Times New Roman" w:hAnsi="Times New Roman" w:cs="Times New Roman"/>
          <w:noProof/>
        </w:rPr>
        <w:t xml:space="preserve"> Clin Lab Med, 2017. </w:t>
      </w:r>
      <w:r w:rsidRPr="00D316B8">
        <w:rPr>
          <w:rFonts w:ascii="Times New Roman" w:hAnsi="Times New Roman" w:cs="Times New Roman"/>
          <w:b/>
          <w:noProof/>
        </w:rPr>
        <w:t>37</w:t>
      </w:r>
      <w:r w:rsidRPr="00D316B8">
        <w:rPr>
          <w:rFonts w:ascii="Times New Roman" w:hAnsi="Times New Roman" w:cs="Times New Roman"/>
          <w:noProof/>
        </w:rPr>
        <w:t>(2): p. 303-315.</w:t>
      </w:r>
      <w:bookmarkEnd w:id="72"/>
    </w:p>
    <w:p w14:paraId="332C06F6" w14:textId="77777777" w:rsidR="00FA3CA1" w:rsidRPr="00D316B8" w:rsidRDefault="00FA3CA1" w:rsidP="00FA3CA1">
      <w:pPr>
        <w:pStyle w:val="EndNoteBibliography"/>
        <w:ind w:left="720" w:hanging="720"/>
        <w:rPr>
          <w:rFonts w:ascii="Times New Roman" w:hAnsi="Times New Roman" w:cs="Times New Roman"/>
          <w:noProof/>
        </w:rPr>
      </w:pPr>
      <w:bookmarkStart w:id="73" w:name="_ENREF_24"/>
      <w:r w:rsidRPr="00D316B8">
        <w:rPr>
          <w:rFonts w:ascii="Times New Roman" w:hAnsi="Times New Roman" w:cs="Times New Roman"/>
          <w:noProof/>
        </w:rPr>
        <w:t>24.</w:t>
      </w:r>
      <w:r w:rsidRPr="00D316B8">
        <w:rPr>
          <w:rFonts w:ascii="Times New Roman" w:hAnsi="Times New Roman" w:cs="Times New Roman"/>
          <w:noProof/>
        </w:rPr>
        <w:tab/>
        <w:t xml:space="preserve">Chopra, T., et al., </w:t>
      </w:r>
      <w:r w:rsidRPr="00D316B8">
        <w:rPr>
          <w:rFonts w:ascii="Times New Roman" w:hAnsi="Times New Roman" w:cs="Times New Roman"/>
          <w:i/>
          <w:noProof/>
        </w:rPr>
        <w:t>Epidemiology of Carbapenem-Resistant Enterobacteriaceae at a Long-term Acute Care Hospital.</w:t>
      </w:r>
      <w:r w:rsidRPr="00D316B8">
        <w:rPr>
          <w:rFonts w:ascii="Times New Roman" w:hAnsi="Times New Roman" w:cs="Times New Roman"/>
          <w:noProof/>
        </w:rPr>
        <w:t xml:space="preserve"> Open Forum Infect Dis, 2018. </w:t>
      </w:r>
      <w:r w:rsidRPr="00D316B8">
        <w:rPr>
          <w:rFonts w:ascii="Times New Roman" w:hAnsi="Times New Roman" w:cs="Times New Roman"/>
          <w:b/>
          <w:noProof/>
        </w:rPr>
        <w:t>5</w:t>
      </w:r>
      <w:r w:rsidRPr="00D316B8">
        <w:rPr>
          <w:rFonts w:ascii="Times New Roman" w:hAnsi="Times New Roman" w:cs="Times New Roman"/>
          <w:noProof/>
        </w:rPr>
        <w:t>(10): p. ofy224.</w:t>
      </w:r>
      <w:bookmarkEnd w:id="73"/>
    </w:p>
    <w:p w14:paraId="1A4B636A" w14:textId="77777777" w:rsidR="00FA3CA1" w:rsidRPr="00D316B8" w:rsidRDefault="00FA3CA1" w:rsidP="00FA3CA1">
      <w:pPr>
        <w:pStyle w:val="EndNoteBibliography"/>
        <w:ind w:left="720" w:hanging="720"/>
        <w:rPr>
          <w:rFonts w:ascii="Times New Roman" w:hAnsi="Times New Roman" w:cs="Times New Roman"/>
          <w:noProof/>
        </w:rPr>
      </w:pPr>
      <w:bookmarkStart w:id="74" w:name="_ENREF_25"/>
      <w:r w:rsidRPr="00D316B8">
        <w:rPr>
          <w:rFonts w:ascii="Times New Roman" w:hAnsi="Times New Roman" w:cs="Times New Roman"/>
          <w:noProof/>
        </w:rPr>
        <w:t>25.</w:t>
      </w:r>
      <w:r w:rsidRPr="00D316B8">
        <w:rPr>
          <w:rFonts w:ascii="Times New Roman" w:hAnsi="Times New Roman" w:cs="Times New Roman"/>
          <w:noProof/>
        </w:rPr>
        <w:tab/>
        <w:t xml:space="preserve">Gohil, S.K., et al., </w:t>
      </w:r>
      <w:r w:rsidRPr="00D316B8">
        <w:rPr>
          <w:rFonts w:ascii="Times New Roman" w:hAnsi="Times New Roman" w:cs="Times New Roman"/>
          <w:i/>
          <w:noProof/>
        </w:rPr>
        <w:t>Emergence of carbapenem-resistant Enterobacteriaceae in Orange County, California, and support for early regional strategies to limit spread.</w:t>
      </w:r>
      <w:r w:rsidRPr="00D316B8">
        <w:rPr>
          <w:rFonts w:ascii="Times New Roman" w:hAnsi="Times New Roman" w:cs="Times New Roman"/>
          <w:noProof/>
        </w:rPr>
        <w:t xml:space="preserve"> Am J Infect Control, 2017. </w:t>
      </w:r>
      <w:r w:rsidRPr="00D316B8">
        <w:rPr>
          <w:rFonts w:ascii="Times New Roman" w:hAnsi="Times New Roman" w:cs="Times New Roman"/>
          <w:b/>
          <w:noProof/>
        </w:rPr>
        <w:t>45</w:t>
      </w:r>
      <w:r w:rsidRPr="00D316B8">
        <w:rPr>
          <w:rFonts w:ascii="Times New Roman" w:hAnsi="Times New Roman" w:cs="Times New Roman"/>
          <w:noProof/>
        </w:rPr>
        <w:t>(11): p. 1177-1182.</w:t>
      </w:r>
      <w:bookmarkEnd w:id="74"/>
    </w:p>
    <w:p w14:paraId="5E3F4E1B" w14:textId="77777777" w:rsidR="00FA3CA1" w:rsidRPr="00D316B8" w:rsidRDefault="00FA3CA1" w:rsidP="00FA3CA1">
      <w:pPr>
        <w:pStyle w:val="EndNoteBibliography"/>
        <w:ind w:left="720" w:hanging="720"/>
        <w:rPr>
          <w:rFonts w:ascii="Times New Roman" w:hAnsi="Times New Roman" w:cs="Times New Roman"/>
          <w:noProof/>
        </w:rPr>
      </w:pPr>
      <w:bookmarkStart w:id="75" w:name="_ENREF_26"/>
      <w:r w:rsidRPr="00D316B8">
        <w:rPr>
          <w:rFonts w:ascii="Times New Roman" w:hAnsi="Times New Roman" w:cs="Times New Roman"/>
          <w:noProof/>
        </w:rPr>
        <w:t>26.</w:t>
      </w:r>
      <w:r w:rsidRPr="00D316B8">
        <w:rPr>
          <w:rFonts w:ascii="Times New Roman" w:hAnsi="Times New Roman" w:cs="Times New Roman"/>
          <w:noProof/>
        </w:rPr>
        <w:tab/>
        <w:t xml:space="preserve">Lee, G.C., K.A. Lawson, and D.S. Burgess, </w:t>
      </w:r>
      <w:r w:rsidRPr="00D316B8">
        <w:rPr>
          <w:rFonts w:ascii="Times New Roman" w:hAnsi="Times New Roman" w:cs="Times New Roman"/>
          <w:i/>
          <w:noProof/>
        </w:rPr>
        <w:t>Clinical epidemiology of carbapenem-resistant enterobacteriaceae in community hospitals: a case-case-control study.</w:t>
      </w:r>
      <w:r w:rsidRPr="00D316B8">
        <w:rPr>
          <w:rFonts w:ascii="Times New Roman" w:hAnsi="Times New Roman" w:cs="Times New Roman"/>
          <w:noProof/>
        </w:rPr>
        <w:t xml:space="preserve"> Ann Pharmacother, 2013. </w:t>
      </w:r>
      <w:r w:rsidRPr="00D316B8">
        <w:rPr>
          <w:rFonts w:ascii="Times New Roman" w:hAnsi="Times New Roman" w:cs="Times New Roman"/>
          <w:b/>
          <w:noProof/>
        </w:rPr>
        <w:t>47</w:t>
      </w:r>
      <w:r w:rsidRPr="00D316B8">
        <w:rPr>
          <w:rFonts w:ascii="Times New Roman" w:hAnsi="Times New Roman" w:cs="Times New Roman"/>
          <w:noProof/>
        </w:rPr>
        <w:t>(9): p. 1115-21.</w:t>
      </w:r>
      <w:bookmarkEnd w:id="75"/>
    </w:p>
    <w:p w14:paraId="7D662932" w14:textId="77777777" w:rsidR="00FA3CA1" w:rsidRPr="00D316B8" w:rsidRDefault="00FA3CA1" w:rsidP="00FA3CA1">
      <w:pPr>
        <w:pStyle w:val="EndNoteBibliography"/>
        <w:ind w:left="720" w:hanging="720"/>
        <w:rPr>
          <w:rFonts w:ascii="Times New Roman" w:hAnsi="Times New Roman" w:cs="Times New Roman"/>
          <w:noProof/>
        </w:rPr>
      </w:pPr>
      <w:bookmarkStart w:id="76" w:name="_ENREF_27"/>
      <w:r w:rsidRPr="00D316B8">
        <w:rPr>
          <w:rFonts w:ascii="Times New Roman" w:hAnsi="Times New Roman" w:cs="Times New Roman"/>
          <w:noProof/>
        </w:rPr>
        <w:t>27.</w:t>
      </w:r>
      <w:r w:rsidRPr="00D316B8">
        <w:rPr>
          <w:rFonts w:ascii="Times New Roman" w:hAnsi="Times New Roman" w:cs="Times New Roman"/>
          <w:noProof/>
        </w:rPr>
        <w:tab/>
        <w:t xml:space="preserve">Centers for Disease Control and Prevention, </w:t>
      </w:r>
      <w:r w:rsidRPr="00D316B8">
        <w:rPr>
          <w:rFonts w:ascii="Times New Roman" w:hAnsi="Times New Roman" w:cs="Times New Roman"/>
          <w:i/>
          <w:noProof/>
        </w:rPr>
        <w:t>Carbapenem-resistant pseudomonas aeruginosa at US emerging infections program sites, 2015.</w:t>
      </w:r>
      <w:r w:rsidRPr="00D316B8">
        <w:rPr>
          <w:rFonts w:ascii="Times New Roman" w:hAnsi="Times New Roman" w:cs="Times New Roman"/>
          <w:noProof/>
        </w:rPr>
        <w:t xml:space="preserve"> 2019.</w:t>
      </w:r>
      <w:bookmarkEnd w:id="76"/>
    </w:p>
    <w:p w14:paraId="62950F6B" w14:textId="77777777" w:rsidR="00FA3CA1" w:rsidRPr="00D316B8" w:rsidRDefault="00FA3CA1" w:rsidP="00FA3CA1">
      <w:pPr>
        <w:pStyle w:val="EndNoteBibliography"/>
        <w:ind w:left="720" w:hanging="720"/>
        <w:rPr>
          <w:rFonts w:ascii="Times New Roman" w:hAnsi="Times New Roman" w:cs="Times New Roman"/>
          <w:noProof/>
        </w:rPr>
      </w:pPr>
      <w:bookmarkStart w:id="77" w:name="_ENREF_28"/>
      <w:r w:rsidRPr="00D316B8">
        <w:rPr>
          <w:rFonts w:ascii="Times New Roman" w:hAnsi="Times New Roman" w:cs="Times New Roman"/>
          <w:noProof/>
        </w:rPr>
        <w:t>28.</w:t>
      </w:r>
      <w:r w:rsidRPr="00D316B8">
        <w:rPr>
          <w:rFonts w:ascii="Times New Roman" w:hAnsi="Times New Roman" w:cs="Times New Roman"/>
          <w:noProof/>
        </w:rPr>
        <w:tab/>
        <w:t xml:space="preserve">Perez, F., et al., </w:t>
      </w:r>
      <w:r w:rsidRPr="00D316B8">
        <w:rPr>
          <w:rFonts w:ascii="Times New Roman" w:hAnsi="Times New Roman" w:cs="Times New Roman"/>
          <w:i/>
          <w:noProof/>
        </w:rPr>
        <w:t>Carbapenem-resistant Acinetobacter baumannii and Klebsiella pneumoniae across a hospital system: impact of post-acute care facilities on dissemination.</w:t>
      </w:r>
      <w:r w:rsidRPr="00D316B8">
        <w:rPr>
          <w:rFonts w:ascii="Times New Roman" w:hAnsi="Times New Roman" w:cs="Times New Roman"/>
          <w:noProof/>
        </w:rPr>
        <w:t xml:space="preserve"> J Antimicrob Chemother, 2010. </w:t>
      </w:r>
      <w:r w:rsidRPr="00D316B8">
        <w:rPr>
          <w:rFonts w:ascii="Times New Roman" w:hAnsi="Times New Roman" w:cs="Times New Roman"/>
          <w:b/>
          <w:noProof/>
        </w:rPr>
        <w:t>65</w:t>
      </w:r>
      <w:r w:rsidRPr="00D316B8">
        <w:rPr>
          <w:rFonts w:ascii="Times New Roman" w:hAnsi="Times New Roman" w:cs="Times New Roman"/>
          <w:noProof/>
        </w:rPr>
        <w:t>(8): p. 1807-18.</w:t>
      </w:r>
      <w:bookmarkEnd w:id="77"/>
    </w:p>
    <w:p w14:paraId="676CBDD0" w14:textId="77777777" w:rsidR="00FA3CA1" w:rsidRPr="00D316B8" w:rsidRDefault="00FA3CA1" w:rsidP="00FA3CA1">
      <w:pPr>
        <w:pStyle w:val="EndNoteBibliography"/>
        <w:ind w:left="720" w:hanging="720"/>
        <w:rPr>
          <w:rFonts w:ascii="Times New Roman" w:hAnsi="Times New Roman" w:cs="Times New Roman"/>
          <w:noProof/>
        </w:rPr>
      </w:pPr>
      <w:bookmarkStart w:id="78" w:name="_ENREF_29"/>
      <w:r w:rsidRPr="00D316B8">
        <w:rPr>
          <w:rFonts w:ascii="Times New Roman" w:hAnsi="Times New Roman" w:cs="Times New Roman"/>
          <w:noProof/>
        </w:rPr>
        <w:t>29.</w:t>
      </w:r>
      <w:r w:rsidRPr="00D316B8">
        <w:rPr>
          <w:rFonts w:ascii="Times New Roman" w:hAnsi="Times New Roman" w:cs="Times New Roman"/>
          <w:noProof/>
        </w:rPr>
        <w:tab/>
        <w:t xml:space="preserve">Centers for Disease Control and Prevention, </w:t>
      </w:r>
      <w:r w:rsidRPr="00D316B8">
        <w:rPr>
          <w:rFonts w:ascii="Times New Roman" w:hAnsi="Times New Roman" w:cs="Times New Roman"/>
          <w:i/>
          <w:noProof/>
        </w:rPr>
        <w:t>General information about CRE.</w:t>
      </w:r>
      <w:r w:rsidRPr="00D316B8">
        <w:rPr>
          <w:rFonts w:ascii="Times New Roman" w:hAnsi="Times New Roman" w:cs="Times New Roman"/>
          <w:noProof/>
        </w:rPr>
        <w:t xml:space="preserve"> 2015.</w:t>
      </w:r>
      <w:bookmarkEnd w:id="78"/>
    </w:p>
    <w:p w14:paraId="5F63228B" w14:textId="77777777" w:rsidR="00FA3CA1" w:rsidRPr="00D316B8" w:rsidRDefault="00FA3CA1" w:rsidP="00FA3CA1">
      <w:pPr>
        <w:pStyle w:val="EndNoteBibliography"/>
        <w:ind w:left="720" w:hanging="720"/>
        <w:rPr>
          <w:rFonts w:ascii="Times New Roman" w:hAnsi="Times New Roman" w:cs="Times New Roman"/>
          <w:noProof/>
        </w:rPr>
      </w:pPr>
      <w:bookmarkStart w:id="79" w:name="_ENREF_30"/>
      <w:r w:rsidRPr="00D316B8">
        <w:rPr>
          <w:rFonts w:ascii="Times New Roman" w:hAnsi="Times New Roman" w:cs="Times New Roman"/>
          <w:noProof/>
        </w:rPr>
        <w:t>30.</w:t>
      </w:r>
      <w:r w:rsidRPr="00D316B8">
        <w:rPr>
          <w:rFonts w:ascii="Times New Roman" w:hAnsi="Times New Roman" w:cs="Times New Roman"/>
          <w:noProof/>
        </w:rPr>
        <w:tab/>
        <w:t xml:space="preserve">Quale, J., Spelman, D., </w:t>
      </w:r>
      <w:r w:rsidRPr="00D316B8">
        <w:rPr>
          <w:rFonts w:ascii="Times New Roman" w:hAnsi="Times New Roman" w:cs="Times New Roman"/>
          <w:i/>
          <w:noProof/>
        </w:rPr>
        <w:t>Overview of carbapenemase-producing gram-negative bacilli</w:t>
      </w:r>
      <w:r w:rsidRPr="00D316B8">
        <w:rPr>
          <w:rFonts w:ascii="Times New Roman" w:hAnsi="Times New Roman" w:cs="Times New Roman"/>
          <w:noProof/>
        </w:rPr>
        <w:t xml:space="preserve">, in </w:t>
      </w:r>
      <w:r w:rsidRPr="00D316B8">
        <w:rPr>
          <w:rFonts w:ascii="Times New Roman" w:hAnsi="Times New Roman" w:cs="Times New Roman"/>
          <w:i/>
          <w:noProof/>
        </w:rPr>
        <w:t>UpToDate</w:t>
      </w:r>
      <w:r w:rsidRPr="00D316B8">
        <w:rPr>
          <w:rFonts w:ascii="Times New Roman" w:hAnsi="Times New Roman" w:cs="Times New Roman"/>
          <w:noProof/>
        </w:rPr>
        <w:t>, A. Bloom, Editor. 2019.</w:t>
      </w:r>
      <w:bookmarkEnd w:id="79"/>
    </w:p>
    <w:p w14:paraId="6D388D73" w14:textId="77777777" w:rsidR="00FA3CA1" w:rsidRPr="00D316B8" w:rsidRDefault="00FA3CA1" w:rsidP="00FA3CA1">
      <w:pPr>
        <w:pStyle w:val="EndNoteBibliography"/>
        <w:ind w:left="720" w:hanging="720"/>
        <w:rPr>
          <w:rFonts w:ascii="Times New Roman" w:hAnsi="Times New Roman" w:cs="Times New Roman"/>
          <w:noProof/>
        </w:rPr>
      </w:pPr>
      <w:bookmarkStart w:id="80" w:name="_ENREF_31"/>
      <w:r w:rsidRPr="00D316B8">
        <w:rPr>
          <w:rFonts w:ascii="Times New Roman" w:hAnsi="Times New Roman" w:cs="Times New Roman"/>
          <w:noProof/>
        </w:rPr>
        <w:t>31.</w:t>
      </w:r>
      <w:r w:rsidRPr="00D316B8">
        <w:rPr>
          <w:rFonts w:ascii="Times New Roman" w:hAnsi="Times New Roman" w:cs="Times New Roman"/>
          <w:noProof/>
        </w:rPr>
        <w:tab/>
        <w:t xml:space="preserve">Nicolas-Chanoine, M.H., et al., </w:t>
      </w:r>
      <w:r w:rsidRPr="00D316B8">
        <w:rPr>
          <w:rFonts w:ascii="Times New Roman" w:hAnsi="Times New Roman" w:cs="Times New Roman"/>
          <w:i/>
          <w:noProof/>
        </w:rPr>
        <w:t>Risk factors for carbapenem-resistant Enterobacteriaceae infections: a French case-control-control study.</w:t>
      </w:r>
      <w:r w:rsidRPr="00D316B8">
        <w:rPr>
          <w:rFonts w:ascii="Times New Roman" w:hAnsi="Times New Roman" w:cs="Times New Roman"/>
          <w:noProof/>
        </w:rPr>
        <w:t xml:space="preserve"> Eur J Clin Microbiol Infect Dis, 2019. </w:t>
      </w:r>
      <w:r w:rsidRPr="00D316B8">
        <w:rPr>
          <w:rFonts w:ascii="Times New Roman" w:hAnsi="Times New Roman" w:cs="Times New Roman"/>
          <w:b/>
          <w:noProof/>
        </w:rPr>
        <w:t>38</w:t>
      </w:r>
      <w:r w:rsidRPr="00D316B8">
        <w:rPr>
          <w:rFonts w:ascii="Times New Roman" w:hAnsi="Times New Roman" w:cs="Times New Roman"/>
          <w:noProof/>
        </w:rPr>
        <w:t>(2): p. 383-393.</w:t>
      </w:r>
      <w:bookmarkEnd w:id="80"/>
    </w:p>
    <w:p w14:paraId="0054C119" w14:textId="77777777" w:rsidR="00FA3CA1" w:rsidRPr="00D316B8" w:rsidRDefault="00FA3CA1" w:rsidP="00FA3CA1">
      <w:pPr>
        <w:pStyle w:val="EndNoteBibliography"/>
        <w:ind w:left="720" w:hanging="720"/>
        <w:rPr>
          <w:rFonts w:ascii="Times New Roman" w:hAnsi="Times New Roman" w:cs="Times New Roman"/>
          <w:noProof/>
        </w:rPr>
      </w:pPr>
      <w:bookmarkStart w:id="81" w:name="_ENREF_32"/>
      <w:r w:rsidRPr="00D316B8">
        <w:rPr>
          <w:rFonts w:ascii="Times New Roman" w:hAnsi="Times New Roman" w:cs="Times New Roman"/>
          <w:noProof/>
        </w:rPr>
        <w:t>32.</w:t>
      </w:r>
      <w:r w:rsidRPr="00D316B8">
        <w:rPr>
          <w:rFonts w:ascii="Times New Roman" w:hAnsi="Times New Roman" w:cs="Times New Roman"/>
          <w:noProof/>
        </w:rPr>
        <w:tab/>
        <w:t xml:space="preserve">Richter, S.E., et al., </w:t>
      </w:r>
      <w:r w:rsidRPr="00D316B8">
        <w:rPr>
          <w:rFonts w:ascii="Times New Roman" w:hAnsi="Times New Roman" w:cs="Times New Roman"/>
          <w:i/>
          <w:noProof/>
        </w:rPr>
        <w:t>Risk Factors for Development of Carbapenem Resistance Among Gram-Negative Rods.</w:t>
      </w:r>
      <w:r w:rsidRPr="00D316B8">
        <w:rPr>
          <w:rFonts w:ascii="Times New Roman" w:hAnsi="Times New Roman" w:cs="Times New Roman"/>
          <w:noProof/>
        </w:rPr>
        <w:t xml:space="preserve"> Open Forum Infect Dis, 2019. </w:t>
      </w:r>
      <w:r w:rsidRPr="00D316B8">
        <w:rPr>
          <w:rFonts w:ascii="Times New Roman" w:hAnsi="Times New Roman" w:cs="Times New Roman"/>
          <w:b/>
          <w:noProof/>
        </w:rPr>
        <w:t>6</w:t>
      </w:r>
      <w:r w:rsidRPr="00D316B8">
        <w:rPr>
          <w:rFonts w:ascii="Times New Roman" w:hAnsi="Times New Roman" w:cs="Times New Roman"/>
          <w:noProof/>
        </w:rPr>
        <w:t>(3): p. ofz027.</w:t>
      </w:r>
      <w:bookmarkEnd w:id="81"/>
    </w:p>
    <w:p w14:paraId="480875E7" w14:textId="77777777" w:rsidR="00FA3CA1" w:rsidRPr="00D316B8" w:rsidRDefault="00FA3CA1" w:rsidP="00FA3CA1">
      <w:pPr>
        <w:pStyle w:val="EndNoteBibliography"/>
        <w:ind w:left="720" w:hanging="720"/>
        <w:rPr>
          <w:rFonts w:ascii="Times New Roman" w:hAnsi="Times New Roman" w:cs="Times New Roman"/>
          <w:noProof/>
        </w:rPr>
      </w:pPr>
      <w:bookmarkStart w:id="82" w:name="_ENREF_33"/>
      <w:r w:rsidRPr="00D316B8">
        <w:rPr>
          <w:rFonts w:ascii="Times New Roman" w:hAnsi="Times New Roman" w:cs="Times New Roman"/>
          <w:noProof/>
        </w:rPr>
        <w:t>33.</w:t>
      </w:r>
      <w:r w:rsidRPr="00D316B8">
        <w:rPr>
          <w:rFonts w:ascii="Times New Roman" w:hAnsi="Times New Roman" w:cs="Times New Roman"/>
          <w:noProof/>
        </w:rPr>
        <w:tab/>
        <w:t xml:space="preserve">Al-Zahrani, I.A., </w:t>
      </w:r>
      <w:r w:rsidRPr="00D316B8">
        <w:rPr>
          <w:rFonts w:ascii="Times New Roman" w:hAnsi="Times New Roman" w:cs="Times New Roman"/>
          <w:i/>
          <w:noProof/>
        </w:rPr>
        <w:t>Routine detection of carbapenem-resistant gram-negative bacilli in clinical laboratories. A review of current challenge.</w:t>
      </w:r>
      <w:r w:rsidRPr="00D316B8">
        <w:rPr>
          <w:rFonts w:ascii="Times New Roman" w:hAnsi="Times New Roman" w:cs="Times New Roman"/>
          <w:noProof/>
        </w:rPr>
        <w:t xml:space="preserve"> Saudi Med J, 2018. </w:t>
      </w:r>
      <w:r w:rsidRPr="00D316B8">
        <w:rPr>
          <w:rFonts w:ascii="Times New Roman" w:hAnsi="Times New Roman" w:cs="Times New Roman"/>
          <w:b/>
          <w:noProof/>
        </w:rPr>
        <w:t>39</w:t>
      </w:r>
      <w:r w:rsidRPr="00D316B8">
        <w:rPr>
          <w:rFonts w:ascii="Times New Roman" w:hAnsi="Times New Roman" w:cs="Times New Roman"/>
          <w:noProof/>
        </w:rPr>
        <w:t>(9): p. 861-872.</w:t>
      </w:r>
      <w:bookmarkEnd w:id="82"/>
    </w:p>
    <w:p w14:paraId="1D42713B" w14:textId="77777777" w:rsidR="00FA3CA1" w:rsidRPr="00D316B8" w:rsidRDefault="00FA3CA1" w:rsidP="00FA3CA1">
      <w:pPr>
        <w:pStyle w:val="EndNoteBibliography"/>
        <w:ind w:left="720" w:hanging="720"/>
        <w:rPr>
          <w:rFonts w:ascii="Times New Roman" w:hAnsi="Times New Roman" w:cs="Times New Roman"/>
          <w:noProof/>
        </w:rPr>
      </w:pPr>
      <w:bookmarkStart w:id="83" w:name="_ENREF_34"/>
      <w:r w:rsidRPr="00D316B8">
        <w:rPr>
          <w:rFonts w:ascii="Times New Roman" w:hAnsi="Times New Roman" w:cs="Times New Roman"/>
          <w:noProof/>
        </w:rPr>
        <w:t>34.</w:t>
      </w:r>
      <w:r w:rsidRPr="00D316B8">
        <w:rPr>
          <w:rFonts w:ascii="Times New Roman" w:hAnsi="Times New Roman" w:cs="Times New Roman"/>
          <w:noProof/>
        </w:rPr>
        <w:tab/>
        <w:t xml:space="preserve">Potter, R.F., A.W. D'Souza, and G. Dantas, </w:t>
      </w:r>
      <w:r w:rsidRPr="00D316B8">
        <w:rPr>
          <w:rFonts w:ascii="Times New Roman" w:hAnsi="Times New Roman" w:cs="Times New Roman"/>
          <w:i/>
          <w:noProof/>
        </w:rPr>
        <w:t>The rapid spread of carbapenem-resistant Enterobacteriaceae.</w:t>
      </w:r>
      <w:r w:rsidRPr="00D316B8">
        <w:rPr>
          <w:rFonts w:ascii="Times New Roman" w:hAnsi="Times New Roman" w:cs="Times New Roman"/>
          <w:noProof/>
        </w:rPr>
        <w:t xml:space="preserve"> Drug Resist Updat, 2016. </w:t>
      </w:r>
      <w:r w:rsidRPr="00D316B8">
        <w:rPr>
          <w:rFonts w:ascii="Times New Roman" w:hAnsi="Times New Roman" w:cs="Times New Roman"/>
          <w:b/>
          <w:noProof/>
        </w:rPr>
        <w:t>29</w:t>
      </w:r>
      <w:r w:rsidRPr="00D316B8">
        <w:rPr>
          <w:rFonts w:ascii="Times New Roman" w:hAnsi="Times New Roman" w:cs="Times New Roman"/>
          <w:noProof/>
        </w:rPr>
        <w:t>: p. 30-46.</w:t>
      </w:r>
      <w:bookmarkEnd w:id="83"/>
    </w:p>
    <w:p w14:paraId="27DB51F0" w14:textId="77777777" w:rsidR="00FA3CA1" w:rsidRPr="00D316B8" w:rsidRDefault="00FA3CA1" w:rsidP="00FA3CA1">
      <w:pPr>
        <w:pStyle w:val="EndNoteBibliography"/>
        <w:ind w:left="720" w:hanging="720"/>
        <w:rPr>
          <w:rFonts w:ascii="Times New Roman" w:hAnsi="Times New Roman" w:cs="Times New Roman"/>
          <w:noProof/>
        </w:rPr>
      </w:pPr>
      <w:bookmarkStart w:id="84" w:name="_ENREF_35"/>
      <w:r w:rsidRPr="00D316B8">
        <w:rPr>
          <w:rFonts w:ascii="Times New Roman" w:hAnsi="Times New Roman" w:cs="Times New Roman"/>
          <w:noProof/>
        </w:rPr>
        <w:t>35.</w:t>
      </w:r>
      <w:r w:rsidRPr="00D316B8">
        <w:rPr>
          <w:rFonts w:ascii="Times New Roman" w:hAnsi="Times New Roman" w:cs="Times New Roman"/>
          <w:noProof/>
        </w:rPr>
        <w:tab/>
        <w:t xml:space="preserve">McMullen, A.R., et al., </w:t>
      </w:r>
      <w:r w:rsidRPr="00D316B8">
        <w:rPr>
          <w:rFonts w:ascii="Times New Roman" w:hAnsi="Times New Roman" w:cs="Times New Roman"/>
          <w:i/>
          <w:noProof/>
        </w:rPr>
        <w:t>Evaluation of Genotypic and Phenotypic Methods to Detect Carbapenemase Production in Gram-Negative Bacilli.</w:t>
      </w:r>
      <w:r w:rsidRPr="00D316B8">
        <w:rPr>
          <w:rFonts w:ascii="Times New Roman" w:hAnsi="Times New Roman" w:cs="Times New Roman"/>
          <w:noProof/>
        </w:rPr>
        <w:t xml:space="preserve"> Clin Chem, 2017. </w:t>
      </w:r>
      <w:r w:rsidRPr="00D316B8">
        <w:rPr>
          <w:rFonts w:ascii="Times New Roman" w:hAnsi="Times New Roman" w:cs="Times New Roman"/>
          <w:b/>
          <w:noProof/>
        </w:rPr>
        <w:t>63</w:t>
      </w:r>
      <w:r w:rsidRPr="00D316B8">
        <w:rPr>
          <w:rFonts w:ascii="Times New Roman" w:hAnsi="Times New Roman" w:cs="Times New Roman"/>
          <w:noProof/>
        </w:rPr>
        <w:t>(3): p. 723-730.</w:t>
      </w:r>
      <w:bookmarkEnd w:id="84"/>
    </w:p>
    <w:p w14:paraId="7FD858DA" w14:textId="77777777" w:rsidR="00FA3CA1" w:rsidRPr="00D316B8" w:rsidRDefault="00FA3CA1" w:rsidP="00FA3CA1">
      <w:pPr>
        <w:pStyle w:val="EndNoteBibliography"/>
        <w:ind w:left="720" w:hanging="720"/>
        <w:rPr>
          <w:rFonts w:ascii="Times New Roman" w:hAnsi="Times New Roman" w:cs="Times New Roman"/>
          <w:noProof/>
        </w:rPr>
      </w:pPr>
      <w:bookmarkStart w:id="85" w:name="_ENREF_36"/>
      <w:r w:rsidRPr="00D316B8">
        <w:rPr>
          <w:rFonts w:ascii="Times New Roman" w:hAnsi="Times New Roman" w:cs="Times New Roman"/>
          <w:noProof/>
        </w:rPr>
        <w:t>36.</w:t>
      </w:r>
      <w:r w:rsidRPr="00D316B8">
        <w:rPr>
          <w:rFonts w:ascii="Times New Roman" w:hAnsi="Times New Roman" w:cs="Times New Roman"/>
          <w:noProof/>
        </w:rPr>
        <w:tab/>
        <w:t xml:space="preserve">Fritzenwanker, M., et al., </w:t>
      </w:r>
      <w:r w:rsidRPr="00D316B8">
        <w:rPr>
          <w:rFonts w:ascii="Times New Roman" w:hAnsi="Times New Roman" w:cs="Times New Roman"/>
          <w:i/>
          <w:noProof/>
        </w:rPr>
        <w:t>Treatment Options for Carbapenem- Resistant Gram-Negative Infections.</w:t>
      </w:r>
      <w:r w:rsidRPr="00D316B8">
        <w:rPr>
          <w:rFonts w:ascii="Times New Roman" w:hAnsi="Times New Roman" w:cs="Times New Roman"/>
          <w:noProof/>
        </w:rPr>
        <w:t xml:space="preserve"> Dtsch Arztebl Int, 2018. </w:t>
      </w:r>
      <w:r w:rsidRPr="00D316B8">
        <w:rPr>
          <w:rFonts w:ascii="Times New Roman" w:hAnsi="Times New Roman" w:cs="Times New Roman"/>
          <w:b/>
          <w:noProof/>
        </w:rPr>
        <w:t>115</w:t>
      </w:r>
      <w:r w:rsidRPr="00D316B8">
        <w:rPr>
          <w:rFonts w:ascii="Times New Roman" w:hAnsi="Times New Roman" w:cs="Times New Roman"/>
          <w:noProof/>
        </w:rPr>
        <w:t>(20-21): p. 345-352.</w:t>
      </w:r>
      <w:bookmarkEnd w:id="85"/>
    </w:p>
    <w:p w14:paraId="01D0C9EA" w14:textId="77777777" w:rsidR="00FA3CA1" w:rsidRPr="00D316B8" w:rsidRDefault="00FA3CA1" w:rsidP="00FA3CA1">
      <w:pPr>
        <w:pStyle w:val="EndNoteBibliography"/>
        <w:ind w:left="720" w:hanging="720"/>
        <w:rPr>
          <w:rFonts w:ascii="Times New Roman" w:hAnsi="Times New Roman" w:cs="Times New Roman"/>
          <w:noProof/>
        </w:rPr>
      </w:pPr>
      <w:bookmarkStart w:id="86" w:name="_ENREF_37"/>
      <w:r w:rsidRPr="00D316B8">
        <w:rPr>
          <w:rFonts w:ascii="Times New Roman" w:hAnsi="Times New Roman" w:cs="Times New Roman"/>
          <w:noProof/>
        </w:rPr>
        <w:t>37.</w:t>
      </w:r>
      <w:r w:rsidRPr="00D316B8">
        <w:rPr>
          <w:rFonts w:ascii="Times New Roman" w:hAnsi="Times New Roman" w:cs="Times New Roman"/>
          <w:noProof/>
        </w:rPr>
        <w:tab/>
        <w:t xml:space="preserve">Cristina, M.L., et al., </w:t>
      </w:r>
      <w:r w:rsidRPr="00D316B8">
        <w:rPr>
          <w:rFonts w:ascii="Times New Roman" w:hAnsi="Times New Roman" w:cs="Times New Roman"/>
          <w:i/>
          <w:noProof/>
        </w:rPr>
        <w:t>Epidemiology, management, and outcome of carbapenem-resistant Klebsiella pneumoniae bloodstream infections in hospitals within the same endemic metropolitan area.</w:t>
      </w:r>
      <w:r w:rsidRPr="00D316B8">
        <w:rPr>
          <w:rFonts w:ascii="Times New Roman" w:hAnsi="Times New Roman" w:cs="Times New Roman"/>
          <w:noProof/>
        </w:rPr>
        <w:t xml:space="preserve"> J Infect Public Health, 2018. </w:t>
      </w:r>
      <w:r w:rsidRPr="00D316B8">
        <w:rPr>
          <w:rFonts w:ascii="Times New Roman" w:hAnsi="Times New Roman" w:cs="Times New Roman"/>
          <w:b/>
          <w:noProof/>
        </w:rPr>
        <w:t>11</w:t>
      </w:r>
      <w:r w:rsidRPr="00D316B8">
        <w:rPr>
          <w:rFonts w:ascii="Times New Roman" w:hAnsi="Times New Roman" w:cs="Times New Roman"/>
          <w:noProof/>
        </w:rPr>
        <w:t>(2): p. 171-177.</w:t>
      </w:r>
      <w:bookmarkEnd w:id="86"/>
    </w:p>
    <w:p w14:paraId="1B5486AE" w14:textId="77777777" w:rsidR="00FA3CA1" w:rsidRPr="00D316B8" w:rsidRDefault="00FA3CA1" w:rsidP="00FA3CA1">
      <w:pPr>
        <w:pStyle w:val="EndNoteBibliography"/>
        <w:ind w:left="720" w:hanging="720"/>
        <w:rPr>
          <w:rFonts w:ascii="Times New Roman" w:hAnsi="Times New Roman" w:cs="Times New Roman"/>
          <w:noProof/>
        </w:rPr>
      </w:pPr>
      <w:bookmarkStart w:id="87" w:name="_ENREF_38"/>
      <w:r w:rsidRPr="00D316B8">
        <w:rPr>
          <w:rFonts w:ascii="Times New Roman" w:hAnsi="Times New Roman" w:cs="Times New Roman"/>
          <w:noProof/>
        </w:rPr>
        <w:t>38.</w:t>
      </w:r>
      <w:r w:rsidRPr="00D316B8">
        <w:rPr>
          <w:rFonts w:ascii="Times New Roman" w:hAnsi="Times New Roman" w:cs="Times New Roman"/>
          <w:noProof/>
        </w:rPr>
        <w:tab/>
        <w:t xml:space="preserve">Satlin, M.J., et al., </w:t>
      </w:r>
      <w:r w:rsidRPr="00D316B8">
        <w:rPr>
          <w:rFonts w:ascii="Times New Roman" w:hAnsi="Times New Roman" w:cs="Times New Roman"/>
          <w:i/>
          <w:noProof/>
        </w:rPr>
        <w:t>Multicenter Clinical and Molecular Epidemiological Analysis of Bacteremia Due to Carbapenem-Resistant Enterobacteriaceae (CRE) in the CRE Epicenter of the United States.</w:t>
      </w:r>
      <w:r w:rsidRPr="00D316B8">
        <w:rPr>
          <w:rFonts w:ascii="Times New Roman" w:hAnsi="Times New Roman" w:cs="Times New Roman"/>
          <w:noProof/>
        </w:rPr>
        <w:t xml:space="preserve"> Antimicrob Agents Chemother, 2017. </w:t>
      </w:r>
      <w:r w:rsidRPr="00D316B8">
        <w:rPr>
          <w:rFonts w:ascii="Times New Roman" w:hAnsi="Times New Roman" w:cs="Times New Roman"/>
          <w:b/>
          <w:noProof/>
        </w:rPr>
        <w:t>61</w:t>
      </w:r>
      <w:r w:rsidRPr="00D316B8">
        <w:rPr>
          <w:rFonts w:ascii="Times New Roman" w:hAnsi="Times New Roman" w:cs="Times New Roman"/>
          <w:noProof/>
        </w:rPr>
        <w:t>(4).</w:t>
      </w:r>
      <w:bookmarkEnd w:id="87"/>
    </w:p>
    <w:p w14:paraId="58B97CC1" w14:textId="77777777" w:rsidR="00FA3CA1" w:rsidRPr="00D316B8" w:rsidRDefault="00FA3CA1" w:rsidP="00FA3CA1">
      <w:pPr>
        <w:pStyle w:val="EndNoteBibliography"/>
        <w:ind w:left="720" w:hanging="720"/>
        <w:rPr>
          <w:rFonts w:ascii="Times New Roman" w:hAnsi="Times New Roman" w:cs="Times New Roman"/>
          <w:noProof/>
        </w:rPr>
      </w:pPr>
      <w:bookmarkStart w:id="88" w:name="_ENREF_39"/>
      <w:r w:rsidRPr="00D316B8">
        <w:rPr>
          <w:rFonts w:ascii="Times New Roman" w:hAnsi="Times New Roman" w:cs="Times New Roman"/>
          <w:noProof/>
        </w:rPr>
        <w:lastRenderedPageBreak/>
        <w:t>39.</w:t>
      </w:r>
      <w:r w:rsidRPr="00D316B8">
        <w:rPr>
          <w:rFonts w:ascii="Times New Roman" w:hAnsi="Times New Roman" w:cs="Times New Roman"/>
          <w:noProof/>
        </w:rPr>
        <w:tab/>
        <w:t xml:space="preserve">Zusman, O., et al., </w:t>
      </w:r>
      <w:r w:rsidRPr="00D316B8">
        <w:rPr>
          <w:rFonts w:ascii="Times New Roman" w:hAnsi="Times New Roman" w:cs="Times New Roman"/>
          <w:i/>
          <w:noProof/>
        </w:rPr>
        <w:t>Polymyxin monotherapy or in combination against carbapenem-resistant bacteria: systematic review and meta-analysis.</w:t>
      </w:r>
      <w:r w:rsidRPr="00D316B8">
        <w:rPr>
          <w:rFonts w:ascii="Times New Roman" w:hAnsi="Times New Roman" w:cs="Times New Roman"/>
          <w:noProof/>
        </w:rPr>
        <w:t xml:space="preserve"> J Antimicrob Chemother, 2017. </w:t>
      </w:r>
      <w:r w:rsidRPr="00D316B8">
        <w:rPr>
          <w:rFonts w:ascii="Times New Roman" w:hAnsi="Times New Roman" w:cs="Times New Roman"/>
          <w:b/>
          <w:noProof/>
        </w:rPr>
        <w:t>72</w:t>
      </w:r>
      <w:r w:rsidRPr="00D316B8">
        <w:rPr>
          <w:rFonts w:ascii="Times New Roman" w:hAnsi="Times New Roman" w:cs="Times New Roman"/>
          <w:noProof/>
        </w:rPr>
        <w:t>(1): p. 29-39.</w:t>
      </w:r>
      <w:bookmarkEnd w:id="88"/>
    </w:p>
    <w:p w14:paraId="5D698CDB" w14:textId="77777777" w:rsidR="00FA3CA1" w:rsidRPr="00D316B8" w:rsidRDefault="00FA3CA1" w:rsidP="00FA3CA1">
      <w:pPr>
        <w:pStyle w:val="EndNoteBibliography"/>
        <w:ind w:left="720" w:hanging="720"/>
        <w:rPr>
          <w:rFonts w:ascii="Times New Roman" w:hAnsi="Times New Roman" w:cs="Times New Roman"/>
          <w:noProof/>
        </w:rPr>
      </w:pPr>
      <w:bookmarkStart w:id="89" w:name="_ENREF_40"/>
      <w:r w:rsidRPr="00D316B8">
        <w:rPr>
          <w:rFonts w:ascii="Times New Roman" w:hAnsi="Times New Roman" w:cs="Times New Roman"/>
          <w:noProof/>
        </w:rPr>
        <w:t>40.</w:t>
      </w:r>
      <w:r w:rsidRPr="00D316B8">
        <w:rPr>
          <w:rFonts w:ascii="Times New Roman" w:hAnsi="Times New Roman" w:cs="Times New Roman"/>
          <w:noProof/>
        </w:rPr>
        <w:tab/>
        <w:t xml:space="preserve">Viehman, J.A., M.H. Nguyen, and Y. Doi, </w:t>
      </w:r>
      <w:r w:rsidRPr="00D316B8">
        <w:rPr>
          <w:rFonts w:ascii="Times New Roman" w:hAnsi="Times New Roman" w:cs="Times New Roman"/>
          <w:i/>
          <w:noProof/>
        </w:rPr>
        <w:t>Treatment options for carbapenem-resistant and extensively drug-resistant Acinetobacter baumannii infections.</w:t>
      </w:r>
      <w:r w:rsidRPr="00D316B8">
        <w:rPr>
          <w:rFonts w:ascii="Times New Roman" w:hAnsi="Times New Roman" w:cs="Times New Roman"/>
          <w:noProof/>
        </w:rPr>
        <w:t xml:space="preserve"> Drugs, 2014. </w:t>
      </w:r>
      <w:r w:rsidRPr="00D316B8">
        <w:rPr>
          <w:rFonts w:ascii="Times New Roman" w:hAnsi="Times New Roman" w:cs="Times New Roman"/>
          <w:b/>
          <w:noProof/>
        </w:rPr>
        <w:t>74</w:t>
      </w:r>
      <w:r w:rsidRPr="00D316B8">
        <w:rPr>
          <w:rFonts w:ascii="Times New Roman" w:hAnsi="Times New Roman" w:cs="Times New Roman"/>
          <w:noProof/>
        </w:rPr>
        <w:t>(12): p. 1315-33.</w:t>
      </w:r>
      <w:bookmarkEnd w:id="89"/>
    </w:p>
    <w:p w14:paraId="7B24DC27" w14:textId="77777777" w:rsidR="00FA3CA1" w:rsidRPr="00D316B8" w:rsidRDefault="00FA3CA1" w:rsidP="00FA3CA1">
      <w:pPr>
        <w:pStyle w:val="EndNoteBibliography"/>
        <w:ind w:left="720" w:hanging="720"/>
        <w:rPr>
          <w:rFonts w:ascii="Times New Roman" w:hAnsi="Times New Roman" w:cs="Times New Roman"/>
          <w:noProof/>
        </w:rPr>
      </w:pPr>
      <w:bookmarkStart w:id="90" w:name="_ENREF_41"/>
      <w:r w:rsidRPr="00D316B8">
        <w:rPr>
          <w:rFonts w:ascii="Times New Roman" w:hAnsi="Times New Roman" w:cs="Times New Roman"/>
          <w:noProof/>
        </w:rPr>
        <w:t>41.</w:t>
      </w:r>
      <w:r w:rsidRPr="00D316B8">
        <w:rPr>
          <w:rFonts w:ascii="Times New Roman" w:hAnsi="Times New Roman" w:cs="Times New Roman"/>
          <w:noProof/>
        </w:rPr>
        <w:tab/>
        <w:t xml:space="preserve">Morrill, H.J., et al., </w:t>
      </w:r>
      <w:r w:rsidRPr="00D316B8">
        <w:rPr>
          <w:rFonts w:ascii="Times New Roman" w:hAnsi="Times New Roman" w:cs="Times New Roman"/>
          <w:i/>
          <w:noProof/>
        </w:rPr>
        <w:t>Treatment Options for Carbapenem-Resistant Enterobacteriaceae Infections.</w:t>
      </w:r>
      <w:r w:rsidRPr="00D316B8">
        <w:rPr>
          <w:rFonts w:ascii="Times New Roman" w:hAnsi="Times New Roman" w:cs="Times New Roman"/>
          <w:noProof/>
        </w:rPr>
        <w:t xml:space="preserve"> Open Forum Infect Dis, 2015. </w:t>
      </w:r>
      <w:r w:rsidRPr="00D316B8">
        <w:rPr>
          <w:rFonts w:ascii="Times New Roman" w:hAnsi="Times New Roman" w:cs="Times New Roman"/>
          <w:b/>
          <w:noProof/>
        </w:rPr>
        <w:t>2</w:t>
      </w:r>
      <w:r w:rsidRPr="00D316B8">
        <w:rPr>
          <w:rFonts w:ascii="Times New Roman" w:hAnsi="Times New Roman" w:cs="Times New Roman"/>
          <w:noProof/>
        </w:rPr>
        <w:t>(2): p. ofv050.</w:t>
      </w:r>
      <w:bookmarkEnd w:id="90"/>
    </w:p>
    <w:p w14:paraId="705B0425" w14:textId="77777777" w:rsidR="00FA3CA1" w:rsidRPr="00D316B8" w:rsidRDefault="00FA3CA1" w:rsidP="00FA3CA1">
      <w:pPr>
        <w:pStyle w:val="EndNoteBibliography"/>
        <w:ind w:left="720" w:hanging="720"/>
        <w:rPr>
          <w:rFonts w:ascii="Times New Roman" w:hAnsi="Times New Roman" w:cs="Times New Roman"/>
          <w:noProof/>
        </w:rPr>
      </w:pPr>
      <w:bookmarkStart w:id="91" w:name="_ENREF_42"/>
      <w:r w:rsidRPr="00D316B8">
        <w:rPr>
          <w:rFonts w:ascii="Times New Roman" w:hAnsi="Times New Roman" w:cs="Times New Roman"/>
          <w:noProof/>
        </w:rPr>
        <w:t>42.</w:t>
      </w:r>
      <w:r w:rsidRPr="00D316B8">
        <w:rPr>
          <w:rFonts w:ascii="Times New Roman" w:hAnsi="Times New Roman" w:cs="Times New Roman"/>
          <w:noProof/>
        </w:rPr>
        <w:tab/>
        <w:t xml:space="preserve">Neuner, E.A., et al., </w:t>
      </w:r>
      <w:r w:rsidRPr="00D316B8">
        <w:rPr>
          <w:rFonts w:ascii="Times New Roman" w:hAnsi="Times New Roman" w:cs="Times New Roman"/>
          <w:i/>
          <w:noProof/>
        </w:rPr>
        <w:t>Treatment and outcomes in carbapenem-resistant Klebsiella pneumoniae bloodstream infections.</w:t>
      </w:r>
      <w:r w:rsidRPr="00D316B8">
        <w:rPr>
          <w:rFonts w:ascii="Times New Roman" w:hAnsi="Times New Roman" w:cs="Times New Roman"/>
          <w:noProof/>
        </w:rPr>
        <w:t xml:space="preserve"> Diagn Microbiol Infect Dis, 2011. </w:t>
      </w:r>
      <w:r w:rsidRPr="00D316B8">
        <w:rPr>
          <w:rFonts w:ascii="Times New Roman" w:hAnsi="Times New Roman" w:cs="Times New Roman"/>
          <w:b/>
          <w:noProof/>
        </w:rPr>
        <w:t>69</w:t>
      </w:r>
      <w:r w:rsidRPr="00D316B8">
        <w:rPr>
          <w:rFonts w:ascii="Times New Roman" w:hAnsi="Times New Roman" w:cs="Times New Roman"/>
          <w:noProof/>
        </w:rPr>
        <w:t>(4): p. 357-62.</w:t>
      </w:r>
      <w:bookmarkEnd w:id="91"/>
    </w:p>
    <w:p w14:paraId="68407665" w14:textId="77777777" w:rsidR="00FA3CA1" w:rsidRPr="00D316B8" w:rsidRDefault="00FA3CA1" w:rsidP="00FA3CA1">
      <w:pPr>
        <w:pStyle w:val="EndNoteBibliography"/>
        <w:ind w:left="720" w:hanging="720"/>
        <w:rPr>
          <w:rFonts w:ascii="Times New Roman" w:hAnsi="Times New Roman" w:cs="Times New Roman"/>
          <w:noProof/>
        </w:rPr>
      </w:pPr>
      <w:bookmarkStart w:id="92" w:name="_ENREF_43"/>
      <w:r w:rsidRPr="00D316B8">
        <w:rPr>
          <w:rFonts w:ascii="Times New Roman" w:hAnsi="Times New Roman" w:cs="Times New Roman"/>
          <w:noProof/>
        </w:rPr>
        <w:t>43.</w:t>
      </w:r>
      <w:r w:rsidRPr="00D316B8">
        <w:rPr>
          <w:rFonts w:ascii="Times New Roman" w:hAnsi="Times New Roman" w:cs="Times New Roman"/>
          <w:noProof/>
        </w:rPr>
        <w:tab/>
        <w:t xml:space="preserve">World Health Organization, </w:t>
      </w:r>
      <w:r w:rsidRPr="00D316B8">
        <w:rPr>
          <w:rFonts w:ascii="Times New Roman" w:hAnsi="Times New Roman" w:cs="Times New Roman"/>
          <w:i/>
          <w:noProof/>
        </w:rPr>
        <w:t>Guidelines for the prevention and control of carbapenem-resistant Enterobacteriaceae, Acinetobacter baumannii and Pseudomonas aeruginosa in health care facilities</w:t>
      </w:r>
      <w:r w:rsidRPr="00D316B8">
        <w:rPr>
          <w:rFonts w:ascii="Times New Roman" w:hAnsi="Times New Roman" w:cs="Times New Roman"/>
          <w:noProof/>
        </w:rPr>
        <w:t>. 2017.</w:t>
      </w:r>
      <w:bookmarkEnd w:id="92"/>
    </w:p>
    <w:p w14:paraId="495A349F" w14:textId="1AFB43A5" w:rsidR="00FA3CA1" w:rsidRPr="00D316B8" w:rsidRDefault="00FA3CA1" w:rsidP="00FA3CA1">
      <w:pPr>
        <w:pStyle w:val="EndNoteBibliography"/>
        <w:ind w:left="720" w:hanging="720"/>
        <w:rPr>
          <w:rFonts w:ascii="Times New Roman" w:hAnsi="Times New Roman" w:cs="Times New Roman"/>
          <w:noProof/>
        </w:rPr>
      </w:pPr>
      <w:bookmarkStart w:id="93" w:name="_ENREF_44"/>
      <w:r w:rsidRPr="00D316B8">
        <w:rPr>
          <w:rFonts w:ascii="Times New Roman" w:hAnsi="Times New Roman" w:cs="Times New Roman"/>
          <w:noProof/>
        </w:rPr>
        <w:t>44.</w:t>
      </w:r>
      <w:r w:rsidRPr="00D316B8">
        <w:rPr>
          <w:rFonts w:ascii="Times New Roman" w:hAnsi="Times New Roman" w:cs="Times New Roman"/>
          <w:noProof/>
        </w:rPr>
        <w:tab/>
        <w:t xml:space="preserve">World Health Organization. </w:t>
      </w:r>
      <w:r w:rsidRPr="00D316B8">
        <w:rPr>
          <w:rFonts w:ascii="Times New Roman" w:hAnsi="Times New Roman" w:cs="Times New Roman"/>
          <w:i/>
          <w:noProof/>
        </w:rPr>
        <w:t>Antibiotic resistance</w:t>
      </w:r>
      <w:r w:rsidRPr="00D316B8">
        <w:rPr>
          <w:rFonts w:ascii="Times New Roman" w:hAnsi="Times New Roman" w:cs="Times New Roman"/>
          <w:noProof/>
        </w:rPr>
        <w:t xml:space="preserve">. 2018; Available from: </w:t>
      </w:r>
      <w:hyperlink r:id="rId42" w:history="1">
        <w:r w:rsidRPr="00D316B8">
          <w:rPr>
            <w:rStyle w:val="Hyperlink"/>
            <w:rFonts w:ascii="Times New Roman" w:hAnsi="Times New Roman" w:cs="Times New Roman"/>
            <w:noProof/>
          </w:rPr>
          <w:t>https://www.who.int/news-room/fact-sheets/detail/antibiotic-resistance</w:t>
        </w:r>
      </w:hyperlink>
      <w:r w:rsidRPr="00D316B8">
        <w:rPr>
          <w:rFonts w:ascii="Times New Roman" w:hAnsi="Times New Roman" w:cs="Times New Roman"/>
          <w:noProof/>
        </w:rPr>
        <w:t>.</w:t>
      </w:r>
      <w:bookmarkEnd w:id="93"/>
    </w:p>
    <w:p w14:paraId="6669C675" w14:textId="77777777" w:rsidR="00FA3CA1" w:rsidRPr="00D316B8" w:rsidRDefault="00FA3CA1" w:rsidP="00FA3CA1">
      <w:pPr>
        <w:pStyle w:val="EndNoteBibliography"/>
        <w:ind w:left="720" w:hanging="720"/>
        <w:rPr>
          <w:rFonts w:ascii="Times New Roman" w:hAnsi="Times New Roman" w:cs="Times New Roman"/>
          <w:noProof/>
        </w:rPr>
      </w:pPr>
      <w:bookmarkStart w:id="94" w:name="_ENREF_45"/>
      <w:r w:rsidRPr="00D316B8">
        <w:rPr>
          <w:rFonts w:ascii="Times New Roman" w:hAnsi="Times New Roman" w:cs="Times New Roman"/>
          <w:noProof/>
        </w:rPr>
        <w:t>45.</w:t>
      </w:r>
      <w:r w:rsidRPr="00D316B8">
        <w:rPr>
          <w:rFonts w:ascii="Times New Roman" w:hAnsi="Times New Roman" w:cs="Times New Roman"/>
          <w:noProof/>
        </w:rPr>
        <w:tab/>
        <w:t xml:space="preserve">Bartsch, S.M., et al., </w:t>
      </w:r>
      <w:r w:rsidRPr="00D316B8">
        <w:rPr>
          <w:rFonts w:ascii="Times New Roman" w:hAnsi="Times New Roman" w:cs="Times New Roman"/>
          <w:i/>
          <w:noProof/>
        </w:rPr>
        <w:t>Potential economic burden of carbapenem-resistant Enterobacteriaceae (CRE) in the United States.</w:t>
      </w:r>
      <w:r w:rsidRPr="00D316B8">
        <w:rPr>
          <w:rFonts w:ascii="Times New Roman" w:hAnsi="Times New Roman" w:cs="Times New Roman"/>
          <w:noProof/>
        </w:rPr>
        <w:t xml:space="preserve"> Clin Microbiol Infect, 2017. </w:t>
      </w:r>
      <w:r w:rsidRPr="00D316B8">
        <w:rPr>
          <w:rFonts w:ascii="Times New Roman" w:hAnsi="Times New Roman" w:cs="Times New Roman"/>
          <w:b/>
          <w:noProof/>
        </w:rPr>
        <w:t>23</w:t>
      </w:r>
      <w:r w:rsidRPr="00D316B8">
        <w:rPr>
          <w:rFonts w:ascii="Times New Roman" w:hAnsi="Times New Roman" w:cs="Times New Roman"/>
          <w:noProof/>
        </w:rPr>
        <w:t>(1): p. 48 e9-48 e16.</w:t>
      </w:r>
      <w:bookmarkEnd w:id="94"/>
    </w:p>
    <w:p w14:paraId="6920381C" w14:textId="77777777" w:rsidR="00FA3CA1" w:rsidRPr="00D316B8" w:rsidRDefault="00FA3CA1" w:rsidP="00FA3CA1">
      <w:pPr>
        <w:pStyle w:val="EndNoteBibliography"/>
        <w:ind w:left="720" w:hanging="720"/>
        <w:rPr>
          <w:rFonts w:ascii="Times New Roman" w:hAnsi="Times New Roman" w:cs="Times New Roman"/>
          <w:noProof/>
        </w:rPr>
      </w:pPr>
      <w:bookmarkStart w:id="95" w:name="_ENREF_46"/>
      <w:r w:rsidRPr="00D316B8">
        <w:rPr>
          <w:rFonts w:ascii="Times New Roman" w:hAnsi="Times New Roman" w:cs="Times New Roman"/>
          <w:noProof/>
        </w:rPr>
        <w:t>46.</w:t>
      </w:r>
      <w:r w:rsidRPr="00D316B8">
        <w:rPr>
          <w:rFonts w:ascii="Times New Roman" w:hAnsi="Times New Roman" w:cs="Times New Roman"/>
          <w:noProof/>
        </w:rPr>
        <w:tab/>
        <w:t xml:space="preserve">Nelson, R.E., et al., </w:t>
      </w:r>
      <w:r w:rsidRPr="00D316B8">
        <w:rPr>
          <w:rFonts w:ascii="Times New Roman" w:hAnsi="Times New Roman" w:cs="Times New Roman"/>
          <w:i/>
          <w:noProof/>
        </w:rPr>
        <w:t>Costs and Mortality Associated With Multidrug-Resistant Healthcare-Associated Acinetobacter Infections.</w:t>
      </w:r>
      <w:r w:rsidRPr="00D316B8">
        <w:rPr>
          <w:rFonts w:ascii="Times New Roman" w:hAnsi="Times New Roman" w:cs="Times New Roman"/>
          <w:noProof/>
        </w:rPr>
        <w:t xml:space="preserve"> Infect Control Hosp Epidemiol, 2016. </w:t>
      </w:r>
      <w:r w:rsidRPr="00D316B8">
        <w:rPr>
          <w:rFonts w:ascii="Times New Roman" w:hAnsi="Times New Roman" w:cs="Times New Roman"/>
          <w:b/>
          <w:noProof/>
        </w:rPr>
        <w:t>37</w:t>
      </w:r>
      <w:r w:rsidRPr="00D316B8">
        <w:rPr>
          <w:rFonts w:ascii="Times New Roman" w:hAnsi="Times New Roman" w:cs="Times New Roman"/>
          <w:noProof/>
        </w:rPr>
        <w:t>(10): p. 1212-8.</w:t>
      </w:r>
      <w:bookmarkEnd w:id="95"/>
    </w:p>
    <w:p w14:paraId="7C52203E" w14:textId="77777777" w:rsidR="00FA3CA1" w:rsidRPr="00D316B8" w:rsidRDefault="00FA3CA1" w:rsidP="00FA3CA1">
      <w:pPr>
        <w:pStyle w:val="EndNoteBibliography"/>
        <w:ind w:left="720" w:hanging="720"/>
        <w:rPr>
          <w:rFonts w:ascii="Times New Roman" w:hAnsi="Times New Roman" w:cs="Times New Roman"/>
          <w:noProof/>
        </w:rPr>
      </w:pPr>
      <w:bookmarkStart w:id="96" w:name="_ENREF_47"/>
      <w:r w:rsidRPr="00D316B8">
        <w:rPr>
          <w:rFonts w:ascii="Times New Roman" w:hAnsi="Times New Roman" w:cs="Times New Roman"/>
          <w:noProof/>
        </w:rPr>
        <w:t>47.</w:t>
      </w:r>
      <w:r w:rsidRPr="00D316B8">
        <w:rPr>
          <w:rFonts w:ascii="Times New Roman" w:hAnsi="Times New Roman" w:cs="Times New Roman"/>
          <w:noProof/>
        </w:rPr>
        <w:tab/>
        <w:t xml:space="preserve">Vargas-Alzate, C.A., et al., </w:t>
      </w:r>
      <w:r w:rsidRPr="00D316B8">
        <w:rPr>
          <w:rFonts w:ascii="Times New Roman" w:hAnsi="Times New Roman" w:cs="Times New Roman"/>
          <w:i/>
          <w:noProof/>
        </w:rPr>
        <w:t>High excess costs of infections caused by carbapenem-resistant Gram-negative bacilli in an endemic region.</w:t>
      </w:r>
      <w:r w:rsidRPr="00D316B8">
        <w:rPr>
          <w:rFonts w:ascii="Times New Roman" w:hAnsi="Times New Roman" w:cs="Times New Roman"/>
          <w:noProof/>
        </w:rPr>
        <w:t xml:space="preserve"> Int J Antimicrob Agents, 2018. </w:t>
      </w:r>
      <w:r w:rsidRPr="00D316B8">
        <w:rPr>
          <w:rFonts w:ascii="Times New Roman" w:hAnsi="Times New Roman" w:cs="Times New Roman"/>
          <w:b/>
          <w:noProof/>
        </w:rPr>
        <w:t>51</w:t>
      </w:r>
      <w:r w:rsidRPr="00D316B8">
        <w:rPr>
          <w:rFonts w:ascii="Times New Roman" w:hAnsi="Times New Roman" w:cs="Times New Roman"/>
          <w:noProof/>
        </w:rPr>
        <w:t>(4): p. 601-607.</w:t>
      </w:r>
      <w:bookmarkEnd w:id="96"/>
    </w:p>
    <w:p w14:paraId="33125960" w14:textId="31270F41" w:rsidR="003C35F1" w:rsidRPr="00D316B8" w:rsidRDefault="003C35F1" w:rsidP="0050563C">
      <w:pPr>
        <w:rPr>
          <w:rFonts w:ascii="Times New Roman" w:hAnsi="Times New Roman" w:cs="Times New Roman"/>
        </w:rPr>
      </w:pPr>
      <w:r w:rsidRPr="00D316B8">
        <w:rPr>
          <w:rFonts w:ascii="Times New Roman" w:hAnsi="Times New Roman" w:cs="Times New Roman"/>
        </w:rPr>
        <w:fldChar w:fldCharType="end"/>
      </w:r>
    </w:p>
    <w:sectPr w:rsidR="003C35F1" w:rsidRPr="00D316B8" w:rsidSect="0005719A">
      <w:footerReference w:type="first" r:id="rId43"/>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592110" w14:textId="77777777" w:rsidR="00953395" w:rsidRDefault="00953395" w:rsidP="00B54D5E">
      <w:r>
        <w:separator/>
      </w:r>
    </w:p>
  </w:endnote>
  <w:endnote w:type="continuationSeparator" w:id="0">
    <w:p w14:paraId="34C6144E" w14:textId="77777777" w:rsidR="00953395" w:rsidRDefault="00953395" w:rsidP="00B54D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11405527"/>
      <w:docPartObj>
        <w:docPartGallery w:val="Page Numbers (Bottom of Page)"/>
        <w:docPartUnique/>
      </w:docPartObj>
    </w:sdtPr>
    <w:sdtEndPr>
      <w:rPr>
        <w:rStyle w:val="PageNumber"/>
      </w:rPr>
    </w:sdtEndPr>
    <w:sdtContent>
      <w:p w14:paraId="4D5CA0D6" w14:textId="244A2F26" w:rsidR="00953395" w:rsidRDefault="00953395" w:rsidP="0005719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193994100"/>
      <w:docPartObj>
        <w:docPartGallery w:val="Page Numbers (Bottom of Page)"/>
        <w:docPartUnique/>
      </w:docPartObj>
    </w:sdtPr>
    <w:sdtEndPr>
      <w:rPr>
        <w:rStyle w:val="PageNumber"/>
      </w:rPr>
    </w:sdtEndPr>
    <w:sdtContent>
      <w:p w14:paraId="20F25A9C" w14:textId="4572B3DC" w:rsidR="00953395" w:rsidRDefault="00953395" w:rsidP="0005719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8BE98C8" w14:textId="77777777" w:rsidR="00953395" w:rsidRDefault="009533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Times New Roman" w:hAnsi="Times New Roman" w:cs="Times New Roman"/>
      </w:rPr>
      <w:id w:val="-231929438"/>
      <w:docPartObj>
        <w:docPartGallery w:val="Page Numbers (Bottom of Page)"/>
        <w:docPartUnique/>
      </w:docPartObj>
    </w:sdtPr>
    <w:sdtEndPr>
      <w:rPr>
        <w:rStyle w:val="PageNumber"/>
      </w:rPr>
    </w:sdtEndPr>
    <w:sdtContent>
      <w:p w14:paraId="6E31DB35" w14:textId="2937C624" w:rsidR="00953395" w:rsidRPr="009F76F5" w:rsidRDefault="00953395" w:rsidP="0005719A">
        <w:pPr>
          <w:pStyle w:val="Footer"/>
          <w:framePr w:wrap="none" w:vAnchor="text" w:hAnchor="margin" w:xAlign="center" w:y="1"/>
          <w:rPr>
            <w:rStyle w:val="PageNumber"/>
            <w:rFonts w:ascii="Times New Roman" w:hAnsi="Times New Roman" w:cs="Times New Roman"/>
          </w:rPr>
        </w:pPr>
        <w:r w:rsidRPr="009F76F5">
          <w:rPr>
            <w:rStyle w:val="PageNumber"/>
            <w:rFonts w:ascii="Times New Roman" w:hAnsi="Times New Roman" w:cs="Times New Roman"/>
          </w:rPr>
          <w:fldChar w:fldCharType="begin"/>
        </w:r>
        <w:r w:rsidRPr="009F76F5">
          <w:rPr>
            <w:rStyle w:val="PageNumber"/>
            <w:rFonts w:ascii="Times New Roman" w:hAnsi="Times New Roman" w:cs="Times New Roman"/>
          </w:rPr>
          <w:instrText xml:space="preserve"> PAGE </w:instrText>
        </w:r>
        <w:r w:rsidRPr="009F76F5">
          <w:rPr>
            <w:rStyle w:val="PageNumber"/>
            <w:rFonts w:ascii="Times New Roman" w:hAnsi="Times New Roman" w:cs="Times New Roman"/>
          </w:rPr>
          <w:fldChar w:fldCharType="separate"/>
        </w:r>
        <w:r>
          <w:rPr>
            <w:rStyle w:val="PageNumber"/>
            <w:rFonts w:ascii="Times New Roman" w:hAnsi="Times New Roman" w:cs="Times New Roman"/>
            <w:noProof/>
          </w:rPr>
          <w:t>12</w:t>
        </w:r>
        <w:r w:rsidRPr="009F76F5">
          <w:rPr>
            <w:rStyle w:val="PageNumber"/>
            <w:rFonts w:ascii="Times New Roman" w:hAnsi="Times New Roman" w:cs="Times New Roman"/>
          </w:rPr>
          <w:fldChar w:fldCharType="end"/>
        </w:r>
      </w:p>
    </w:sdtContent>
  </w:sdt>
  <w:p w14:paraId="1E3BE5B8" w14:textId="77777777" w:rsidR="00953395" w:rsidRDefault="00953395" w:rsidP="0005719A">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D1A0FD" w14:textId="473899D8" w:rsidR="00953395" w:rsidRDefault="00953395" w:rsidP="00F3658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AF314D" w14:textId="77777777" w:rsidR="00953395" w:rsidRDefault="00953395" w:rsidP="00B54D5E">
      <w:r>
        <w:separator/>
      </w:r>
    </w:p>
  </w:footnote>
  <w:footnote w:type="continuationSeparator" w:id="0">
    <w:p w14:paraId="30A5768C" w14:textId="77777777" w:rsidR="00953395" w:rsidRDefault="00953395" w:rsidP="00B54D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64344235"/>
      <w:docPartObj>
        <w:docPartGallery w:val="Page Numbers (Top of Page)"/>
        <w:docPartUnique/>
      </w:docPartObj>
    </w:sdtPr>
    <w:sdtEndPr>
      <w:rPr>
        <w:rStyle w:val="PageNumber"/>
      </w:rPr>
    </w:sdtEndPr>
    <w:sdtContent>
      <w:p w14:paraId="3FD8D123" w14:textId="4380223D" w:rsidR="00953395" w:rsidRDefault="00953395" w:rsidP="00B048CC">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65B64F3" w14:textId="77777777" w:rsidR="00953395" w:rsidRDefault="00953395" w:rsidP="00B54D5E">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7BC7DA" w14:textId="77777777" w:rsidR="00953395" w:rsidRDefault="00953395" w:rsidP="00B54D5E">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B539A2"/>
    <w:multiLevelType w:val="hybridMultilevel"/>
    <w:tmpl w:val="125CB7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95F2F9E"/>
    <w:multiLevelType w:val="hybridMultilevel"/>
    <w:tmpl w:val="DFC4E3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2683F86"/>
    <w:multiLevelType w:val="multilevel"/>
    <w:tmpl w:val="E882703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49CF575B"/>
    <w:multiLevelType w:val="multilevel"/>
    <w:tmpl w:val="E8827034"/>
    <w:lvl w:ilvl="0">
      <w:start w:val="1"/>
      <w:numFmt w:val="decimal"/>
      <w:lvlText w:val="%1.0"/>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4B48575A"/>
    <w:multiLevelType w:val="hybridMultilevel"/>
    <w:tmpl w:val="CEA2B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7B2133E"/>
    <w:multiLevelType w:val="multilevel"/>
    <w:tmpl w:val="DB4E0232"/>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5BBB5189"/>
    <w:multiLevelType w:val="hybridMultilevel"/>
    <w:tmpl w:val="DB084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8A13F4C"/>
    <w:multiLevelType w:val="hybridMultilevel"/>
    <w:tmpl w:val="FDC65C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6B281AF3"/>
    <w:multiLevelType w:val="hybridMultilevel"/>
    <w:tmpl w:val="00588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EC00CA8"/>
    <w:multiLevelType w:val="multilevel"/>
    <w:tmpl w:val="713EF860"/>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75CA121C"/>
    <w:multiLevelType w:val="hybridMultilevel"/>
    <w:tmpl w:val="F468C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6"/>
  </w:num>
  <w:num w:numId="5">
    <w:abstractNumId w:val="7"/>
  </w:num>
  <w:num w:numId="6">
    <w:abstractNumId w:val="10"/>
  </w:num>
  <w:num w:numId="7">
    <w:abstractNumId w:val="8"/>
  </w:num>
  <w:num w:numId="8">
    <w:abstractNumId w:val="3"/>
  </w:num>
  <w:num w:numId="9">
    <w:abstractNumId w:val="2"/>
  </w:num>
  <w:num w:numId="10">
    <w:abstractNumId w:val="9"/>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vwf2vv5prwdaftepd0cvzx9g2tzffzav9vet&quot;&gt;Thesis&lt;record-ids&gt;&lt;item&gt;2&lt;/item&gt;&lt;item&gt;3&lt;/item&gt;&lt;item&gt;4&lt;/item&gt;&lt;item&gt;5&lt;/item&gt;&lt;item&gt;6&lt;/item&gt;&lt;item&gt;7&lt;/item&gt;&lt;/record-ids&gt;&lt;/item&gt;&lt;/Libraries&gt;"/>
  </w:docVars>
  <w:rsids>
    <w:rsidRoot w:val="00071394"/>
    <w:rsid w:val="00004395"/>
    <w:rsid w:val="0000555E"/>
    <w:rsid w:val="00012A14"/>
    <w:rsid w:val="00021CDB"/>
    <w:rsid w:val="00022EC4"/>
    <w:rsid w:val="00031A49"/>
    <w:rsid w:val="00040F3B"/>
    <w:rsid w:val="00042CF6"/>
    <w:rsid w:val="00042DAE"/>
    <w:rsid w:val="000459B9"/>
    <w:rsid w:val="0005179F"/>
    <w:rsid w:val="00053B79"/>
    <w:rsid w:val="00056671"/>
    <w:rsid w:val="0005719A"/>
    <w:rsid w:val="00061788"/>
    <w:rsid w:val="000617DB"/>
    <w:rsid w:val="000632DB"/>
    <w:rsid w:val="00070D16"/>
    <w:rsid w:val="00071394"/>
    <w:rsid w:val="000717F5"/>
    <w:rsid w:val="00076B10"/>
    <w:rsid w:val="00083B31"/>
    <w:rsid w:val="00092ED5"/>
    <w:rsid w:val="000932AA"/>
    <w:rsid w:val="00095CBC"/>
    <w:rsid w:val="000960EC"/>
    <w:rsid w:val="00096613"/>
    <w:rsid w:val="00096F4B"/>
    <w:rsid w:val="0009722B"/>
    <w:rsid w:val="000A2E2F"/>
    <w:rsid w:val="000A39E5"/>
    <w:rsid w:val="000A5301"/>
    <w:rsid w:val="000B08C6"/>
    <w:rsid w:val="000B50B0"/>
    <w:rsid w:val="000B5665"/>
    <w:rsid w:val="000B7C6D"/>
    <w:rsid w:val="000C0EA5"/>
    <w:rsid w:val="000C3EE6"/>
    <w:rsid w:val="000C752F"/>
    <w:rsid w:val="000D1433"/>
    <w:rsid w:val="000D2C4E"/>
    <w:rsid w:val="000D4646"/>
    <w:rsid w:val="000D65C1"/>
    <w:rsid w:val="000D7AAD"/>
    <w:rsid w:val="000E472C"/>
    <w:rsid w:val="000E5219"/>
    <w:rsid w:val="000E73CF"/>
    <w:rsid w:val="000F44E7"/>
    <w:rsid w:val="001024BB"/>
    <w:rsid w:val="001032A3"/>
    <w:rsid w:val="0010422B"/>
    <w:rsid w:val="00106AEE"/>
    <w:rsid w:val="00107A7A"/>
    <w:rsid w:val="001109DB"/>
    <w:rsid w:val="00111281"/>
    <w:rsid w:val="00111C60"/>
    <w:rsid w:val="00112161"/>
    <w:rsid w:val="001178E8"/>
    <w:rsid w:val="00126141"/>
    <w:rsid w:val="001276DE"/>
    <w:rsid w:val="00131CFD"/>
    <w:rsid w:val="001433D2"/>
    <w:rsid w:val="00144D8A"/>
    <w:rsid w:val="001467DF"/>
    <w:rsid w:val="001518F1"/>
    <w:rsid w:val="00153288"/>
    <w:rsid w:val="00163DE9"/>
    <w:rsid w:val="00163FEB"/>
    <w:rsid w:val="00165653"/>
    <w:rsid w:val="00181E2A"/>
    <w:rsid w:val="00187491"/>
    <w:rsid w:val="00193398"/>
    <w:rsid w:val="001A231C"/>
    <w:rsid w:val="001A39B4"/>
    <w:rsid w:val="001D20CF"/>
    <w:rsid w:val="001D5A2F"/>
    <w:rsid w:val="001D65E3"/>
    <w:rsid w:val="001E3C72"/>
    <w:rsid w:val="001E493B"/>
    <w:rsid w:val="001F2253"/>
    <w:rsid w:val="001F44D4"/>
    <w:rsid w:val="001F786B"/>
    <w:rsid w:val="0020003B"/>
    <w:rsid w:val="0021589E"/>
    <w:rsid w:val="0021790E"/>
    <w:rsid w:val="00241DBE"/>
    <w:rsid w:val="002440C6"/>
    <w:rsid w:val="002469F7"/>
    <w:rsid w:val="00247FDA"/>
    <w:rsid w:val="00250B00"/>
    <w:rsid w:val="00252A20"/>
    <w:rsid w:val="00254DB0"/>
    <w:rsid w:val="00257A15"/>
    <w:rsid w:val="00262573"/>
    <w:rsid w:val="00272B74"/>
    <w:rsid w:val="00275549"/>
    <w:rsid w:val="00276EB3"/>
    <w:rsid w:val="00294132"/>
    <w:rsid w:val="00294B17"/>
    <w:rsid w:val="002A468D"/>
    <w:rsid w:val="002A5F90"/>
    <w:rsid w:val="002A7C2B"/>
    <w:rsid w:val="002A7E4C"/>
    <w:rsid w:val="002B1407"/>
    <w:rsid w:val="002B2D00"/>
    <w:rsid w:val="002B5B8E"/>
    <w:rsid w:val="002C014E"/>
    <w:rsid w:val="002C27C6"/>
    <w:rsid w:val="002D1237"/>
    <w:rsid w:val="002D6314"/>
    <w:rsid w:val="002E0D1A"/>
    <w:rsid w:val="002E11DD"/>
    <w:rsid w:val="002E175B"/>
    <w:rsid w:val="002F5A1D"/>
    <w:rsid w:val="002F5CED"/>
    <w:rsid w:val="00304FC3"/>
    <w:rsid w:val="00305920"/>
    <w:rsid w:val="003065F0"/>
    <w:rsid w:val="00313776"/>
    <w:rsid w:val="0031581B"/>
    <w:rsid w:val="00315C62"/>
    <w:rsid w:val="00315EF3"/>
    <w:rsid w:val="00324EA5"/>
    <w:rsid w:val="00327124"/>
    <w:rsid w:val="00330307"/>
    <w:rsid w:val="00332461"/>
    <w:rsid w:val="003365B0"/>
    <w:rsid w:val="00343796"/>
    <w:rsid w:val="003443E5"/>
    <w:rsid w:val="00360A62"/>
    <w:rsid w:val="00370B6D"/>
    <w:rsid w:val="0037115D"/>
    <w:rsid w:val="00375921"/>
    <w:rsid w:val="00381B80"/>
    <w:rsid w:val="00382887"/>
    <w:rsid w:val="0039005A"/>
    <w:rsid w:val="00391487"/>
    <w:rsid w:val="00391D70"/>
    <w:rsid w:val="003933EB"/>
    <w:rsid w:val="0039348F"/>
    <w:rsid w:val="00393EBA"/>
    <w:rsid w:val="00397465"/>
    <w:rsid w:val="003A4200"/>
    <w:rsid w:val="003A5714"/>
    <w:rsid w:val="003B7677"/>
    <w:rsid w:val="003C35F1"/>
    <w:rsid w:val="003C3828"/>
    <w:rsid w:val="003C5A63"/>
    <w:rsid w:val="003C64F8"/>
    <w:rsid w:val="003D2F22"/>
    <w:rsid w:val="003D3270"/>
    <w:rsid w:val="003D595A"/>
    <w:rsid w:val="003D72FA"/>
    <w:rsid w:val="003E09D5"/>
    <w:rsid w:val="003E1ED1"/>
    <w:rsid w:val="003F1449"/>
    <w:rsid w:val="003F15C8"/>
    <w:rsid w:val="00405969"/>
    <w:rsid w:val="0042000A"/>
    <w:rsid w:val="004214A1"/>
    <w:rsid w:val="00422842"/>
    <w:rsid w:val="00423E28"/>
    <w:rsid w:val="00430F2B"/>
    <w:rsid w:val="00432D7D"/>
    <w:rsid w:val="00434021"/>
    <w:rsid w:val="00436F18"/>
    <w:rsid w:val="0044279F"/>
    <w:rsid w:val="004544F5"/>
    <w:rsid w:val="004562E9"/>
    <w:rsid w:val="004576CD"/>
    <w:rsid w:val="00461B79"/>
    <w:rsid w:val="00465055"/>
    <w:rsid w:val="004655F1"/>
    <w:rsid w:val="00473F81"/>
    <w:rsid w:val="00475D24"/>
    <w:rsid w:val="0047704D"/>
    <w:rsid w:val="00483A1B"/>
    <w:rsid w:val="0049203A"/>
    <w:rsid w:val="00494FA4"/>
    <w:rsid w:val="0049586A"/>
    <w:rsid w:val="00496222"/>
    <w:rsid w:val="004A0A8F"/>
    <w:rsid w:val="004A32EC"/>
    <w:rsid w:val="004B3DC0"/>
    <w:rsid w:val="004B5196"/>
    <w:rsid w:val="004C26FA"/>
    <w:rsid w:val="004C2906"/>
    <w:rsid w:val="004C4DC8"/>
    <w:rsid w:val="004D1D9B"/>
    <w:rsid w:val="004D35AA"/>
    <w:rsid w:val="004E0466"/>
    <w:rsid w:val="004E54C3"/>
    <w:rsid w:val="004E77D4"/>
    <w:rsid w:val="004F7D13"/>
    <w:rsid w:val="0050563C"/>
    <w:rsid w:val="00513D15"/>
    <w:rsid w:val="00520A1D"/>
    <w:rsid w:val="005258D9"/>
    <w:rsid w:val="00532CDF"/>
    <w:rsid w:val="00543A25"/>
    <w:rsid w:val="00545431"/>
    <w:rsid w:val="0056388E"/>
    <w:rsid w:val="00566BC4"/>
    <w:rsid w:val="00577B4E"/>
    <w:rsid w:val="0059349C"/>
    <w:rsid w:val="0059604E"/>
    <w:rsid w:val="00596534"/>
    <w:rsid w:val="005970EC"/>
    <w:rsid w:val="005B6809"/>
    <w:rsid w:val="005B7518"/>
    <w:rsid w:val="005C226D"/>
    <w:rsid w:val="005C5518"/>
    <w:rsid w:val="005D24AE"/>
    <w:rsid w:val="005D6FA3"/>
    <w:rsid w:val="005E068B"/>
    <w:rsid w:val="005E0C62"/>
    <w:rsid w:val="005F505A"/>
    <w:rsid w:val="005F6CFB"/>
    <w:rsid w:val="0060403D"/>
    <w:rsid w:val="00607CDB"/>
    <w:rsid w:val="0061392C"/>
    <w:rsid w:val="0061628A"/>
    <w:rsid w:val="00623F13"/>
    <w:rsid w:val="006250E4"/>
    <w:rsid w:val="0062521F"/>
    <w:rsid w:val="00627A48"/>
    <w:rsid w:val="00640185"/>
    <w:rsid w:val="00650366"/>
    <w:rsid w:val="006515F9"/>
    <w:rsid w:val="0065331F"/>
    <w:rsid w:val="00654FAF"/>
    <w:rsid w:val="006550B2"/>
    <w:rsid w:val="00661617"/>
    <w:rsid w:val="0066168F"/>
    <w:rsid w:val="00661809"/>
    <w:rsid w:val="00662636"/>
    <w:rsid w:val="00662FB3"/>
    <w:rsid w:val="00672F39"/>
    <w:rsid w:val="006739AC"/>
    <w:rsid w:val="006900C2"/>
    <w:rsid w:val="006920E4"/>
    <w:rsid w:val="006A0E03"/>
    <w:rsid w:val="006A19D5"/>
    <w:rsid w:val="006A6131"/>
    <w:rsid w:val="006A7E4F"/>
    <w:rsid w:val="006B469A"/>
    <w:rsid w:val="006B4BDD"/>
    <w:rsid w:val="006D6F4C"/>
    <w:rsid w:val="006E402B"/>
    <w:rsid w:val="006E4D06"/>
    <w:rsid w:val="006E6A81"/>
    <w:rsid w:val="006F370E"/>
    <w:rsid w:val="006F5B6C"/>
    <w:rsid w:val="006F65A5"/>
    <w:rsid w:val="00700006"/>
    <w:rsid w:val="0070013F"/>
    <w:rsid w:val="007021BD"/>
    <w:rsid w:val="00706E27"/>
    <w:rsid w:val="00710865"/>
    <w:rsid w:val="00716CD3"/>
    <w:rsid w:val="00720C2F"/>
    <w:rsid w:val="00720CD3"/>
    <w:rsid w:val="00720DA7"/>
    <w:rsid w:val="0072387F"/>
    <w:rsid w:val="0072685F"/>
    <w:rsid w:val="00727CEA"/>
    <w:rsid w:val="00730E88"/>
    <w:rsid w:val="0073393A"/>
    <w:rsid w:val="00736F6C"/>
    <w:rsid w:val="00737B3B"/>
    <w:rsid w:val="00740AEA"/>
    <w:rsid w:val="00742272"/>
    <w:rsid w:val="00743C4B"/>
    <w:rsid w:val="00744125"/>
    <w:rsid w:val="00747013"/>
    <w:rsid w:val="00747C31"/>
    <w:rsid w:val="0075190F"/>
    <w:rsid w:val="00760087"/>
    <w:rsid w:val="007619FA"/>
    <w:rsid w:val="00766C0D"/>
    <w:rsid w:val="0077298F"/>
    <w:rsid w:val="0077536E"/>
    <w:rsid w:val="00781336"/>
    <w:rsid w:val="00784B51"/>
    <w:rsid w:val="00785313"/>
    <w:rsid w:val="007867B8"/>
    <w:rsid w:val="00791EAA"/>
    <w:rsid w:val="00793451"/>
    <w:rsid w:val="0079567B"/>
    <w:rsid w:val="007963F5"/>
    <w:rsid w:val="007A2C28"/>
    <w:rsid w:val="007A35A5"/>
    <w:rsid w:val="007A4D86"/>
    <w:rsid w:val="007A66C6"/>
    <w:rsid w:val="007A7D04"/>
    <w:rsid w:val="007B184A"/>
    <w:rsid w:val="007B3BDF"/>
    <w:rsid w:val="007B6467"/>
    <w:rsid w:val="007B6491"/>
    <w:rsid w:val="007C4511"/>
    <w:rsid w:val="007C5E67"/>
    <w:rsid w:val="007C6A15"/>
    <w:rsid w:val="007C7D3B"/>
    <w:rsid w:val="007D2076"/>
    <w:rsid w:val="007D5848"/>
    <w:rsid w:val="007D76B4"/>
    <w:rsid w:val="007E494F"/>
    <w:rsid w:val="007E5293"/>
    <w:rsid w:val="007F0DA3"/>
    <w:rsid w:val="00800927"/>
    <w:rsid w:val="00800E32"/>
    <w:rsid w:val="00805DF1"/>
    <w:rsid w:val="0082206B"/>
    <w:rsid w:val="008235DB"/>
    <w:rsid w:val="00826E0E"/>
    <w:rsid w:val="00833E6A"/>
    <w:rsid w:val="0083545D"/>
    <w:rsid w:val="008373AF"/>
    <w:rsid w:val="00842E2A"/>
    <w:rsid w:val="008430C1"/>
    <w:rsid w:val="00850A10"/>
    <w:rsid w:val="00851045"/>
    <w:rsid w:val="00854BFB"/>
    <w:rsid w:val="00855488"/>
    <w:rsid w:val="00855B93"/>
    <w:rsid w:val="00856483"/>
    <w:rsid w:val="008654C8"/>
    <w:rsid w:val="0086704E"/>
    <w:rsid w:val="00871D22"/>
    <w:rsid w:val="00874630"/>
    <w:rsid w:val="00881D54"/>
    <w:rsid w:val="00886595"/>
    <w:rsid w:val="00893663"/>
    <w:rsid w:val="0089397F"/>
    <w:rsid w:val="008A7981"/>
    <w:rsid w:val="008B0A99"/>
    <w:rsid w:val="008C3D95"/>
    <w:rsid w:val="008C585D"/>
    <w:rsid w:val="008C6C79"/>
    <w:rsid w:val="008D27CF"/>
    <w:rsid w:val="008D3085"/>
    <w:rsid w:val="008D7A31"/>
    <w:rsid w:val="008E1FF9"/>
    <w:rsid w:val="008E5259"/>
    <w:rsid w:val="008F08CC"/>
    <w:rsid w:val="008F3879"/>
    <w:rsid w:val="00904320"/>
    <w:rsid w:val="00905146"/>
    <w:rsid w:val="00910E5A"/>
    <w:rsid w:val="00917AEC"/>
    <w:rsid w:val="00917C6F"/>
    <w:rsid w:val="00922C1F"/>
    <w:rsid w:val="00924EFB"/>
    <w:rsid w:val="00924F43"/>
    <w:rsid w:val="00932B04"/>
    <w:rsid w:val="009407CE"/>
    <w:rsid w:val="00940F3F"/>
    <w:rsid w:val="0094150F"/>
    <w:rsid w:val="00941956"/>
    <w:rsid w:val="009471F2"/>
    <w:rsid w:val="00952667"/>
    <w:rsid w:val="00953395"/>
    <w:rsid w:val="00961E72"/>
    <w:rsid w:val="009625A1"/>
    <w:rsid w:val="00965343"/>
    <w:rsid w:val="00965801"/>
    <w:rsid w:val="0096625E"/>
    <w:rsid w:val="00967100"/>
    <w:rsid w:val="009745A6"/>
    <w:rsid w:val="0097462C"/>
    <w:rsid w:val="00977A41"/>
    <w:rsid w:val="00984653"/>
    <w:rsid w:val="0099386E"/>
    <w:rsid w:val="00993919"/>
    <w:rsid w:val="009977B1"/>
    <w:rsid w:val="009A1768"/>
    <w:rsid w:val="009A2786"/>
    <w:rsid w:val="009B32ED"/>
    <w:rsid w:val="009B67C4"/>
    <w:rsid w:val="009B7478"/>
    <w:rsid w:val="009C030C"/>
    <w:rsid w:val="009C094D"/>
    <w:rsid w:val="009C0AB1"/>
    <w:rsid w:val="009D321B"/>
    <w:rsid w:val="009D479F"/>
    <w:rsid w:val="009D7DF2"/>
    <w:rsid w:val="009E1C7A"/>
    <w:rsid w:val="009E58F0"/>
    <w:rsid w:val="009E79E1"/>
    <w:rsid w:val="009E7C1A"/>
    <w:rsid w:val="009F1897"/>
    <w:rsid w:val="009F3BB9"/>
    <w:rsid w:val="009F5AC1"/>
    <w:rsid w:val="009F76F5"/>
    <w:rsid w:val="00A003EB"/>
    <w:rsid w:val="00A053A9"/>
    <w:rsid w:val="00A05AA1"/>
    <w:rsid w:val="00A101FE"/>
    <w:rsid w:val="00A238D1"/>
    <w:rsid w:val="00A308EE"/>
    <w:rsid w:val="00A326AE"/>
    <w:rsid w:val="00A37A83"/>
    <w:rsid w:val="00A4089D"/>
    <w:rsid w:val="00A44163"/>
    <w:rsid w:val="00A5060C"/>
    <w:rsid w:val="00A524D9"/>
    <w:rsid w:val="00A5577D"/>
    <w:rsid w:val="00A55B05"/>
    <w:rsid w:val="00A60623"/>
    <w:rsid w:val="00A61905"/>
    <w:rsid w:val="00A6192D"/>
    <w:rsid w:val="00A61D73"/>
    <w:rsid w:val="00A62172"/>
    <w:rsid w:val="00A74596"/>
    <w:rsid w:val="00A74B34"/>
    <w:rsid w:val="00A762B6"/>
    <w:rsid w:val="00A76367"/>
    <w:rsid w:val="00A878D6"/>
    <w:rsid w:val="00A913E5"/>
    <w:rsid w:val="00A914AB"/>
    <w:rsid w:val="00AA49B1"/>
    <w:rsid w:val="00AA5FAE"/>
    <w:rsid w:val="00AB1455"/>
    <w:rsid w:val="00AB3807"/>
    <w:rsid w:val="00AC0748"/>
    <w:rsid w:val="00AC0C93"/>
    <w:rsid w:val="00AC2898"/>
    <w:rsid w:val="00AC51DD"/>
    <w:rsid w:val="00AC520B"/>
    <w:rsid w:val="00AC730B"/>
    <w:rsid w:val="00AD478C"/>
    <w:rsid w:val="00AD47CE"/>
    <w:rsid w:val="00AE4488"/>
    <w:rsid w:val="00AE5CA5"/>
    <w:rsid w:val="00AE5E86"/>
    <w:rsid w:val="00AF2B25"/>
    <w:rsid w:val="00AF5365"/>
    <w:rsid w:val="00AF6269"/>
    <w:rsid w:val="00AF6F88"/>
    <w:rsid w:val="00AF7CC8"/>
    <w:rsid w:val="00B0104E"/>
    <w:rsid w:val="00B02D63"/>
    <w:rsid w:val="00B048CC"/>
    <w:rsid w:val="00B10770"/>
    <w:rsid w:val="00B12555"/>
    <w:rsid w:val="00B1425E"/>
    <w:rsid w:val="00B159B2"/>
    <w:rsid w:val="00B15ACE"/>
    <w:rsid w:val="00B174AE"/>
    <w:rsid w:val="00B21C6B"/>
    <w:rsid w:val="00B3474A"/>
    <w:rsid w:val="00B351D1"/>
    <w:rsid w:val="00B42E41"/>
    <w:rsid w:val="00B43731"/>
    <w:rsid w:val="00B459E5"/>
    <w:rsid w:val="00B53418"/>
    <w:rsid w:val="00B54D5E"/>
    <w:rsid w:val="00B54F08"/>
    <w:rsid w:val="00B5501B"/>
    <w:rsid w:val="00B5558A"/>
    <w:rsid w:val="00B614ED"/>
    <w:rsid w:val="00B62879"/>
    <w:rsid w:val="00B6595E"/>
    <w:rsid w:val="00B762B1"/>
    <w:rsid w:val="00B91411"/>
    <w:rsid w:val="00B92594"/>
    <w:rsid w:val="00B9355A"/>
    <w:rsid w:val="00BA088B"/>
    <w:rsid w:val="00BB0618"/>
    <w:rsid w:val="00BB720A"/>
    <w:rsid w:val="00BC4F9A"/>
    <w:rsid w:val="00BC540E"/>
    <w:rsid w:val="00BC6DC2"/>
    <w:rsid w:val="00BC7226"/>
    <w:rsid w:val="00BD0971"/>
    <w:rsid w:val="00BD13E3"/>
    <w:rsid w:val="00BD3449"/>
    <w:rsid w:val="00BD5EBF"/>
    <w:rsid w:val="00BE341D"/>
    <w:rsid w:val="00BE5118"/>
    <w:rsid w:val="00BF68C0"/>
    <w:rsid w:val="00C05E00"/>
    <w:rsid w:val="00C07466"/>
    <w:rsid w:val="00C15F16"/>
    <w:rsid w:val="00C22852"/>
    <w:rsid w:val="00C3319F"/>
    <w:rsid w:val="00C4312D"/>
    <w:rsid w:val="00C53B92"/>
    <w:rsid w:val="00C548ED"/>
    <w:rsid w:val="00C57449"/>
    <w:rsid w:val="00C611E1"/>
    <w:rsid w:val="00C63B12"/>
    <w:rsid w:val="00C72475"/>
    <w:rsid w:val="00C7611A"/>
    <w:rsid w:val="00C93304"/>
    <w:rsid w:val="00C93803"/>
    <w:rsid w:val="00CA0B2A"/>
    <w:rsid w:val="00CA25FB"/>
    <w:rsid w:val="00CA37F0"/>
    <w:rsid w:val="00CA61E2"/>
    <w:rsid w:val="00CA70F1"/>
    <w:rsid w:val="00CA75B1"/>
    <w:rsid w:val="00CB722A"/>
    <w:rsid w:val="00CC4090"/>
    <w:rsid w:val="00CD366D"/>
    <w:rsid w:val="00CD66DC"/>
    <w:rsid w:val="00CD6E52"/>
    <w:rsid w:val="00CE12D8"/>
    <w:rsid w:val="00CE1EFC"/>
    <w:rsid w:val="00CE4762"/>
    <w:rsid w:val="00CE6C26"/>
    <w:rsid w:val="00CE6DB7"/>
    <w:rsid w:val="00CE7F6A"/>
    <w:rsid w:val="00D05771"/>
    <w:rsid w:val="00D05B80"/>
    <w:rsid w:val="00D12AFD"/>
    <w:rsid w:val="00D304F5"/>
    <w:rsid w:val="00D316B8"/>
    <w:rsid w:val="00D4124B"/>
    <w:rsid w:val="00D41837"/>
    <w:rsid w:val="00D441CD"/>
    <w:rsid w:val="00D454A0"/>
    <w:rsid w:val="00D53D93"/>
    <w:rsid w:val="00D7426F"/>
    <w:rsid w:val="00D8469B"/>
    <w:rsid w:val="00D858A1"/>
    <w:rsid w:val="00D86199"/>
    <w:rsid w:val="00D93D11"/>
    <w:rsid w:val="00D94F0E"/>
    <w:rsid w:val="00D96D90"/>
    <w:rsid w:val="00DA3319"/>
    <w:rsid w:val="00DA58A7"/>
    <w:rsid w:val="00DA5EEE"/>
    <w:rsid w:val="00DB01E4"/>
    <w:rsid w:val="00DB3B65"/>
    <w:rsid w:val="00DB5B2F"/>
    <w:rsid w:val="00DC1389"/>
    <w:rsid w:val="00DC2828"/>
    <w:rsid w:val="00DC3E47"/>
    <w:rsid w:val="00DC5D85"/>
    <w:rsid w:val="00DC72E8"/>
    <w:rsid w:val="00DC7FC1"/>
    <w:rsid w:val="00DD3215"/>
    <w:rsid w:val="00DD3DB6"/>
    <w:rsid w:val="00DD5BE9"/>
    <w:rsid w:val="00DD5F0D"/>
    <w:rsid w:val="00DF1095"/>
    <w:rsid w:val="00DF1FA0"/>
    <w:rsid w:val="00DF3579"/>
    <w:rsid w:val="00DF684A"/>
    <w:rsid w:val="00DF7081"/>
    <w:rsid w:val="00E00EBA"/>
    <w:rsid w:val="00E04280"/>
    <w:rsid w:val="00E070B1"/>
    <w:rsid w:val="00E13F67"/>
    <w:rsid w:val="00E1627C"/>
    <w:rsid w:val="00E2266C"/>
    <w:rsid w:val="00E2799F"/>
    <w:rsid w:val="00E32B1D"/>
    <w:rsid w:val="00E37DC8"/>
    <w:rsid w:val="00E42462"/>
    <w:rsid w:val="00E55A5E"/>
    <w:rsid w:val="00E56D29"/>
    <w:rsid w:val="00E623F5"/>
    <w:rsid w:val="00E62E19"/>
    <w:rsid w:val="00E6667C"/>
    <w:rsid w:val="00E81BE2"/>
    <w:rsid w:val="00E8581F"/>
    <w:rsid w:val="00E85E3E"/>
    <w:rsid w:val="00E92BC9"/>
    <w:rsid w:val="00E93968"/>
    <w:rsid w:val="00EA354A"/>
    <w:rsid w:val="00EA7374"/>
    <w:rsid w:val="00EB32F2"/>
    <w:rsid w:val="00EB3D5F"/>
    <w:rsid w:val="00EB4495"/>
    <w:rsid w:val="00EB4819"/>
    <w:rsid w:val="00EB5BEB"/>
    <w:rsid w:val="00EB5FBE"/>
    <w:rsid w:val="00EB6532"/>
    <w:rsid w:val="00EC5ED5"/>
    <w:rsid w:val="00ED18C8"/>
    <w:rsid w:val="00ED256C"/>
    <w:rsid w:val="00ED6647"/>
    <w:rsid w:val="00ED7F6A"/>
    <w:rsid w:val="00EE12D4"/>
    <w:rsid w:val="00EE1675"/>
    <w:rsid w:val="00EE764A"/>
    <w:rsid w:val="00F05381"/>
    <w:rsid w:val="00F0759D"/>
    <w:rsid w:val="00F101AE"/>
    <w:rsid w:val="00F1254A"/>
    <w:rsid w:val="00F135E7"/>
    <w:rsid w:val="00F17C41"/>
    <w:rsid w:val="00F20D16"/>
    <w:rsid w:val="00F22E70"/>
    <w:rsid w:val="00F3658A"/>
    <w:rsid w:val="00F41529"/>
    <w:rsid w:val="00F44F9D"/>
    <w:rsid w:val="00F52613"/>
    <w:rsid w:val="00F57329"/>
    <w:rsid w:val="00F70F7C"/>
    <w:rsid w:val="00F74FDA"/>
    <w:rsid w:val="00F75BA7"/>
    <w:rsid w:val="00F76AC9"/>
    <w:rsid w:val="00F858ED"/>
    <w:rsid w:val="00F9056A"/>
    <w:rsid w:val="00F94FB2"/>
    <w:rsid w:val="00FA03B4"/>
    <w:rsid w:val="00FA1D6C"/>
    <w:rsid w:val="00FA3CA1"/>
    <w:rsid w:val="00FA5F8F"/>
    <w:rsid w:val="00FB2083"/>
    <w:rsid w:val="00FC50BF"/>
    <w:rsid w:val="00FC6F8D"/>
    <w:rsid w:val="00FD0880"/>
    <w:rsid w:val="00FD0B6F"/>
    <w:rsid w:val="00FD354E"/>
    <w:rsid w:val="00FD5A42"/>
    <w:rsid w:val="00FE053B"/>
    <w:rsid w:val="00FE1583"/>
    <w:rsid w:val="00FE4E19"/>
    <w:rsid w:val="00FE653E"/>
    <w:rsid w:val="00FF1CB8"/>
    <w:rsid w:val="00FF4F08"/>
    <w:rsid w:val="00FF69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AE42249"/>
  <w14:defaultImageDpi w14:val="32767"/>
  <w15:chartTrackingRefBased/>
  <w15:docId w15:val="{9F425A32-D8C8-C24A-8421-9376EFBCB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E56D29"/>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5">
    <w:name w:val="heading 5"/>
    <w:basedOn w:val="Normal"/>
    <w:next w:val="Normal"/>
    <w:link w:val="Heading5Char"/>
    <w:uiPriority w:val="9"/>
    <w:semiHidden/>
    <w:unhideWhenUsed/>
    <w:qFormat/>
    <w:rsid w:val="00917AEC"/>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5518"/>
    <w:pPr>
      <w:ind w:left="720"/>
      <w:contextualSpacing/>
    </w:pPr>
  </w:style>
  <w:style w:type="character" w:styleId="Hyperlink">
    <w:name w:val="Hyperlink"/>
    <w:basedOn w:val="DefaultParagraphFont"/>
    <w:uiPriority w:val="99"/>
    <w:unhideWhenUsed/>
    <w:rsid w:val="005C5518"/>
    <w:rPr>
      <w:color w:val="0563C1" w:themeColor="hyperlink"/>
      <w:u w:val="single"/>
    </w:rPr>
  </w:style>
  <w:style w:type="character" w:customStyle="1" w:styleId="UnresolvedMention1">
    <w:name w:val="Unresolved Mention1"/>
    <w:basedOn w:val="DefaultParagraphFont"/>
    <w:uiPriority w:val="99"/>
    <w:rsid w:val="005C5518"/>
    <w:rPr>
      <w:color w:val="605E5C"/>
      <w:shd w:val="clear" w:color="auto" w:fill="E1DFDD"/>
    </w:rPr>
  </w:style>
  <w:style w:type="paragraph" w:styleId="Header">
    <w:name w:val="header"/>
    <w:basedOn w:val="Normal"/>
    <w:link w:val="HeaderChar"/>
    <w:uiPriority w:val="99"/>
    <w:unhideWhenUsed/>
    <w:rsid w:val="00B54D5E"/>
    <w:pPr>
      <w:tabs>
        <w:tab w:val="center" w:pos="4680"/>
        <w:tab w:val="right" w:pos="9360"/>
      </w:tabs>
    </w:pPr>
  </w:style>
  <w:style w:type="character" w:customStyle="1" w:styleId="HeaderChar">
    <w:name w:val="Header Char"/>
    <w:basedOn w:val="DefaultParagraphFont"/>
    <w:link w:val="Header"/>
    <w:uiPriority w:val="99"/>
    <w:rsid w:val="00B54D5E"/>
  </w:style>
  <w:style w:type="paragraph" w:styleId="Footer">
    <w:name w:val="footer"/>
    <w:basedOn w:val="Normal"/>
    <w:link w:val="FooterChar"/>
    <w:uiPriority w:val="99"/>
    <w:unhideWhenUsed/>
    <w:rsid w:val="00B54D5E"/>
    <w:pPr>
      <w:tabs>
        <w:tab w:val="center" w:pos="4680"/>
        <w:tab w:val="right" w:pos="9360"/>
      </w:tabs>
    </w:pPr>
  </w:style>
  <w:style w:type="character" w:customStyle="1" w:styleId="FooterChar">
    <w:name w:val="Footer Char"/>
    <w:basedOn w:val="DefaultParagraphFont"/>
    <w:link w:val="Footer"/>
    <w:uiPriority w:val="99"/>
    <w:rsid w:val="00B54D5E"/>
  </w:style>
  <w:style w:type="character" w:styleId="PageNumber">
    <w:name w:val="page number"/>
    <w:basedOn w:val="DefaultParagraphFont"/>
    <w:uiPriority w:val="99"/>
    <w:semiHidden/>
    <w:unhideWhenUsed/>
    <w:rsid w:val="00B54D5E"/>
  </w:style>
  <w:style w:type="paragraph" w:customStyle="1" w:styleId="EndNoteBibliographyTitle">
    <w:name w:val="EndNote Bibliography Title"/>
    <w:basedOn w:val="Normal"/>
    <w:link w:val="EndNoteBibliographyTitleChar"/>
    <w:rsid w:val="003C35F1"/>
    <w:pPr>
      <w:jc w:val="center"/>
    </w:pPr>
    <w:rPr>
      <w:rFonts w:ascii="Calibri" w:hAnsi="Calibri" w:cs="Calibri"/>
    </w:rPr>
  </w:style>
  <w:style w:type="character" w:customStyle="1" w:styleId="EndNoteBibliographyTitleChar">
    <w:name w:val="EndNote Bibliography Title Char"/>
    <w:basedOn w:val="DefaultParagraphFont"/>
    <w:link w:val="EndNoteBibliographyTitle"/>
    <w:rsid w:val="003C35F1"/>
    <w:rPr>
      <w:rFonts w:ascii="Calibri" w:hAnsi="Calibri" w:cs="Calibri"/>
    </w:rPr>
  </w:style>
  <w:style w:type="paragraph" w:customStyle="1" w:styleId="EndNoteBibliography">
    <w:name w:val="EndNote Bibliography"/>
    <w:basedOn w:val="Normal"/>
    <w:link w:val="EndNoteBibliographyChar"/>
    <w:rsid w:val="003C35F1"/>
    <w:rPr>
      <w:rFonts w:ascii="Calibri" w:hAnsi="Calibri" w:cs="Calibri"/>
    </w:rPr>
  </w:style>
  <w:style w:type="character" w:customStyle="1" w:styleId="EndNoteBibliographyChar">
    <w:name w:val="EndNote Bibliography Char"/>
    <w:basedOn w:val="DefaultParagraphFont"/>
    <w:link w:val="EndNoteBibliography"/>
    <w:rsid w:val="003C35F1"/>
    <w:rPr>
      <w:rFonts w:ascii="Calibri" w:hAnsi="Calibri" w:cs="Calibri"/>
    </w:rPr>
  </w:style>
  <w:style w:type="paragraph" w:styleId="Revision">
    <w:name w:val="Revision"/>
    <w:hidden/>
    <w:uiPriority w:val="99"/>
    <w:semiHidden/>
    <w:rsid w:val="00434021"/>
  </w:style>
  <w:style w:type="character" w:styleId="CommentReference">
    <w:name w:val="annotation reference"/>
    <w:basedOn w:val="DefaultParagraphFont"/>
    <w:uiPriority w:val="99"/>
    <w:semiHidden/>
    <w:unhideWhenUsed/>
    <w:rsid w:val="00434021"/>
    <w:rPr>
      <w:sz w:val="16"/>
      <w:szCs w:val="16"/>
    </w:rPr>
  </w:style>
  <w:style w:type="paragraph" w:styleId="CommentText">
    <w:name w:val="annotation text"/>
    <w:basedOn w:val="Normal"/>
    <w:link w:val="CommentTextChar"/>
    <w:uiPriority w:val="99"/>
    <w:semiHidden/>
    <w:unhideWhenUsed/>
    <w:rsid w:val="00434021"/>
    <w:rPr>
      <w:sz w:val="20"/>
      <w:szCs w:val="20"/>
    </w:rPr>
  </w:style>
  <w:style w:type="character" w:customStyle="1" w:styleId="CommentTextChar">
    <w:name w:val="Comment Text Char"/>
    <w:basedOn w:val="DefaultParagraphFont"/>
    <w:link w:val="CommentText"/>
    <w:uiPriority w:val="99"/>
    <w:semiHidden/>
    <w:rsid w:val="00434021"/>
    <w:rPr>
      <w:sz w:val="20"/>
      <w:szCs w:val="20"/>
    </w:rPr>
  </w:style>
  <w:style w:type="paragraph" w:styleId="CommentSubject">
    <w:name w:val="annotation subject"/>
    <w:basedOn w:val="CommentText"/>
    <w:next w:val="CommentText"/>
    <w:link w:val="CommentSubjectChar"/>
    <w:uiPriority w:val="99"/>
    <w:semiHidden/>
    <w:unhideWhenUsed/>
    <w:rsid w:val="00434021"/>
    <w:rPr>
      <w:b/>
      <w:bCs/>
    </w:rPr>
  </w:style>
  <w:style w:type="character" w:customStyle="1" w:styleId="CommentSubjectChar">
    <w:name w:val="Comment Subject Char"/>
    <w:basedOn w:val="CommentTextChar"/>
    <w:link w:val="CommentSubject"/>
    <w:uiPriority w:val="99"/>
    <w:semiHidden/>
    <w:rsid w:val="00434021"/>
    <w:rPr>
      <w:b/>
      <w:bCs/>
      <w:sz w:val="20"/>
      <w:szCs w:val="20"/>
    </w:rPr>
  </w:style>
  <w:style w:type="paragraph" w:styleId="BalloonText">
    <w:name w:val="Balloon Text"/>
    <w:basedOn w:val="Normal"/>
    <w:link w:val="BalloonTextChar"/>
    <w:uiPriority w:val="99"/>
    <w:semiHidden/>
    <w:unhideWhenUsed/>
    <w:rsid w:val="0043402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34021"/>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EB5FBE"/>
    <w:rPr>
      <w:color w:val="954F72" w:themeColor="followedHyperlink"/>
      <w:u w:val="single"/>
    </w:rPr>
  </w:style>
  <w:style w:type="character" w:styleId="PlaceholderText">
    <w:name w:val="Placeholder Text"/>
    <w:basedOn w:val="DefaultParagraphFont"/>
    <w:uiPriority w:val="99"/>
    <w:semiHidden/>
    <w:rsid w:val="00E070B1"/>
    <w:rPr>
      <w:color w:val="808080"/>
    </w:rPr>
  </w:style>
  <w:style w:type="table" w:styleId="TableGrid">
    <w:name w:val="Table Grid"/>
    <w:basedOn w:val="TableNormal"/>
    <w:uiPriority w:val="39"/>
    <w:rsid w:val="00E56D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56D29"/>
    <w:rPr>
      <w:rFonts w:ascii="Times New Roman" w:eastAsia="Times New Roman" w:hAnsi="Times New Roman" w:cs="Times New Roman"/>
      <w:b/>
      <w:bCs/>
      <w:kern w:val="36"/>
      <w:sz w:val="48"/>
      <w:szCs w:val="48"/>
    </w:rPr>
  </w:style>
  <w:style w:type="paragraph" w:styleId="TOC1">
    <w:name w:val="toc 1"/>
    <w:basedOn w:val="Normal"/>
    <w:next w:val="Normal"/>
    <w:autoRedefine/>
    <w:uiPriority w:val="39"/>
    <w:rsid w:val="002D1237"/>
    <w:pPr>
      <w:tabs>
        <w:tab w:val="right" w:leader="dot" w:pos="9350"/>
      </w:tabs>
      <w:spacing w:line="480" w:lineRule="auto"/>
      <w:ind w:left="240" w:right="720" w:hanging="240"/>
      <w:jc w:val="both"/>
    </w:pPr>
    <w:rPr>
      <w:rFonts w:ascii="Times New Roman" w:eastAsia="Times New Roman" w:hAnsi="Times New Roman" w:cs="Times New Roman"/>
      <w:b/>
      <w:noProof/>
      <w:color w:val="000000" w:themeColor="text1"/>
    </w:rPr>
  </w:style>
  <w:style w:type="paragraph" w:styleId="TOC2">
    <w:name w:val="toc 2"/>
    <w:basedOn w:val="Normal"/>
    <w:next w:val="Normal"/>
    <w:autoRedefine/>
    <w:uiPriority w:val="39"/>
    <w:rsid w:val="00181E2A"/>
    <w:pPr>
      <w:tabs>
        <w:tab w:val="left" w:pos="1170"/>
        <w:tab w:val="right" w:leader="dot" w:pos="9350"/>
      </w:tabs>
      <w:spacing w:line="480" w:lineRule="auto"/>
      <w:ind w:left="504"/>
      <w:jc w:val="both"/>
    </w:pPr>
    <w:rPr>
      <w:rFonts w:ascii="Times New Roman" w:eastAsia="Times New Roman" w:hAnsi="Times New Roman" w:cs="Times New Roman"/>
      <w:b/>
    </w:rPr>
  </w:style>
  <w:style w:type="paragraph" w:styleId="TOC3">
    <w:name w:val="toc 3"/>
    <w:basedOn w:val="Normal"/>
    <w:next w:val="Normal"/>
    <w:autoRedefine/>
    <w:uiPriority w:val="39"/>
    <w:rsid w:val="00181E2A"/>
    <w:pPr>
      <w:tabs>
        <w:tab w:val="left" w:pos="1920"/>
        <w:tab w:val="right" w:leader="dot" w:pos="9350"/>
      </w:tabs>
      <w:spacing w:line="480" w:lineRule="auto"/>
      <w:ind w:left="1008"/>
      <w:jc w:val="both"/>
    </w:pPr>
    <w:rPr>
      <w:rFonts w:ascii="Times New Roman" w:eastAsia="Times New Roman" w:hAnsi="Times New Roman" w:cs="Times New Roman"/>
      <w:b/>
    </w:rPr>
  </w:style>
  <w:style w:type="character" w:customStyle="1" w:styleId="Heading5Char">
    <w:name w:val="Heading 5 Char"/>
    <w:basedOn w:val="DefaultParagraphFont"/>
    <w:link w:val="Heading5"/>
    <w:uiPriority w:val="9"/>
    <w:semiHidden/>
    <w:rsid w:val="00917AEC"/>
    <w:rPr>
      <w:rFonts w:asciiTheme="majorHAnsi" w:eastAsiaTheme="majorEastAsia" w:hAnsiTheme="majorHAnsi" w:cstheme="majorBidi"/>
      <w:color w:val="2F5496" w:themeColor="accent1" w:themeShade="BF"/>
    </w:rPr>
  </w:style>
  <w:style w:type="character" w:styleId="UnresolvedMention">
    <w:name w:val="Unresolved Mention"/>
    <w:basedOn w:val="DefaultParagraphFont"/>
    <w:uiPriority w:val="99"/>
    <w:semiHidden/>
    <w:unhideWhenUsed/>
    <w:rsid w:val="00247F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406035">
      <w:bodyDiv w:val="1"/>
      <w:marLeft w:val="0"/>
      <w:marRight w:val="0"/>
      <w:marTop w:val="0"/>
      <w:marBottom w:val="0"/>
      <w:divBdr>
        <w:top w:val="none" w:sz="0" w:space="0" w:color="auto"/>
        <w:left w:val="none" w:sz="0" w:space="0" w:color="auto"/>
        <w:bottom w:val="none" w:sz="0" w:space="0" w:color="auto"/>
        <w:right w:val="none" w:sz="0" w:space="0" w:color="auto"/>
      </w:divBdr>
    </w:div>
    <w:div w:id="135344435">
      <w:bodyDiv w:val="1"/>
      <w:marLeft w:val="0"/>
      <w:marRight w:val="0"/>
      <w:marTop w:val="0"/>
      <w:marBottom w:val="0"/>
      <w:divBdr>
        <w:top w:val="none" w:sz="0" w:space="0" w:color="auto"/>
        <w:left w:val="none" w:sz="0" w:space="0" w:color="auto"/>
        <w:bottom w:val="none" w:sz="0" w:space="0" w:color="auto"/>
        <w:right w:val="none" w:sz="0" w:space="0" w:color="auto"/>
      </w:divBdr>
    </w:div>
    <w:div w:id="228003043">
      <w:bodyDiv w:val="1"/>
      <w:marLeft w:val="0"/>
      <w:marRight w:val="0"/>
      <w:marTop w:val="0"/>
      <w:marBottom w:val="0"/>
      <w:divBdr>
        <w:top w:val="none" w:sz="0" w:space="0" w:color="auto"/>
        <w:left w:val="none" w:sz="0" w:space="0" w:color="auto"/>
        <w:bottom w:val="none" w:sz="0" w:space="0" w:color="auto"/>
        <w:right w:val="none" w:sz="0" w:space="0" w:color="auto"/>
      </w:divBdr>
    </w:div>
    <w:div w:id="262611213">
      <w:bodyDiv w:val="1"/>
      <w:marLeft w:val="0"/>
      <w:marRight w:val="0"/>
      <w:marTop w:val="0"/>
      <w:marBottom w:val="0"/>
      <w:divBdr>
        <w:top w:val="none" w:sz="0" w:space="0" w:color="auto"/>
        <w:left w:val="none" w:sz="0" w:space="0" w:color="auto"/>
        <w:bottom w:val="none" w:sz="0" w:space="0" w:color="auto"/>
        <w:right w:val="none" w:sz="0" w:space="0" w:color="auto"/>
      </w:divBdr>
    </w:div>
    <w:div w:id="393089879">
      <w:bodyDiv w:val="1"/>
      <w:marLeft w:val="0"/>
      <w:marRight w:val="0"/>
      <w:marTop w:val="0"/>
      <w:marBottom w:val="0"/>
      <w:divBdr>
        <w:top w:val="none" w:sz="0" w:space="0" w:color="auto"/>
        <w:left w:val="none" w:sz="0" w:space="0" w:color="auto"/>
        <w:bottom w:val="none" w:sz="0" w:space="0" w:color="auto"/>
        <w:right w:val="none" w:sz="0" w:space="0" w:color="auto"/>
      </w:divBdr>
    </w:div>
    <w:div w:id="403602635">
      <w:bodyDiv w:val="1"/>
      <w:marLeft w:val="0"/>
      <w:marRight w:val="0"/>
      <w:marTop w:val="0"/>
      <w:marBottom w:val="0"/>
      <w:divBdr>
        <w:top w:val="none" w:sz="0" w:space="0" w:color="auto"/>
        <w:left w:val="none" w:sz="0" w:space="0" w:color="auto"/>
        <w:bottom w:val="none" w:sz="0" w:space="0" w:color="auto"/>
        <w:right w:val="none" w:sz="0" w:space="0" w:color="auto"/>
      </w:divBdr>
    </w:div>
    <w:div w:id="537085600">
      <w:bodyDiv w:val="1"/>
      <w:marLeft w:val="0"/>
      <w:marRight w:val="0"/>
      <w:marTop w:val="0"/>
      <w:marBottom w:val="0"/>
      <w:divBdr>
        <w:top w:val="none" w:sz="0" w:space="0" w:color="auto"/>
        <w:left w:val="none" w:sz="0" w:space="0" w:color="auto"/>
        <w:bottom w:val="none" w:sz="0" w:space="0" w:color="auto"/>
        <w:right w:val="none" w:sz="0" w:space="0" w:color="auto"/>
      </w:divBdr>
    </w:div>
    <w:div w:id="584265063">
      <w:bodyDiv w:val="1"/>
      <w:marLeft w:val="0"/>
      <w:marRight w:val="0"/>
      <w:marTop w:val="0"/>
      <w:marBottom w:val="0"/>
      <w:divBdr>
        <w:top w:val="none" w:sz="0" w:space="0" w:color="auto"/>
        <w:left w:val="none" w:sz="0" w:space="0" w:color="auto"/>
        <w:bottom w:val="none" w:sz="0" w:space="0" w:color="auto"/>
        <w:right w:val="none" w:sz="0" w:space="0" w:color="auto"/>
      </w:divBdr>
    </w:div>
    <w:div w:id="820073880">
      <w:bodyDiv w:val="1"/>
      <w:marLeft w:val="0"/>
      <w:marRight w:val="0"/>
      <w:marTop w:val="0"/>
      <w:marBottom w:val="0"/>
      <w:divBdr>
        <w:top w:val="none" w:sz="0" w:space="0" w:color="auto"/>
        <w:left w:val="none" w:sz="0" w:space="0" w:color="auto"/>
        <w:bottom w:val="none" w:sz="0" w:space="0" w:color="auto"/>
        <w:right w:val="none" w:sz="0" w:space="0" w:color="auto"/>
      </w:divBdr>
    </w:div>
    <w:div w:id="1043213715">
      <w:bodyDiv w:val="1"/>
      <w:marLeft w:val="0"/>
      <w:marRight w:val="0"/>
      <w:marTop w:val="0"/>
      <w:marBottom w:val="0"/>
      <w:divBdr>
        <w:top w:val="none" w:sz="0" w:space="0" w:color="auto"/>
        <w:left w:val="none" w:sz="0" w:space="0" w:color="auto"/>
        <w:bottom w:val="none" w:sz="0" w:space="0" w:color="auto"/>
        <w:right w:val="none" w:sz="0" w:space="0" w:color="auto"/>
      </w:divBdr>
    </w:div>
    <w:div w:id="1093404910">
      <w:bodyDiv w:val="1"/>
      <w:marLeft w:val="0"/>
      <w:marRight w:val="0"/>
      <w:marTop w:val="0"/>
      <w:marBottom w:val="0"/>
      <w:divBdr>
        <w:top w:val="none" w:sz="0" w:space="0" w:color="auto"/>
        <w:left w:val="none" w:sz="0" w:space="0" w:color="auto"/>
        <w:bottom w:val="none" w:sz="0" w:space="0" w:color="auto"/>
        <w:right w:val="none" w:sz="0" w:space="0" w:color="auto"/>
      </w:divBdr>
    </w:div>
    <w:div w:id="1159812157">
      <w:bodyDiv w:val="1"/>
      <w:marLeft w:val="0"/>
      <w:marRight w:val="0"/>
      <w:marTop w:val="0"/>
      <w:marBottom w:val="0"/>
      <w:divBdr>
        <w:top w:val="none" w:sz="0" w:space="0" w:color="auto"/>
        <w:left w:val="none" w:sz="0" w:space="0" w:color="auto"/>
        <w:bottom w:val="none" w:sz="0" w:space="0" w:color="auto"/>
        <w:right w:val="none" w:sz="0" w:space="0" w:color="auto"/>
      </w:divBdr>
    </w:div>
    <w:div w:id="1381637455">
      <w:bodyDiv w:val="1"/>
      <w:marLeft w:val="0"/>
      <w:marRight w:val="0"/>
      <w:marTop w:val="0"/>
      <w:marBottom w:val="0"/>
      <w:divBdr>
        <w:top w:val="none" w:sz="0" w:space="0" w:color="auto"/>
        <w:left w:val="none" w:sz="0" w:space="0" w:color="auto"/>
        <w:bottom w:val="none" w:sz="0" w:space="0" w:color="auto"/>
        <w:right w:val="none" w:sz="0" w:space="0" w:color="auto"/>
      </w:divBdr>
    </w:div>
    <w:div w:id="1810977778">
      <w:bodyDiv w:val="1"/>
      <w:marLeft w:val="0"/>
      <w:marRight w:val="0"/>
      <w:marTop w:val="0"/>
      <w:marBottom w:val="0"/>
      <w:divBdr>
        <w:top w:val="none" w:sz="0" w:space="0" w:color="auto"/>
        <w:left w:val="none" w:sz="0" w:space="0" w:color="auto"/>
        <w:bottom w:val="none" w:sz="0" w:space="0" w:color="auto"/>
        <w:right w:val="none" w:sz="0" w:space="0" w:color="auto"/>
      </w:divBdr>
    </w:div>
    <w:div w:id="1835488849">
      <w:bodyDiv w:val="1"/>
      <w:marLeft w:val="0"/>
      <w:marRight w:val="0"/>
      <w:marTop w:val="0"/>
      <w:marBottom w:val="0"/>
      <w:divBdr>
        <w:top w:val="none" w:sz="0" w:space="0" w:color="auto"/>
        <w:left w:val="none" w:sz="0" w:space="0" w:color="auto"/>
        <w:bottom w:val="none" w:sz="0" w:space="0" w:color="auto"/>
        <w:right w:val="none" w:sz="0" w:space="0" w:color="auto"/>
      </w:divBdr>
    </w:div>
    <w:div w:id="1838691329">
      <w:bodyDiv w:val="1"/>
      <w:marLeft w:val="0"/>
      <w:marRight w:val="0"/>
      <w:marTop w:val="0"/>
      <w:marBottom w:val="0"/>
      <w:divBdr>
        <w:top w:val="none" w:sz="0" w:space="0" w:color="auto"/>
        <w:left w:val="none" w:sz="0" w:space="0" w:color="auto"/>
        <w:bottom w:val="none" w:sz="0" w:space="0" w:color="auto"/>
        <w:right w:val="none" w:sz="0" w:space="0" w:color="auto"/>
      </w:divBdr>
    </w:div>
    <w:div w:id="1857649489">
      <w:bodyDiv w:val="1"/>
      <w:marLeft w:val="0"/>
      <w:marRight w:val="0"/>
      <w:marTop w:val="0"/>
      <w:marBottom w:val="0"/>
      <w:divBdr>
        <w:top w:val="none" w:sz="0" w:space="0" w:color="auto"/>
        <w:left w:val="none" w:sz="0" w:space="0" w:color="auto"/>
        <w:bottom w:val="none" w:sz="0" w:space="0" w:color="auto"/>
        <w:right w:val="none" w:sz="0" w:space="0" w:color="auto"/>
      </w:divBdr>
    </w:div>
    <w:div w:id="1954555959">
      <w:bodyDiv w:val="1"/>
      <w:marLeft w:val="0"/>
      <w:marRight w:val="0"/>
      <w:marTop w:val="0"/>
      <w:marBottom w:val="0"/>
      <w:divBdr>
        <w:top w:val="none" w:sz="0" w:space="0" w:color="auto"/>
        <w:left w:val="none" w:sz="0" w:space="0" w:color="auto"/>
        <w:bottom w:val="none" w:sz="0" w:space="0" w:color="auto"/>
        <w:right w:val="none" w:sz="0" w:space="0" w:color="auto"/>
      </w:divBdr>
    </w:div>
    <w:div w:id="2038696761">
      <w:bodyDiv w:val="1"/>
      <w:marLeft w:val="0"/>
      <w:marRight w:val="0"/>
      <w:marTop w:val="0"/>
      <w:marBottom w:val="0"/>
      <w:divBdr>
        <w:top w:val="none" w:sz="0" w:space="0" w:color="auto"/>
        <w:left w:val="none" w:sz="0" w:space="0" w:color="auto"/>
        <w:bottom w:val="none" w:sz="0" w:space="0" w:color="auto"/>
        <w:right w:val="none" w:sz="0" w:space="0" w:color="auto"/>
      </w:divBdr>
    </w:div>
    <w:div w:id="2057656730">
      <w:bodyDiv w:val="1"/>
      <w:marLeft w:val="0"/>
      <w:marRight w:val="0"/>
      <w:marTop w:val="0"/>
      <w:marBottom w:val="0"/>
      <w:divBdr>
        <w:top w:val="none" w:sz="0" w:space="0" w:color="auto"/>
        <w:left w:val="none" w:sz="0" w:space="0" w:color="auto"/>
        <w:bottom w:val="none" w:sz="0" w:space="0" w:color="auto"/>
        <w:right w:val="none" w:sz="0" w:space="0" w:color="auto"/>
      </w:divBdr>
      <w:divsChild>
        <w:div w:id="1243181098">
          <w:marLeft w:val="0"/>
          <w:marRight w:val="0"/>
          <w:marTop w:val="0"/>
          <w:marBottom w:val="0"/>
          <w:divBdr>
            <w:top w:val="none" w:sz="0" w:space="0" w:color="auto"/>
            <w:left w:val="none" w:sz="0" w:space="0" w:color="auto"/>
            <w:bottom w:val="none" w:sz="0" w:space="0" w:color="auto"/>
            <w:right w:val="none" w:sz="0" w:space="0" w:color="auto"/>
          </w:divBdr>
        </w:div>
        <w:div w:id="648872145">
          <w:marLeft w:val="0"/>
          <w:marRight w:val="0"/>
          <w:marTop w:val="0"/>
          <w:marBottom w:val="0"/>
          <w:divBdr>
            <w:top w:val="none" w:sz="0" w:space="0" w:color="auto"/>
            <w:left w:val="none" w:sz="0" w:space="0" w:color="auto"/>
            <w:bottom w:val="none" w:sz="0" w:space="0" w:color="auto"/>
            <w:right w:val="none" w:sz="0" w:space="0" w:color="auto"/>
          </w:divBdr>
        </w:div>
        <w:div w:id="1755664064">
          <w:marLeft w:val="0"/>
          <w:marRight w:val="0"/>
          <w:marTop w:val="0"/>
          <w:marBottom w:val="0"/>
          <w:divBdr>
            <w:top w:val="none" w:sz="0" w:space="0" w:color="auto"/>
            <w:left w:val="none" w:sz="0" w:space="0" w:color="auto"/>
            <w:bottom w:val="none" w:sz="0" w:space="0" w:color="auto"/>
            <w:right w:val="none" w:sz="0" w:space="0" w:color="auto"/>
          </w:divBdr>
        </w:div>
        <w:div w:id="1001742784">
          <w:marLeft w:val="0"/>
          <w:marRight w:val="0"/>
          <w:marTop w:val="0"/>
          <w:marBottom w:val="0"/>
          <w:divBdr>
            <w:top w:val="none" w:sz="0" w:space="0" w:color="auto"/>
            <w:left w:val="none" w:sz="0" w:space="0" w:color="auto"/>
            <w:bottom w:val="none" w:sz="0" w:space="0" w:color="auto"/>
            <w:right w:val="none" w:sz="0" w:space="0" w:color="auto"/>
          </w:divBdr>
        </w:div>
        <w:div w:id="818960945">
          <w:marLeft w:val="0"/>
          <w:marRight w:val="0"/>
          <w:marTop w:val="0"/>
          <w:marBottom w:val="0"/>
          <w:divBdr>
            <w:top w:val="none" w:sz="0" w:space="0" w:color="auto"/>
            <w:left w:val="none" w:sz="0" w:space="0" w:color="auto"/>
            <w:bottom w:val="none" w:sz="0" w:space="0" w:color="auto"/>
            <w:right w:val="none" w:sz="0" w:space="0" w:color="auto"/>
          </w:divBdr>
        </w:div>
        <w:div w:id="999846361">
          <w:marLeft w:val="0"/>
          <w:marRight w:val="0"/>
          <w:marTop w:val="0"/>
          <w:marBottom w:val="0"/>
          <w:divBdr>
            <w:top w:val="none" w:sz="0" w:space="0" w:color="auto"/>
            <w:left w:val="none" w:sz="0" w:space="0" w:color="auto"/>
            <w:bottom w:val="none" w:sz="0" w:space="0" w:color="auto"/>
            <w:right w:val="none" w:sz="0" w:space="0" w:color="auto"/>
          </w:divBdr>
        </w:div>
        <w:div w:id="851068944">
          <w:marLeft w:val="0"/>
          <w:marRight w:val="0"/>
          <w:marTop w:val="0"/>
          <w:marBottom w:val="0"/>
          <w:divBdr>
            <w:top w:val="none" w:sz="0" w:space="0" w:color="auto"/>
            <w:left w:val="none" w:sz="0" w:space="0" w:color="auto"/>
            <w:bottom w:val="none" w:sz="0" w:space="0" w:color="auto"/>
            <w:right w:val="none" w:sz="0" w:space="0" w:color="auto"/>
          </w:divBdr>
        </w:div>
        <w:div w:id="962034891">
          <w:marLeft w:val="0"/>
          <w:marRight w:val="0"/>
          <w:marTop w:val="0"/>
          <w:marBottom w:val="0"/>
          <w:divBdr>
            <w:top w:val="none" w:sz="0" w:space="0" w:color="auto"/>
            <w:left w:val="none" w:sz="0" w:space="0" w:color="auto"/>
            <w:bottom w:val="none" w:sz="0" w:space="0" w:color="auto"/>
            <w:right w:val="none" w:sz="0" w:space="0" w:color="auto"/>
          </w:divBdr>
        </w:div>
        <w:div w:id="578439683">
          <w:marLeft w:val="0"/>
          <w:marRight w:val="0"/>
          <w:marTop w:val="0"/>
          <w:marBottom w:val="0"/>
          <w:divBdr>
            <w:top w:val="none" w:sz="0" w:space="0" w:color="auto"/>
            <w:left w:val="none" w:sz="0" w:space="0" w:color="auto"/>
            <w:bottom w:val="none" w:sz="0" w:space="0" w:color="auto"/>
            <w:right w:val="none" w:sz="0" w:space="0" w:color="auto"/>
          </w:divBdr>
        </w:div>
      </w:divsChild>
    </w:div>
    <w:div w:id="2061661613">
      <w:bodyDiv w:val="1"/>
      <w:marLeft w:val="0"/>
      <w:marRight w:val="0"/>
      <w:marTop w:val="0"/>
      <w:marBottom w:val="0"/>
      <w:divBdr>
        <w:top w:val="none" w:sz="0" w:space="0" w:color="auto"/>
        <w:left w:val="none" w:sz="0" w:space="0" w:color="auto"/>
        <w:bottom w:val="none" w:sz="0" w:space="0" w:color="auto"/>
        <w:right w:val="none" w:sz="0" w:space="0" w:color="auto"/>
      </w:divBdr>
    </w:div>
    <w:div w:id="2122609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chart" Target="charts/chart8.xml"/><Relationship Id="rId39" Type="http://schemas.openxmlformats.org/officeDocument/2006/relationships/hyperlink" Target="https://www.cdc.gov/hai/organisms/pseudomonas.html" TargetMode="External"/><Relationship Id="rId21" Type="http://schemas.openxmlformats.org/officeDocument/2006/relationships/chart" Target="charts/chart3.xml"/><Relationship Id="rId34" Type="http://schemas.openxmlformats.org/officeDocument/2006/relationships/hyperlink" Target="https://www.who.int/en/news-room/fact-sheets/detail/antimicrobial-resistance" TargetMode="External"/><Relationship Id="rId42" Type="http://schemas.openxmlformats.org/officeDocument/2006/relationships/hyperlink" Target="https://www.who.int/news-room/fact-sheets/detail/antibiotic-resistanc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6.xml"/><Relationship Id="rId32" Type="http://schemas.openxmlformats.org/officeDocument/2006/relationships/hyperlink" Target="https://www.cdc.gov/drugresistance/biggest_threats.html" TargetMode="External"/><Relationship Id="rId37" Type="http://schemas.openxmlformats.org/officeDocument/2006/relationships/hyperlink" Target="https://www.cdc.gov/drugresistance/biggest_threats.html" TargetMode="External"/><Relationship Id="rId40" Type="http://schemas.openxmlformats.org/officeDocument/2006/relationships/hyperlink" Target="https://www.cdc.gov/hai/organisms/klebsiella/klebsiella.html"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hyperlink" Target="https://www.med.upenn.edu/antibiotics/presentations/GSW_PITT_11.18.2016_Levine.pdf" TargetMode="External"/><Relationship Id="rId10" Type="http://schemas.openxmlformats.org/officeDocument/2006/relationships/footer" Target="footer1.xml"/><Relationship Id="rId19" Type="http://schemas.openxmlformats.org/officeDocument/2006/relationships/chart" Target="charts/chart1.xml"/><Relationship Id="rId31" Type="http://schemas.openxmlformats.org/officeDocument/2006/relationships/chart" Target="charts/chart13.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hyperlink" Target="https://www.niaid.nih.gov/research/antimicrobial-resistance-causes" TargetMode="External"/><Relationship Id="rId43" Type="http://schemas.openxmlformats.org/officeDocument/2006/relationships/footer" Target="footer3.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chart" Target="charts/chart7.xml"/><Relationship Id="rId33" Type="http://schemas.openxmlformats.org/officeDocument/2006/relationships/hyperlink" Target="https://www.cdc.gov/drugresistance/about.html" TargetMode="External"/><Relationship Id="rId38" Type="http://schemas.openxmlformats.org/officeDocument/2006/relationships/hyperlink" Target="https://www.cdc.gov/hai/organisms/cre/" TargetMode="External"/><Relationship Id="rId20" Type="http://schemas.openxmlformats.org/officeDocument/2006/relationships/chart" Target="charts/chart2.xml"/><Relationship Id="rId41" Type="http://schemas.openxmlformats.org/officeDocument/2006/relationships/hyperlink" Target="https://www.cdc.gov/hai/organisms/acinetobacter.htm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Users\andrewwhaley\Desktop\Files\Degrees\MPH-PEL\Practicum\chartandgraph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Users\andrewwhaley\Desktop\Files\Degrees\MPH-PEL\Practicum\chartandgraph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Users\andrewwhaley\Desktop\Files\Degrees\MPH-PEL\Practicum\chartandgraph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Users\andrewwhaley\Desktop\Files\Degrees\MPH-PEL\Practicum\chartandgraph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Users\andrewwhaley\Desktop\Files\Degrees\MPH-PEL\Practicum\chartandgraphs.xlsx" TargetMode="External"/><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oleObject" Target="file:///\\Users\andrewwhaley\Desktop\Files\Degrees\MPH-PEL\Practicum\chartandgraph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andrewwhaley\Desktop\Files\Degrees\MPH-PEL\Practicum\chartandgraph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sers\andrewwhaley\Desktop\Files\Degrees\MPH-PEL\Practicum\chartandgraph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Users\andrewwhaley\Desktop\Files\Degrees\MPH-PEL\Practicum\chartandgraph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Users\andrewwhaley\Desktop\Files\Degrees\MPH-PEL\Practicum\chartandgraph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Users\andrewwhaley\Desktop\Files\Degrees\MPH-PEL\Practicum\chartandgraph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Users\andrewwhaley\Desktop\Files\Degrees\MPH-PEL\Practicum\chartandgraph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Users\andrewwhaley\Desktop\Files\Degrees\MPH-PEL\Practicum\chartandgraph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CRO</a:t>
            </a:r>
            <a:r>
              <a:rPr lang="en-US" baseline="0">
                <a:latin typeface="Times New Roman" panose="02020603050405020304" pitchFamily="18" charset="0"/>
                <a:cs typeface="Times New Roman" panose="02020603050405020304" pitchFamily="18" charset="0"/>
              </a:rPr>
              <a:t> Infections by Sex</a:t>
            </a:r>
            <a:endParaRPr lang="en-US">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EF8-0541-A701-A501D2FFBC7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EF8-0541-A701-A501D2FFBC76}"/>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'CRO by Sex'!$A$1:$B$1</c:f>
              <c:strCache>
                <c:ptCount val="2"/>
                <c:pt idx="0">
                  <c:v>Male</c:v>
                </c:pt>
                <c:pt idx="1">
                  <c:v>Female</c:v>
                </c:pt>
              </c:strCache>
            </c:strRef>
          </c:cat>
          <c:val>
            <c:numRef>
              <c:f>'CRO by Sex'!$A$2:$B$2</c:f>
              <c:numCache>
                <c:formatCode>0.0%</c:formatCode>
                <c:ptCount val="2"/>
                <c:pt idx="0">
                  <c:v>0.59</c:v>
                </c:pt>
                <c:pt idx="1">
                  <c:v>0.41</c:v>
                </c:pt>
              </c:numCache>
            </c:numRef>
          </c:val>
          <c:extLst>
            <c:ext xmlns:c16="http://schemas.microsoft.com/office/drawing/2014/chart" uri="{C3380CC4-5D6E-409C-BE32-E72D297353CC}">
              <c16:uniqueId val="{00000004-EEF8-0541-A701-A501D2FFBC76}"/>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CRO Infection</a:t>
            </a:r>
            <a:r>
              <a:rPr lang="en-US" baseline="0">
                <a:latin typeface="Times New Roman" panose="02020603050405020304" pitchFamily="18" charset="0"/>
                <a:cs typeface="Times New Roman" panose="02020603050405020304" pitchFamily="18" charset="0"/>
              </a:rPr>
              <a:t>s by Body Location</a:t>
            </a:r>
            <a:endParaRPr lang="en-US">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1-5363-B74C-993F-0CDEF03CB470}"/>
              </c:ext>
            </c:extLst>
          </c:dPt>
          <c:dPt>
            <c:idx val="2"/>
            <c:invertIfNegative val="0"/>
            <c:bubble3D val="0"/>
            <c:spPr>
              <a:solidFill>
                <a:schemeClr val="accent6"/>
              </a:solidFill>
              <a:ln>
                <a:noFill/>
              </a:ln>
              <a:effectLst/>
            </c:spPr>
            <c:extLst>
              <c:ext xmlns:c16="http://schemas.microsoft.com/office/drawing/2014/chart" uri="{C3380CC4-5D6E-409C-BE32-E72D297353CC}">
                <c16:uniqueId val="{00000003-5363-B74C-993F-0CDEF03CB470}"/>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5-5363-B74C-993F-0CDEF03CB470}"/>
              </c:ext>
            </c:extLst>
          </c:dPt>
          <c:dPt>
            <c:idx val="4"/>
            <c:invertIfNegative val="0"/>
            <c:bubble3D val="0"/>
            <c:spPr>
              <a:solidFill>
                <a:srgbClr val="7030A0"/>
              </a:solidFill>
              <a:ln>
                <a:noFill/>
              </a:ln>
              <a:effectLst/>
            </c:spPr>
            <c:extLst>
              <c:ext xmlns:c16="http://schemas.microsoft.com/office/drawing/2014/chart" uri="{C3380CC4-5D6E-409C-BE32-E72D297353CC}">
                <c16:uniqueId val="{00000007-5363-B74C-993F-0CDEF03CB470}"/>
              </c:ext>
            </c:extLst>
          </c:dPt>
          <c:cat>
            <c:strRef>
              <c:f>'Rates by Body Location'!$A$1:$E$1</c:f>
              <c:strCache>
                <c:ptCount val="5"/>
                <c:pt idx="0">
                  <c:v>Blood</c:v>
                </c:pt>
                <c:pt idx="1">
                  <c:v>Urine</c:v>
                </c:pt>
                <c:pt idx="2">
                  <c:v>Respiratory</c:v>
                </c:pt>
                <c:pt idx="3">
                  <c:v>Wound</c:v>
                </c:pt>
                <c:pt idx="4">
                  <c:v>Other</c:v>
                </c:pt>
              </c:strCache>
            </c:strRef>
          </c:cat>
          <c:val>
            <c:numRef>
              <c:f>'Rates by Body Location'!$A$2:$E$2</c:f>
              <c:numCache>
                <c:formatCode>0.0%</c:formatCode>
                <c:ptCount val="5"/>
                <c:pt idx="0">
                  <c:v>7.0000000000000007E-2</c:v>
                </c:pt>
                <c:pt idx="1">
                  <c:v>0.35099999999999998</c:v>
                </c:pt>
                <c:pt idx="2">
                  <c:v>0.23200000000000001</c:v>
                </c:pt>
                <c:pt idx="3">
                  <c:v>0.129</c:v>
                </c:pt>
                <c:pt idx="4">
                  <c:v>0.218</c:v>
                </c:pt>
              </c:numCache>
            </c:numRef>
          </c:val>
          <c:extLst>
            <c:ext xmlns:c16="http://schemas.microsoft.com/office/drawing/2014/chart" uri="{C3380CC4-5D6E-409C-BE32-E72D297353CC}">
              <c16:uniqueId val="{00000008-5363-B74C-993F-0CDEF03CB470}"/>
            </c:ext>
          </c:extLst>
        </c:ser>
        <c:dLbls>
          <c:showLegendKey val="0"/>
          <c:showVal val="0"/>
          <c:showCatName val="0"/>
          <c:showSerName val="0"/>
          <c:showPercent val="0"/>
          <c:showBubbleSize val="0"/>
        </c:dLbls>
        <c:gapWidth val="219"/>
        <c:overlap val="-27"/>
        <c:axId val="1480821616"/>
        <c:axId val="1487387344"/>
      </c:barChart>
      <c:catAx>
        <c:axId val="1480821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87387344"/>
        <c:crosses val="autoZero"/>
        <c:auto val="1"/>
        <c:lblAlgn val="ctr"/>
        <c:lblOffset val="100"/>
        <c:noMultiLvlLbl val="0"/>
      </c:catAx>
      <c:valAx>
        <c:axId val="148738734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80821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CRO</a:t>
            </a:r>
            <a:r>
              <a:rPr lang="en-US" baseline="0">
                <a:latin typeface="Times New Roman" panose="02020603050405020304" pitchFamily="18" charset="0"/>
                <a:cs typeface="Times New Roman" panose="02020603050405020304" pitchFamily="18" charset="0"/>
              </a:rPr>
              <a:t> Cases by Body Location and Year</a:t>
            </a:r>
            <a:endParaRPr lang="en-US">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'Rates by BL and year'!$B$1</c:f>
              <c:strCache>
                <c:ptCount val="1"/>
                <c:pt idx="0">
                  <c:v>Blood</c:v>
                </c:pt>
              </c:strCache>
            </c:strRef>
          </c:tx>
          <c:spPr>
            <a:solidFill>
              <a:schemeClr val="accent1"/>
            </a:solidFill>
            <a:ln>
              <a:noFill/>
            </a:ln>
            <a:effectLst/>
          </c:spPr>
          <c:invertIfNegative val="0"/>
          <c:cat>
            <c:numRef>
              <c:f>'Rates by BL and year'!$A$2:$A$8</c:f>
              <c:numCache>
                <c:formatCode>General</c:formatCode>
                <c:ptCount val="7"/>
                <c:pt idx="0">
                  <c:v>2013</c:v>
                </c:pt>
                <c:pt idx="1">
                  <c:v>2014</c:v>
                </c:pt>
                <c:pt idx="2">
                  <c:v>2015</c:v>
                </c:pt>
                <c:pt idx="3">
                  <c:v>2016</c:v>
                </c:pt>
                <c:pt idx="4">
                  <c:v>2017</c:v>
                </c:pt>
                <c:pt idx="5">
                  <c:v>2018</c:v>
                </c:pt>
                <c:pt idx="6">
                  <c:v>2019</c:v>
                </c:pt>
              </c:numCache>
            </c:numRef>
          </c:cat>
          <c:val>
            <c:numRef>
              <c:f>'Rates by BL and year'!$B$2:$B$8</c:f>
              <c:numCache>
                <c:formatCode>General</c:formatCode>
                <c:ptCount val="7"/>
                <c:pt idx="0">
                  <c:v>1</c:v>
                </c:pt>
                <c:pt idx="1">
                  <c:v>3</c:v>
                </c:pt>
                <c:pt idx="2">
                  <c:v>3</c:v>
                </c:pt>
                <c:pt idx="3">
                  <c:v>7</c:v>
                </c:pt>
                <c:pt idx="4">
                  <c:v>2</c:v>
                </c:pt>
                <c:pt idx="5">
                  <c:v>3</c:v>
                </c:pt>
                <c:pt idx="6">
                  <c:v>0</c:v>
                </c:pt>
              </c:numCache>
            </c:numRef>
          </c:val>
          <c:extLst>
            <c:ext xmlns:c16="http://schemas.microsoft.com/office/drawing/2014/chart" uri="{C3380CC4-5D6E-409C-BE32-E72D297353CC}">
              <c16:uniqueId val="{00000000-4338-5E42-B689-48B7A3026D45}"/>
            </c:ext>
          </c:extLst>
        </c:ser>
        <c:ser>
          <c:idx val="1"/>
          <c:order val="1"/>
          <c:tx>
            <c:strRef>
              <c:f>'Rates by BL and year'!$C$1</c:f>
              <c:strCache>
                <c:ptCount val="1"/>
                <c:pt idx="0">
                  <c:v>Urine</c:v>
                </c:pt>
              </c:strCache>
            </c:strRef>
          </c:tx>
          <c:spPr>
            <a:solidFill>
              <a:schemeClr val="accent2"/>
            </a:solidFill>
            <a:ln>
              <a:noFill/>
            </a:ln>
            <a:effectLst/>
          </c:spPr>
          <c:invertIfNegative val="0"/>
          <c:cat>
            <c:numRef>
              <c:f>'Rates by BL and year'!$A$2:$A$8</c:f>
              <c:numCache>
                <c:formatCode>General</c:formatCode>
                <c:ptCount val="7"/>
                <c:pt idx="0">
                  <c:v>2013</c:v>
                </c:pt>
                <c:pt idx="1">
                  <c:v>2014</c:v>
                </c:pt>
                <c:pt idx="2">
                  <c:v>2015</c:v>
                </c:pt>
                <c:pt idx="3">
                  <c:v>2016</c:v>
                </c:pt>
                <c:pt idx="4">
                  <c:v>2017</c:v>
                </c:pt>
                <c:pt idx="5">
                  <c:v>2018</c:v>
                </c:pt>
                <c:pt idx="6">
                  <c:v>2019</c:v>
                </c:pt>
              </c:numCache>
            </c:numRef>
          </c:cat>
          <c:val>
            <c:numRef>
              <c:f>'Rates by BL and year'!$C$2:$C$8</c:f>
              <c:numCache>
                <c:formatCode>General</c:formatCode>
                <c:ptCount val="7"/>
                <c:pt idx="0">
                  <c:v>20</c:v>
                </c:pt>
                <c:pt idx="1">
                  <c:v>13</c:v>
                </c:pt>
                <c:pt idx="2">
                  <c:v>32</c:v>
                </c:pt>
                <c:pt idx="3">
                  <c:v>9</c:v>
                </c:pt>
                <c:pt idx="4">
                  <c:v>12</c:v>
                </c:pt>
                <c:pt idx="5">
                  <c:v>7</c:v>
                </c:pt>
                <c:pt idx="6">
                  <c:v>2</c:v>
                </c:pt>
              </c:numCache>
            </c:numRef>
          </c:val>
          <c:extLst>
            <c:ext xmlns:c16="http://schemas.microsoft.com/office/drawing/2014/chart" uri="{C3380CC4-5D6E-409C-BE32-E72D297353CC}">
              <c16:uniqueId val="{00000001-4338-5E42-B689-48B7A3026D45}"/>
            </c:ext>
          </c:extLst>
        </c:ser>
        <c:ser>
          <c:idx val="2"/>
          <c:order val="2"/>
          <c:tx>
            <c:strRef>
              <c:f>'Rates by BL and year'!$D$1</c:f>
              <c:strCache>
                <c:ptCount val="1"/>
                <c:pt idx="0">
                  <c:v>Respiratory</c:v>
                </c:pt>
              </c:strCache>
            </c:strRef>
          </c:tx>
          <c:spPr>
            <a:solidFill>
              <a:schemeClr val="accent3"/>
            </a:solidFill>
            <a:ln>
              <a:noFill/>
            </a:ln>
            <a:effectLst/>
          </c:spPr>
          <c:invertIfNegative val="0"/>
          <c:cat>
            <c:numRef>
              <c:f>'Rates by BL and year'!$A$2:$A$8</c:f>
              <c:numCache>
                <c:formatCode>General</c:formatCode>
                <c:ptCount val="7"/>
                <c:pt idx="0">
                  <c:v>2013</c:v>
                </c:pt>
                <c:pt idx="1">
                  <c:v>2014</c:v>
                </c:pt>
                <c:pt idx="2">
                  <c:v>2015</c:v>
                </c:pt>
                <c:pt idx="3">
                  <c:v>2016</c:v>
                </c:pt>
                <c:pt idx="4">
                  <c:v>2017</c:v>
                </c:pt>
                <c:pt idx="5">
                  <c:v>2018</c:v>
                </c:pt>
                <c:pt idx="6">
                  <c:v>2019</c:v>
                </c:pt>
              </c:numCache>
            </c:numRef>
          </c:cat>
          <c:val>
            <c:numRef>
              <c:f>'Rates by BL and year'!$D$2:$D$8</c:f>
              <c:numCache>
                <c:formatCode>General</c:formatCode>
                <c:ptCount val="7"/>
                <c:pt idx="0">
                  <c:v>15</c:v>
                </c:pt>
                <c:pt idx="1">
                  <c:v>13</c:v>
                </c:pt>
                <c:pt idx="2">
                  <c:v>16</c:v>
                </c:pt>
                <c:pt idx="3">
                  <c:v>8</c:v>
                </c:pt>
                <c:pt idx="4">
                  <c:v>4</c:v>
                </c:pt>
                <c:pt idx="5">
                  <c:v>5</c:v>
                </c:pt>
                <c:pt idx="6">
                  <c:v>2</c:v>
                </c:pt>
              </c:numCache>
            </c:numRef>
          </c:val>
          <c:extLst>
            <c:ext xmlns:c16="http://schemas.microsoft.com/office/drawing/2014/chart" uri="{C3380CC4-5D6E-409C-BE32-E72D297353CC}">
              <c16:uniqueId val="{00000002-4338-5E42-B689-48B7A3026D45}"/>
            </c:ext>
          </c:extLst>
        </c:ser>
        <c:ser>
          <c:idx val="3"/>
          <c:order val="3"/>
          <c:tx>
            <c:strRef>
              <c:f>'Rates by BL and year'!$E$1</c:f>
              <c:strCache>
                <c:ptCount val="1"/>
                <c:pt idx="0">
                  <c:v>Wound</c:v>
                </c:pt>
              </c:strCache>
            </c:strRef>
          </c:tx>
          <c:spPr>
            <a:solidFill>
              <a:schemeClr val="accent4"/>
            </a:solidFill>
            <a:ln>
              <a:noFill/>
            </a:ln>
            <a:effectLst/>
          </c:spPr>
          <c:invertIfNegative val="0"/>
          <c:cat>
            <c:numRef>
              <c:f>'Rates by BL and year'!$A$2:$A$8</c:f>
              <c:numCache>
                <c:formatCode>General</c:formatCode>
                <c:ptCount val="7"/>
                <c:pt idx="0">
                  <c:v>2013</c:v>
                </c:pt>
                <c:pt idx="1">
                  <c:v>2014</c:v>
                </c:pt>
                <c:pt idx="2">
                  <c:v>2015</c:v>
                </c:pt>
                <c:pt idx="3">
                  <c:v>2016</c:v>
                </c:pt>
                <c:pt idx="4">
                  <c:v>2017</c:v>
                </c:pt>
                <c:pt idx="5">
                  <c:v>2018</c:v>
                </c:pt>
                <c:pt idx="6">
                  <c:v>2019</c:v>
                </c:pt>
              </c:numCache>
            </c:numRef>
          </c:cat>
          <c:val>
            <c:numRef>
              <c:f>'Rates by BL and year'!$E$2:$E$8</c:f>
              <c:numCache>
                <c:formatCode>General</c:formatCode>
                <c:ptCount val="7"/>
                <c:pt idx="0">
                  <c:v>10</c:v>
                </c:pt>
                <c:pt idx="1">
                  <c:v>5</c:v>
                </c:pt>
                <c:pt idx="2">
                  <c:v>4</c:v>
                </c:pt>
                <c:pt idx="3">
                  <c:v>4</c:v>
                </c:pt>
                <c:pt idx="4">
                  <c:v>3</c:v>
                </c:pt>
                <c:pt idx="5">
                  <c:v>4</c:v>
                </c:pt>
                <c:pt idx="6">
                  <c:v>5</c:v>
                </c:pt>
              </c:numCache>
            </c:numRef>
          </c:val>
          <c:extLst>
            <c:ext xmlns:c16="http://schemas.microsoft.com/office/drawing/2014/chart" uri="{C3380CC4-5D6E-409C-BE32-E72D297353CC}">
              <c16:uniqueId val="{00000003-4338-5E42-B689-48B7A3026D45}"/>
            </c:ext>
          </c:extLst>
        </c:ser>
        <c:ser>
          <c:idx val="4"/>
          <c:order val="4"/>
          <c:tx>
            <c:strRef>
              <c:f>'Rates by BL and year'!$F$1</c:f>
              <c:strCache>
                <c:ptCount val="1"/>
                <c:pt idx="0">
                  <c:v>Other</c:v>
                </c:pt>
              </c:strCache>
            </c:strRef>
          </c:tx>
          <c:spPr>
            <a:solidFill>
              <a:schemeClr val="accent5"/>
            </a:solidFill>
            <a:ln>
              <a:noFill/>
            </a:ln>
            <a:effectLst/>
          </c:spPr>
          <c:invertIfNegative val="0"/>
          <c:cat>
            <c:numRef>
              <c:f>'Rates by BL and year'!$A$2:$A$8</c:f>
              <c:numCache>
                <c:formatCode>General</c:formatCode>
                <c:ptCount val="7"/>
                <c:pt idx="0">
                  <c:v>2013</c:v>
                </c:pt>
                <c:pt idx="1">
                  <c:v>2014</c:v>
                </c:pt>
                <c:pt idx="2">
                  <c:v>2015</c:v>
                </c:pt>
                <c:pt idx="3">
                  <c:v>2016</c:v>
                </c:pt>
                <c:pt idx="4">
                  <c:v>2017</c:v>
                </c:pt>
                <c:pt idx="5">
                  <c:v>2018</c:v>
                </c:pt>
                <c:pt idx="6">
                  <c:v>2019</c:v>
                </c:pt>
              </c:numCache>
            </c:numRef>
          </c:cat>
          <c:val>
            <c:numRef>
              <c:f>'Rates by BL and year'!$F$2:$F$8</c:f>
              <c:numCache>
                <c:formatCode>General</c:formatCode>
                <c:ptCount val="7"/>
                <c:pt idx="0">
                  <c:v>9</c:v>
                </c:pt>
                <c:pt idx="1">
                  <c:v>9</c:v>
                </c:pt>
                <c:pt idx="2">
                  <c:v>10</c:v>
                </c:pt>
                <c:pt idx="3">
                  <c:v>12</c:v>
                </c:pt>
                <c:pt idx="4">
                  <c:v>9</c:v>
                </c:pt>
                <c:pt idx="5">
                  <c:v>2</c:v>
                </c:pt>
                <c:pt idx="6">
                  <c:v>8</c:v>
                </c:pt>
              </c:numCache>
            </c:numRef>
          </c:val>
          <c:extLst>
            <c:ext xmlns:c16="http://schemas.microsoft.com/office/drawing/2014/chart" uri="{C3380CC4-5D6E-409C-BE32-E72D297353CC}">
              <c16:uniqueId val="{00000004-4338-5E42-B689-48B7A3026D45}"/>
            </c:ext>
          </c:extLst>
        </c:ser>
        <c:dLbls>
          <c:showLegendKey val="0"/>
          <c:showVal val="0"/>
          <c:showCatName val="0"/>
          <c:showSerName val="0"/>
          <c:showPercent val="0"/>
          <c:showBubbleSize val="0"/>
        </c:dLbls>
        <c:gapWidth val="219"/>
        <c:overlap val="-27"/>
        <c:axId val="1435678048"/>
        <c:axId val="1435679680"/>
      </c:barChart>
      <c:catAx>
        <c:axId val="1435678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35679680"/>
        <c:crosses val="autoZero"/>
        <c:auto val="1"/>
        <c:lblAlgn val="ctr"/>
        <c:lblOffset val="100"/>
        <c:noMultiLvlLbl val="0"/>
      </c:catAx>
      <c:valAx>
        <c:axId val="1435679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35678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CRO</a:t>
            </a:r>
            <a:r>
              <a:rPr lang="en-US" baseline="0">
                <a:latin typeface="Times New Roman" panose="02020603050405020304" pitchFamily="18" charset="0"/>
                <a:cs typeface="Times New Roman" panose="02020603050405020304" pitchFamily="18" charset="0"/>
              </a:rPr>
              <a:t> Infections by Species and Body Location</a:t>
            </a:r>
            <a:endParaRPr lang="en-US">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Sheet1!$B$2</c:f>
              <c:strCache>
                <c:ptCount val="1"/>
                <c:pt idx="0">
                  <c:v>AC</c:v>
                </c:pt>
              </c:strCache>
            </c:strRef>
          </c:tx>
          <c:spPr>
            <a:solidFill>
              <a:schemeClr val="accent1"/>
            </a:solidFill>
            <a:ln>
              <a:noFill/>
            </a:ln>
            <a:effectLst/>
          </c:spPr>
          <c:invertIfNegative val="0"/>
          <c:cat>
            <c:strRef>
              <c:f>Sheet1!$A$3:$A$7</c:f>
              <c:strCache>
                <c:ptCount val="5"/>
                <c:pt idx="0">
                  <c:v>Blood</c:v>
                </c:pt>
                <c:pt idx="1">
                  <c:v>Urine</c:v>
                </c:pt>
                <c:pt idx="2">
                  <c:v>Respiratory</c:v>
                </c:pt>
                <c:pt idx="3">
                  <c:v>Wound</c:v>
                </c:pt>
                <c:pt idx="4">
                  <c:v>Other</c:v>
                </c:pt>
              </c:strCache>
            </c:strRef>
          </c:cat>
          <c:val>
            <c:numRef>
              <c:f>Sheet1!$B$3:$B$7</c:f>
              <c:numCache>
                <c:formatCode>General</c:formatCode>
                <c:ptCount val="5"/>
                <c:pt idx="0">
                  <c:v>9</c:v>
                </c:pt>
                <c:pt idx="1">
                  <c:v>27</c:v>
                </c:pt>
                <c:pt idx="2">
                  <c:v>38</c:v>
                </c:pt>
                <c:pt idx="3">
                  <c:v>2</c:v>
                </c:pt>
                <c:pt idx="4">
                  <c:v>36</c:v>
                </c:pt>
              </c:numCache>
            </c:numRef>
          </c:val>
          <c:extLst>
            <c:ext xmlns:c16="http://schemas.microsoft.com/office/drawing/2014/chart" uri="{C3380CC4-5D6E-409C-BE32-E72D297353CC}">
              <c16:uniqueId val="{00000000-E976-6A4B-9380-6124C63BFAEC}"/>
            </c:ext>
          </c:extLst>
        </c:ser>
        <c:ser>
          <c:idx val="1"/>
          <c:order val="1"/>
          <c:tx>
            <c:strRef>
              <c:f>Sheet1!$C$2</c:f>
              <c:strCache>
                <c:ptCount val="1"/>
                <c:pt idx="0">
                  <c:v>EN</c:v>
                </c:pt>
              </c:strCache>
            </c:strRef>
          </c:tx>
          <c:spPr>
            <a:solidFill>
              <a:schemeClr val="accent2"/>
            </a:solidFill>
            <a:ln>
              <a:noFill/>
            </a:ln>
            <a:effectLst/>
          </c:spPr>
          <c:invertIfNegative val="0"/>
          <c:cat>
            <c:strRef>
              <c:f>Sheet1!$A$3:$A$7</c:f>
              <c:strCache>
                <c:ptCount val="5"/>
                <c:pt idx="0">
                  <c:v>Blood</c:v>
                </c:pt>
                <c:pt idx="1">
                  <c:v>Urine</c:v>
                </c:pt>
                <c:pt idx="2">
                  <c:v>Respiratory</c:v>
                </c:pt>
                <c:pt idx="3">
                  <c:v>Wound</c:v>
                </c:pt>
                <c:pt idx="4">
                  <c:v>Other</c:v>
                </c:pt>
              </c:strCache>
            </c:strRef>
          </c:cat>
          <c:val>
            <c:numRef>
              <c:f>Sheet1!$C$3:$C$7</c:f>
              <c:numCache>
                <c:formatCode>General</c:formatCode>
                <c:ptCount val="5"/>
                <c:pt idx="0">
                  <c:v>0</c:v>
                </c:pt>
                <c:pt idx="1">
                  <c:v>9</c:v>
                </c:pt>
                <c:pt idx="2">
                  <c:v>1</c:v>
                </c:pt>
                <c:pt idx="3">
                  <c:v>4</c:v>
                </c:pt>
                <c:pt idx="4">
                  <c:v>14</c:v>
                </c:pt>
              </c:numCache>
            </c:numRef>
          </c:val>
          <c:extLst>
            <c:ext xmlns:c16="http://schemas.microsoft.com/office/drawing/2014/chart" uri="{C3380CC4-5D6E-409C-BE32-E72D297353CC}">
              <c16:uniqueId val="{00000001-E976-6A4B-9380-6124C63BFAEC}"/>
            </c:ext>
          </c:extLst>
        </c:ser>
        <c:ser>
          <c:idx val="2"/>
          <c:order val="2"/>
          <c:tx>
            <c:strRef>
              <c:f>Sheet1!$D$2</c:f>
              <c:strCache>
                <c:ptCount val="1"/>
                <c:pt idx="0">
                  <c:v>EC</c:v>
                </c:pt>
              </c:strCache>
            </c:strRef>
          </c:tx>
          <c:spPr>
            <a:solidFill>
              <a:schemeClr val="accent3"/>
            </a:solidFill>
            <a:ln>
              <a:noFill/>
            </a:ln>
            <a:effectLst/>
          </c:spPr>
          <c:invertIfNegative val="0"/>
          <c:cat>
            <c:strRef>
              <c:f>Sheet1!$A$3:$A$7</c:f>
              <c:strCache>
                <c:ptCount val="5"/>
                <c:pt idx="0">
                  <c:v>Blood</c:v>
                </c:pt>
                <c:pt idx="1">
                  <c:v>Urine</c:v>
                </c:pt>
                <c:pt idx="2">
                  <c:v>Respiratory</c:v>
                </c:pt>
                <c:pt idx="3">
                  <c:v>Wound</c:v>
                </c:pt>
                <c:pt idx="4">
                  <c:v>Other</c:v>
                </c:pt>
              </c:strCache>
            </c:strRef>
          </c:cat>
          <c:val>
            <c:numRef>
              <c:f>Sheet1!$D$3:$D$7</c:f>
              <c:numCache>
                <c:formatCode>General</c:formatCode>
                <c:ptCount val="5"/>
                <c:pt idx="0">
                  <c:v>0</c:v>
                </c:pt>
                <c:pt idx="1">
                  <c:v>4</c:v>
                </c:pt>
                <c:pt idx="2">
                  <c:v>3</c:v>
                </c:pt>
                <c:pt idx="3">
                  <c:v>0</c:v>
                </c:pt>
                <c:pt idx="4">
                  <c:v>0</c:v>
                </c:pt>
              </c:numCache>
            </c:numRef>
          </c:val>
          <c:extLst>
            <c:ext xmlns:c16="http://schemas.microsoft.com/office/drawing/2014/chart" uri="{C3380CC4-5D6E-409C-BE32-E72D297353CC}">
              <c16:uniqueId val="{00000002-E976-6A4B-9380-6124C63BFAEC}"/>
            </c:ext>
          </c:extLst>
        </c:ser>
        <c:ser>
          <c:idx val="3"/>
          <c:order val="3"/>
          <c:tx>
            <c:strRef>
              <c:f>Sheet1!$E$2</c:f>
              <c:strCache>
                <c:ptCount val="1"/>
                <c:pt idx="0">
                  <c:v>KL</c:v>
                </c:pt>
              </c:strCache>
            </c:strRef>
          </c:tx>
          <c:spPr>
            <a:solidFill>
              <a:schemeClr val="accent4"/>
            </a:solidFill>
            <a:ln>
              <a:noFill/>
            </a:ln>
            <a:effectLst/>
          </c:spPr>
          <c:invertIfNegative val="0"/>
          <c:cat>
            <c:strRef>
              <c:f>Sheet1!$A$3:$A$7</c:f>
              <c:strCache>
                <c:ptCount val="5"/>
                <c:pt idx="0">
                  <c:v>Blood</c:v>
                </c:pt>
                <c:pt idx="1">
                  <c:v>Urine</c:v>
                </c:pt>
                <c:pt idx="2">
                  <c:v>Respiratory</c:v>
                </c:pt>
                <c:pt idx="3">
                  <c:v>Wound</c:v>
                </c:pt>
                <c:pt idx="4">
                  <c:v>Other</c:v>
                </c:pt>
              </c:strCache>
            </c:strRef>
          </c:cat>
          <c:val>
            <c:numRef>
              <c:f>Sheet1!$E$3:$E$7</c:f>
              <c:numCache>
                <c:formatCode>General</c:formatCode>
                <c:ptCount val="5"/>
                <c:pt idx="0">
                  <c:v>9</c:v>
                </c:pt>
                <c:pt idx="1">
                  <c:v>54</c:v>
                </c:pt>
                <c:pt idx="2">
                  <c:v>13</c:v>
                </c:pt>
                <c:pt idx="3">
                  <c:v>4</c:v>
                </c:pt>
                <c:pt idx="4">
                  <c:v>8</c:v>
                </c:pt>
              </c:numCache>
            </c:numRef>
          </c:val>
          <c:extLst>
            <c:ext xmlns:c16="http://schemas.microsoft.com/office/drawing/2014/chart" uri="{C3380CC4-5D6E-409C-BE32-E72D297353CC}">
              <c16:uniqueId val="{00000003-E976-6A4B-9380-6124C63BFAEC}"/>
            </c:ext>
          </c:extLst>
        </c:ser>
        <c:ser>
          <c:idx val="4"/>
          <c:order val="4"/>
          <c:tx>
            <c:strRef>
              <c:f>Sheet1!$F$2</c:f>
              <c:strCache>
                <c:ptCount val="1"/>
                <c:pt idx="0">
                  <c:v>PS</c:v>
                </c:pt>
              </c:strCache>
            </c:strRef>
          </c:tx>
          <c:spPr>
            <a:solidFill>
              <a:schemeClr val="accent5"/>
            </a:solidFill>
            <a:ln>
              <a:noFill/>
            </a:ln>
            <a:effectLst/>
          </c:spPr>
          <c:invertIfNegative val="0"/>
          <c:cat>
            <c:strRef>
              <c:f>Sheet1!$A$3:$A$7</c:f>
              <c:strCache>
                <c:ptCount val="5"/>
                <c:pt idx="0">
                  <c:v>Blood</c:v>
                </c:pt>
                <c:pt idx="1">
                  <c:v>Urine</c:v>
                </c:pt>
                <c:pt idx="2">
                  <c:v>Respiratory</c:v>
                </c:pt>
                <c:pt idx="3">
                  <c:v>Wound</c:v>
                </c:pt>
                <c:pt idx="4">
                  <c:v>Other</c:v>
                </c:pt>
              </c:strCache>
            </c:strRef>
          </c:cat>
          <c:val>
            <c:numRef>
              <c:f>Sheet1!$F$3:$F$7</c:f>
              <c:numCache>
                <c:formatCode>General</c:formatCode>
                <c:ptCount val="5"/>
                <c:pt idx="0">
                  <c:v>1</c:v>
                </c:pt>
                <c:pt idx="1">
                  <c:v>1</c:v>
                </c:pt>
                <c:pt idx="2">
                  <c:v>8</c:v>
                </c:pt>
                <c:pt idx="3">
                  <c:v>0</c:v>
                </c:pt>
                <c:pt idx="4">
                  <c:v>1</c:v>
                </c:pt>
              </c:numCache>
            </c:numRef>
          </c:val>
          <c:extLst>
            <c:ext xmlns:c16="http://schemas.microsoft.com/office/drawing/2014/chart" uri="{C3380CC4-5D6E-409C-BE32-E72D297353CC}">
              <c16:uniqueId val="{00000004-E976-6A4B-9380-6124C63BFAEC}"/>
            </c:ext>
          </c:extLst>
        </c:ser>
        <c:dLbls>
          <c:showLegendKey val="0"/>
          <c:showVal val="0"/>
          <c:showCatName val="0"/>
          <c:showSerName val="0"/>
          <c:showPercent val="0"/>
          <c:showBubbleSize val="0"/>
        </c:dLbls>
        <c:gapWidth val="219"/>
        <c:overlap val="-27"/>
        <c:axId val="1156025504"/>
        <c:axId val="1156027760"/>
      </c:barChart>
      <c:catAx>
        <c:axId val="1156025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56027760"/>
        <c:crosses val="autoZero"/>
        <c:auto val="1"/>
        <c:lblAlgn val="ctr"/>
        <c:lblOffset val="100"/>
        <c:noMultiLvlLbl val="0"/>
      </c:catAx>
      <c:valAx>
        <c:axId val="1156027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56025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400" baseline="0">
                <a:latin typeface="Times New Roman" panose="02020603050405020304" pitchFamily="18" charset="0"/>
                <a:cs typeface="Times New Roman" panose="02020603050405020304" pitchFamily="18" charset="0"/>
              </a:rPr>
              <a:t>Recurrent CRO Cases </a:t>
            </a:r>
            <a:endParaRPr lang="en-US" sz="14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'Recurrent CRO Cases'!$A$2</c:f>
              <c:strCache>
                <c:ptCount val="1"/>
                <c:pt idx="0">
                  <c:v>Same CRO</c:v>
                </c:pt>
              </c:strCache>
            </c:strRef>
          </c:tx>
          <c:spPr>
            <a:solidFill>
              <a:schemeClr val="accent1"/>
            </a:solidFill>
            <a:ln>
              <a:noFill/>
            </a:ln>
            <a:effectLst/>
          </c:spPr>
          <c:invertIfNegative val="0"/>
          <c:cat>
            <c:strRef>
              <c:f>'Recurrent CRO Cases'!$B$1:$F$1</c:f>
              <c:strCache>
                <c:ptCount val="5"/>
                <c:pt idx="0">
                  <c:v>AC</c:v>
                </c:pt>
                <c:pt idx="1">
                  <c:v>EN</c:v>
                </c:pt>
                <c:pt idx="2">
                  <c:v>EC</c:v>
                </c:pt>
                <c:pt idx="3">
                  <c:v>KL</c:v>
                </c:pt>
                <c:pt idx="4">
                  <c:v>PS</c:v>
                </c:pt>
              </c:strCache>
            </c:strRef>
          </c:cat>
          <c:val>
            <c:numRef>
              <c:f>'Recurrent CRO Cases'!$B$2:$F$2</c:f>
              <c:numCache>
                <c:formatCode>0%</c:formatCode>
                <c:ptCount val="5"/>
                <c:pt idx="0" formatCode="0.00%">
                  <c:v>0.42299999999999999</c:v>
                </c:pt>
                <c:pt idx="1">
                  <c:v>0</c:v>
                </c:pt>
                <c:pt idx="2">
                  <c:v>0</c:v>
                </c:pt>
                <c:pt idx="3" formatCode="0.00%">
                  <c:v>0.308</c:v>
                </c:pt>
                <c:pt idx="4" formatCode="0.00%">
                  <c:v>3.9E-2</c:v>
                </c:pt>
              </c:numCache>
            </c:numRef>
          </c:val>
          <c:extLst>
            <c:ext xmlns:c16="http://schemas.microsoft.com/office/drawing/2014/chart" uri="{C3380CC4-5D6E-409C-BE32-E72D297353CC}">
              <c16:uniqueId val="{00000000-6DF4-6242-8963-AF70F2BEFC3E}"/>
            </c:ext>
          </c:extLst>
        </c:ser>
        <c:ser>
          <c:idx val="1"/>
          <c:order val="1"/>
          <c:tx>
            <c:strRef>
              <c:f>'Recurrent CRO Cases'!$A$3</c:f>
              <c:strCache>
                <c:ptCount val="1"/>
                <c:pt idx="0">
                  <c:v>Different CRO</c:v>
                </c:pt>
              </c:strCache>
            </c:strRef>
          </c:tx>
          <c:spPr>
            <a:solidFill>
              <a:schemeClr val="accent2"/>
            </a:solidFill>
            <a:ln>
              <a:noFill/>
            </a:ln>
            <a:effectLst/>
          </c:spPr>
          <c:invertIfNegative val="0"/>
          <c:cat>
            <c:strRef>
              <c:f>'Recurrent CRO Cases'!$B$1:$F$1</c:f>
              <c:strCache>
                <c:ptCount val="5"/>
                <c:pt idx="0">
                  <c:v>AC</c:v>
                </c:pt>
                <c:pt idx="1">
                  <c:v>EN</c:v>
                </c:pt>
                <c:pt idx="2">
                  <c:v>EC</c:v>
                </c:pt>
                <c:pt idx="3">
                  <c:v>KL</c:v>
                </c:pt>
                <c:pt idx="4">
                  <c:v>PS</c:v>
                </c:pt>
              </c:strCache>
            </c:strRef>
          </c:cat>
          <c:val>
            <c:numRef>
              <c:f>'Recurrent CRO Cases'!$B$3:$F$3</c:f>
              <c:numCache>
                <c:formatCode>0%</c:formatCode>
                <c:ptCount val="5"/>
                <c:pt idx="0" formatCode="0.00%">
                  <c:v>0.115</c:v>
                </c:pt>
                <c:pt idx="1">
                  <c:v>0</c:v>
                </c:pt>
                <c:pt idx="2">
                  <c:v>0</c:v>
                </c:pt>
                <c:pt idx="3" formatCode="0.00%">
                  <c:v>0.115</c:v>
                </c:pt>
                <c:pt idx="4">
                  <c:v>0</c:v>
                </c:pt>
              </c:numCache>
            </c:numRef>
          </c:val>
          <c:extLst>
            <c:ext xmlns:c16="http://schemas.microsoft.com/office/drawing/2014/chart" uri="{C3380CC4-5D6E-409C-BE32-E72D297353CC}">
              <c16:uniqueId val="{00000001-6DF4-6242-8963-AF70F2BEFC3E}"/>
            </c:ext>
          </c:extLst>
        </c:ser>
        <c:dLbls>
          <c:showLegendKey val="0"/>
          <c:showVal val="0"/>
          <c:showCatName val="0"/>
          <c:showSerName val="0"/>
          <c:showPercent val="0"/>
          <c:showBubbleSize val="0"/>
        </c:dLbls>
        <c:gapWidth val="75"/>
        <c:overlap val="-25"/>
        <c:axId val="1728661551"/>
        <c:axId val="1728663183"/>
      </c:barChart>
      <c:catAx>
        <c:axId val="17286615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28663183"/>
        <c:crosses val="autoZero"/>
        <c:auto val="1"/>
        <c:lblAlgn val="ctr"/>
        <c:lblOffset val="100"/>
        <c:noMultiLvlLbl val="0"/>
      </c:catAx>
      <c:valAx>
        <c:axId val="1728663183"/>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28661551"/>
        <c:crosses val="autoZero"/>
        <c:crossBetween val="between"/>
        <c:majorUnit val="0.1"/>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CRO</a:t>
            </a:r>
            <a:r>
              <a:rPr lang="en-US" baseline="0">
                <a:latin typeface="Times New Roman" panose="02020603050405020304" pitchFamily="18" charset="0"/>
                <a:cs typeface="Times New Roman" panose="02020603050405020304" pitchFamily="18" charset="0"/>
              </a:rPr>
              <a:t> Infections by Age Range</a:t>
            </a:r>
            <a:endParaRPr lang="en-US">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'Cases by Age Range'!$B$1</c:f>
              <c:strCache>
                <c:ptCount val="1"/>
                <c:pt idx="0">
                  <c:v>Cases</c:v>
                </c:pt>
              </c:strCache>
            </c:strRef>
          </c:tx>
          <c:spPr>
            <a:solidFill>
              <a:schemeClr val="accent1"/>
            </a:solidFill>
            <a:ln>
              <a:noFill/>
            </a:ln>
            <a:effectLst/>
          </c:spPr>
          <c:invertIfNegative val="0"/>
          <c:cat>
            <c:strRef>
              <c:f>'Cases by Age Range'!$A$2:$A$9</c:f>
              <c:strCache>
                <c:ptCount val="8"/>
                <c:pt idx="0">
                  <c:v>15-24</c:v>
                </c:pt>
                <c:pt idx="1">
                  <c:v>25-34</c:v>
                </c:pt>
                <c:pt idx="2">
                  <c:v>35-44</c:v>
                </c:pt>
                <c:pt idx="3">
                  <c:v>45-54</c:v>
                </c:pt>
                <c:pt idx="4">
                  <c:v>55-64</c:v>
                </c:pt>
                <c:pt idx="5">
                  <c:v>65-74</c:v>
                </c:pt>
                <c:pt idx="6">
                  <c:v>75-84</c:v>
                </c:pt>
                <c:pt idx="7">
                  <c:v>85-94</c:v>
                </c:pt>
              </c:strCache>
            </c:strRef>
          </c:cat>
          <c:val>
            <c:numRef>
              <c:f>'Cases by Age Range'!$B$2:$B$9</c:f>
              <c:numCache>
                <c:formatCode>General</c:formatCode>
                <c:ptCount val="8"/>
                <c:pt idx="0">
                  <c:v>6</c:v>
                </c:pt>
                <c:pt idx="1">
                  <c:v>26</c:v>
                </c:pt>
                <c:pt idx="2">
                  <c:v>26</c:v>
                </c:pt>
                <c:pt idx="3">
                  <c:v>38</c:v>
                </c:pt>
                <c:pt idx="4">
                  <c:v>65</c:v>
                </c:pt>
                <c:pt idx="5">
                  <c:v>68</c:v>
                </c:pt>
                <c:pt idx="6">
                  <c:v>29</c:v>
                </c:pt>
                <c:pt idx="7">
                  <c:v>13</c:v>
                </c:pt>
              </c:numCache>
            </c:numRef>
          </c:val>
          <c:extLst>
            <c:ext xmlns:c16="http://schemas.microsoft.com/office/drawing/2014/chart" uri="{C3380CC4-5D6E-409C-BE32-E72D297353CC}">
              <c16:uniqueId val="{00000000-B062-F64A-ACEA-36C074AD180D}"/>
            </c:ext>
          </c:extLst>
        </c:ser>
        <c:dLbls>
          <c:showLegendKey val="0"/>
          <c:showVal val="0"/>
          <c:showCatName val="0"/>
          <c:showSerName val="0"/>
          <c:showPercent val="0"/>
          <c:showBubbleSize val="0"/>
        </c:dLbls>
        <c:gapWidth val="219"/>
        <c:overlap val="-27"/>
        <c:axId val="1123509471"/>
        <c:axId val="1126177135"/>
      </c:barChart>
      <c:catAx>
        <c:axId val="1123509471"/>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Age</a:t>
                </a:r>
                <a:r>
                  <a:rPr lang="en-US" sz="1200" baseline="0">
                    <a:latin typeface="Times New Roman" panose="02020603050405020304" pitchFamily="18" charset="0"/>
                    <a:cs typeface="Times New Roman" panose="02020603050405020304" pitchFamily="18" charset="0"/>
                  </a:rPr>
                  <a:t> Range</a:t>
                </a:r>
                <a:endParaRPr lang="en-US"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26177135"/>
        <c:crosses val="autoZero"/>
        <c:auto val="1"/>
        <c:lblAlgn val="ctr"/>
        <c:lblOffset val="100"/>
        <c:noMultiLvlLbl val="0"/>
      </c:catAx>
      <c:valAx>
        <c:axId val="112617713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Infections</a:t>
                </a:r>
                <a:r>
                  <a:rPr lang="en-US" sz="1200" baseline="0">
                    <a:latin typeface="Times New Roman" panose="02020603050405020304" pitchFamily="18" charset="0"/>
                    <a:cs typeface="Times New Roman" panose="02020603050405020304" pitchFamily="18" charset="0"/>
                  </a:rPr>
                  <a:t> </a:t>
                </a:r>
                <a:endParaRPr lang="en-US" sz="1200">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2350947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CRO</a:t>
            </a:r>
            <a:r>
              <a:rPr lang="en-US" baseline="0">
                <a:latin typeface="Times New Roman" panose="02020603050405020304" pitchFamily="18" charset="0"/>
                <a:cs typeface="Times New Roman" panose="02020603050405020304" pitchFamily="18" charset="0"/>
              </a:rPr>
              <a:t> Infections by Race</a:t>
            </a:r>
            <a:endParaRPr lang="en-US">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FDF-DC4C-AFA0-4CC6B2B1D3B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FDF-DC4C-AFA0-4CC6B2B1D3B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FDF-DC4C-AFA0-4CC6B2B1D3B0}"/>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Race!$A$1:$C$1</c:f>
              <c:strCache>
                <c:ptCount val="3"/>
                <c:pt idx="0">
                  <c:v>White</c:v>
                </c:pt>
                <c:pt idx="1">
                  <c:v>African American</c:v>
                </c:pt>
                <c:pt idx="2">
                  <c:v>Not Specified</c:v>
                </c:pt>
              </c:strCache>
            </c:strRef>
          </c:cat>
          <c:val>
            <c:numRef>
              <c:f>Race!$A$2:$C$2</c:f>
              <c:numCache>
                <c:formatCode>0.0%</c:formatCode>
                <c:ptCount val="3"/>
                <c:pt idx="0">
                  <c:v>0.81399999999999995</c:v>
                </c:pt>
                <c:pt idx="1">
                  <c:v>0.17599999999999999</c:v>
                </c:pt>
                <c:pt idx="2">
                  <c:v>1.0999999999999999E-2</c:v>
                </c:pt>
              </c:numCache>
            </c:numRef>
          </c:val>
          <c:extLst>
            <c:ext xmlns:c16="http://schemas.microsoft.com/office/drawing/2014/chart" uri="{C3380CC4-5D6E-409C-BE32-E72D297353CC}">
              <c16:uniqueId val="{00000006-0FDF-DC4C-AFA0-4CC6B2B1D3B0}"/>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400" b="0">
                <a:latin typeface="Times New Roman" panose="02020603050405020304" pitchFamily="18" charset="0"/>
                <a:cs typeface="Times New Roman" panose="02020603050405020304" pitchFamily="18" charset="0"/>
              </a:rPr>
              <a:t>Microbiological Results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51B-8541-858F-34DC137985C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51B-8541-858F-34DC137985CD}"/>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 and I'!$A$1:$B$1</c:f>
              <c:strCache>
                <c:ptCount val="2"/>
                <c:pt idx="0">
                  <c:v>Resistant</c:v>
                </c:pt>
                <c:pt idx="1">
                  <c:v>Intermediate</c:v>
                </c:pt>
              </c:strCache>
            </c:strRef>
          </c:cat>
          <c:val>
            <c:numRef>
              <c:f>'R and I'!$A$2:$B$2</c:f>
              <c:numCache>
                <c:formatCode>0.0%</c:formatCode>
                <c:ptCount val="2"/>
                <c:pt idx="0">
                  <c:v>0.95899999999999996</c:v>
                </c:pt>
                <c:pt idx="1">
                  <c:v>4.1000000000000002E-2</c:v>
                </c:pt>
              </c:numCache>
            </c:numRef>
          </c:val>
          <c:extLst>
            <c:ext xmlns:c16="http://schemas.microsoft.com/office/drawing/2014/chart" uri="{C3380CC4-5D6E-409C-BE32-E72D297353CC}">
              <c16:uniqueId val="{00000004-A51B-8541-858F-34DC137985CD}"/>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400">
                <a:latin typeface="Times New Roman" panose="02020603050405020304" pitchFamily="18" charset="0"/>
                <a:cs typeface="Times New Roman" panose="02020603050405020304" pitchFamily="18" charset="0"/>
              </a:rPr>
              <a:t>CRO Isolate Trends 2013-2019 (n=271)</a:t>
            </a:r>
            <a:r>
              <a:rPr lang="en-US" sz="1400" baseline="0">
                <a:latin typeface="Times New Roman" panose="02020603050405020304" pitchFamily="18" charset="0"/>
                <a:cs typeface="Times New Roman" panose="02020603050405020304" pitchFamily="18" charset="0"/>
              </a:rPr>
              <a:t> </a:t>
            </a:r>
            <a:endParaRPr lang="en-US" sz="14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'Isolate Trends by Year'!$B$1</c:f>
              <c:strCache>
                <c:ptCount val="1"/>
                <c:pt idx="0">
                  <c:v>AC</c:v>
                </c:pt>
              </c:strCache>
            </c:strRef>
          </c:tx>
          <c:spPr>
            <a:ln w="28575" cap="rnd">
              <a:solidFill>
                <a:schemeClr val="accent1"/>
              </a:solidFill>
              <a:round/>
            </a:ln>
            <a:effectLst/>
          </c:spPr>
          <c:marker>
            <c:symbol val="none"/>
          </c:marker>
          <c:cat>
            <c:numRef>
              <c:f>'Isolate Trends by Year'!$A$2:$A$8</c:f>
              <c:numCache>
                <c:formatCode>General</c:formatCode>
                <c:ptCount val="7"/>
                <c:pt idx="0">
                  <c:v>2013</c:v>
                </c:pt>
                <c:pt idx="1">
                  <c:v>2014</c:v>
                </c:pt>
                <c:pt idx="2">
                  <c:v>2015</c:v>
                </c:pt>
                <c:pt idx="3">
                  <c:v>2016</c:v>
                </c:pt>
                <c:pt idx="4">
                  <c:v>2017</c:v>
                </c:pt>
                <c:pt idx="5">
                  <c:v>2018</c:v>
                </c:pt>
                <c:pt idx="6">
                  <c:v>2019</c:v>
                </c:pt>
              </c:numCache>
            </c:numRef>
          </c:cat>
          <c:val>
            <c:numRef>
              <c:f>'Isolate Trends by Year'!$B$2:$B$8</c:f>
              <c:numCache>
                <c:formatCode>General</c:formatCode>
                <c:ptCount val="7"/>
                <c:pt idx="0">
                  <c:v>26</c:v>
                </c:pt>
                <c:pt idx="1">
                  <c:v>23</c:v>
                </c:pt>
                <c:pt idx="2">
                  <c:v>23</c:v>
                </c:pt>
                <c:pt idx="3">
                  <c:v>21</c:v>
                </c:pt>
                <c:pt idx="4">
                  <c:v>15</c:v>
                </c:pt>
                <c:pt idx="5">
                  <c:v>13</c:v>
                </c:pt>
                <c:pt idx="6">
                  <c:v>17</c:v>
                </c:pt>
              </c:numCache>
            </c:numRef>
          </c:val>
          <c:smooth val="0"/>
          <c:extLst>
            <c:ext xmlns:c16="http://schemas.microsoft.com/office/drawing/2014/chart" uri="{C3380CC4-5D6E-409C-BE32-E72D297353CC}">
              <c16:uniqueId val="{00000000-B437-6046-9C31-061D53C87372}"/>
            </c:ext>
          </c:extLst>
        </c:ser>
        <c:ser>
          <c:idx val="1"/>
          <c:order val="1"/>
          <c:tx>
            <c:strRef>
              <c:f>'Isolate Trends by Year'!$C$1</c:f>
              <c:strCache>
                <c:ptCount val="1"/>
                <c:pt idx="0">
                  <c:v>EN</c:v>
                </c:pt>
              </c:strCache>
            </c:strRef>
          </c:tx>
          <c:spPr>
            <a:ln w="28575" cap="rnd">
              <a:solidFill>
                <a:schemeClr val="accent2"/>
              </a:solidFill>
              <a:round/>
            </a:ln>
            <a:effectLst/>
          </c:spPr>
          <c:marker>
            <c:symbol val="none"/>
          </c:marker>
          <c:cat>
            <c:numRef>
              <c:f>'Isolate Trends by Year'!$A$2:$A$8</c:f>
              <c:numCache>
                <c:formatCode>General</c:formatCode>
                <c:ptCount val="7"/>
                <c:pt idx="0">
                  <c:v>2013</c:v>
                </c:pt>
                <c:pt idx="1">
                  <c:v>2014</c:v>
                </c:pt>
                <c:pt idx="2">
                  <c:v>2015</c:v>
                </c:pt>
                <c:pt idx="3">
                  <c:v>2016</c:v>
                </c:pt>
                <c:pt idx="4">
                  <c:v>2017</c:v>
                </c:pt>
                <c:pt idx="5">
                  <c:v>2018</c:v>
                </c:pt>
                <c:pt idx="6">
                  <c:v>2019</c:v>
                </c:pt>
              </c:numCache>
            </c:numRef>
          </c:cat>
          <c:val>
            <c:numRef>
              <c:f>'Isolate Trends by Year'!$C$2:$C$8</c:f>
              <c:numCache>
                <c:formatCode>General</c:formatCode>
                <c:ptCount val="7"/>
                <c:pt idx="0">
                  <c:v>2</c:v>
                </c:pt>
                <c:pt idx="1">
                  <c:v>1</c:v>
                </c:pt>
                <c:pt idx="2">
                  <c:v>11</c:v>
                </c:pt>
                <c:pt idx="3">
                  <c:v>9</c:v>
                </c:pt>
                <c:pt idx="4">
                  <c:v>4</c:v>
                </c:pt>
                <c:pt idx="5">
                  <c:v>0</c:v>
                </c:pt>
                <c:pt idx="6">
                  <c:v>0</c:v>
                </c:pt>
              </c:numCache>
            </c:numRef>
          </c:val>
          <c:smooth val="0"/>
          <c:extLst>
            <c:ext xmlns:c16="http://schemas.microsoft.com/office/drawing/2014/chart" uri="{C3380CC4-5D6E-409C-BE32-E72D297353CC}">
              <c16:uniqueId val="{00000001-B437-6046-9C31-061D53C87372}"/>
            </c:ext>
          </c:extLst>
        </c:ser>
        <c:ser>
          <c:idx val="2"/>
          <c:order val="2"/>
          <c:tx>
            <c:strRef>
              <c:f>'Isolate Trends by Year'!$D$1</c:f>
              <c:strCache>
                <c:ptCount val="1"/>
                <c:pt idx="0">
                  <c:v>EC</c:v>
                </c:pt>
              </c:strCache>
            </c:strRef>
          </c:tx>
          <c:spPr>
            <a:ln w="28575" cap="rnd">
              <a:solidFill>
                <a:schemeClr val="accent3"/>
              </a:solidFill>
              <a:round/>
            </a:ln>
            <a:effectLst/>
          </c:spPr>
          <c:marker>
            <c:symbol val="none"/>
          </c:marker>
          <c:cat>
            <c:numRef>
              <c:f>'Isolate Trends by Year'!$A$2:$A$8</c:f>
              <c:numCache>
                <c:formatCode>General</c:formatCode>
                <c:ptCount val="7"/>
                <c:pt idx="0">
                  <c:v>2013</c:v>
                </c:pt>
                <c:pt idx="1">
                  <c:v>2014</c:v>
                </c:pt>
                <c:pt idx="2">
                  <c:v>2015</c:v>
                </c:pt>
                <c:pt idx="3">
                  <c:v>2016</c:v>
                </c:pt>
                <c:pt idx="4">
                  <c:v>2017</c:v>
                </c:pt>
                <c:pt idx="5">
                  <c:v>2018</c:v>
                </c:pt>
                <c:pt idx="6">
                  <c:v>2019</c:v>
                </c:pt>
              </c:numCache>
            </c:numRef>
          </c:cat>
          <c:val>
            <c:numRef>
              <c:f>'Isolate Trends by Year'!$D$2:$D$8</c:f>
              <c:numCache>
                <c:formatCode>General</c:formatCode>
                <c:ptCount val="7"/>
                <c:pt idx="0">
                  <c:v>2</c:v>
                </c:pt>
                <c:pt idx="1">
                  <c:v>0</c:v>
                </c:pt>
                <c:pt idx="2">
                  <c:v>4</c:v>
                </c:pt>
                <c:pt idx="3">
                  <c:v>0</c:v>
                </c:pt>
                <c:pt idx="4">
                  <c:v>1</c:v>
                </c:pt>
                <c:pt idx="5">
                  <c:v>0</c:v>
                </c:pt>
                <c:pt idx="6">
                  <c:v>0</c:v>
                </c:pt>
              </c:numCache>
            </c:numRef>
          </c:val>
          <c:smooth val="0"/>
          <c:extLst>
            <c:ext xmlns:c16="http://schemas.microsoft.com/office/drawing/2014/chart" uri="{C3380CC4-5D6E-409C-BE32-E72D297353CC}">
              <c16:uniqueId val="{00000002-B437-6046-9C31-061D53C87372}"/>
            </c:ext>
          </c:extLst>
        </c:ser>
        <c:ser>
          <c:idx val="3"/>
          <c:order val="3"/>
          <c:tx>
            <c:strRef>
              <c:f>'Isolate Trends by Year'!$E$1</c:f>
              <c:strCache>
                <c:ptCount val="1"/>
                <c:pt idx="0">
                  <c:v>KL</c:v>
                </c:pt>
              </c:strCache>
            </c:strRef>
          </c:tx>
          <c:spPr>
            <a:ln w="28575" cap="rnd">
              <a:solidFill>
                <a:schemeClr val="accent4"/>
              </a:solidFill>
              <a:round/>
            </a:ln>
            <a:effectLst/>
          </c:spPr>
          <c:marker>
            <c:symbol val="none"/>
          </c:marker>
          <c:cat>
            <c:numRef>
              <c:f>'Isolate Trends by Year'!$A$2:$A$8</c:f>
              <c:numCache>
                <c:formatCode>General</c:formatCode>
                <c:ptCount val="7"/>
                <c:pt idx="0">
                  <c:v>2013</c:v>
                </c:pt>
                <c:pt idx="1">
                  <c:v>2014</c:v>
                </c:pt>
                <c:pt idx="2">
                  <c:v>2015</c:v>
                </c:pt>
                <c:pt idx="3">
                  <c:v>2016</c:v>
                </c:pt>
                <c:pt idx="4">
                  <c:v>2017</c:v>
                </c:pt>
                <c:pt idx="5">
                  <c:v>2018</c:v>
                </c:pt>
                <c:pt idx="6">
                  <c:v>2019</c:v>
                </c:pt>
              </c:numCache>
            </c:numRef>
          </c:cat>
          <c:val>
            <c:numRef>
              <c:f>'Isolate Trends by Year'!$E$2:$E$8</c:f>
              <c:numCache>
                <c:formatCode>General</c:formatCode>
                <c:ptCount val="7"/>
                <c:pt idx="0">
                  <c:v>18</c:v>
                </c:pt>
                <c:pt idx="1">
                  <c:v>16</c:v>
                </c:pt>
                <c:pt idx="2">
                  <c:v>27</c:v>
                </c:pt>
                <c:pt idx="3">
                  <c:v>9</c:v>
                </c:pt>
                <c:pt idx="4">
                  <c:v>10</c:v>
                </c:pt>
                <c:pt idx="5">
                  <c:v>8</c:v>
                </c:pt>
                <c:pt idx="6">
                  <c:v>0</c:v>
                </c:pt>
              </c:numCache>
            </c:numRef>
          </c:val>
          <c:smooth val="0"/>
          <c:extLst>
            <c:ext xmlns:c16="http://schemas.microsoft.com/office/drawing/2014/chart" uri="{C3380CC4-5D6E-409C-BE32-E72D297353CC}">
              <c16:uniqueId val="{00000003-B437-6046-9C31-061D53C87372}"/>
            </c:ext>
          </c:extLst>
        </c:ser>
        <c:ser>
          <c:idx val="4"/>
          <c:order val="4"/>
          <c:tx>
            <c:strRef>
              <c:f>'Isolate Trends by Year'!$F$1</c:f>
              <c:strCache>
                <c:ptCount val="1"/>
                <c:pt idx="0">
                  <c:v>PS</c:v>
                </c:pt>
              </c:strCache>
            </c:strRef>
          </c:tx>
          <c:spPr>
            <a:ln w="28575" cap="rnd">
              <a:solidFill>
                <a:schemeClr val="accent5"/>
              </a:solidFill>
              <a:round/>
            </a:ln>
            <a:effectLst/>
          </c:spPr>
          <c:marker>
            <c:symbol val="none"/>
          </c:marker>
          <c:cat>
            <c:numRef>
              <c:f>'Isolate Trends by Year'!$A$2:$A$8</c:f>
              <c:numCache>
                <c:formatCode>General</c:formatCode>
                <c:ptCount val="7"/>
                <c:pt idx="0">
                  <c:v>2013</c:v>
                </c:pt>
                <c:pt idx="1">
                  <c:v>2014</c:v>
                </c:pt>
                <c:pt idx="2">
                  <c:v>2015</c:v>
                </c:pt>
                <c:pt idx="3">
                  <c:v>2016</c:v>
                </c:pt>
                <c:pt idx="4">
                  <c:v>2017</c:v>
                </c:pt>
                <c:pt idx="5">
                  <c:v>2018</c:v>
                </c:pt>
                <c:pt idx="6">
                  <c:v>2019</c:v>
                </c:pt>
              </c:numCache>
            </c:numRef>
          </c:cat>
          <c:val>
            <c:numRef>
              <c:f>'Isolate Trends by Year'!$F$2:$F$8</c:f>
              <c:numCache>
                <c:formatCode>General</c:formatCode>
                <c:ptCount val="7"/>
                <c:pt idx="0">
                  <c:v>7</c:v>
                </c:pt>
                <c:pt idx="1">
                  <c:v>3</c:v>
                </c:pt>
                <c:pt idx="2">
                  <c:v>0</c:v>
                </c:pt>
                <c:pt idx="3">
                  <c:v>1</c:v>
                </c:pt>
                <c:pt idx="4">
                  <c:v>0</c:v>
                </c:pt>
                <c:pt idx="5">
                  <c:v>0</c:v>
                </c:pt>
                <c:pt idx="6">
                  <c:v>0</c:v>
                </c:pt>
              </c:numCache>
            </c:numRef>
          </c:val>
          <c:smooth val="0"/>
          <c:extLst>
            <c:ext xmlns:c16="http://schemas.microsoft.com/office/drawing/2014/chart" uri="{C3380CC4-5D6E-409C-BE32-E72D297353CC}">
              <c16:uniqueId val="{00000004-B437-6046-9C31-061D53C87372}"/>
            </c:ext>
          </c:extLst>
        </c:ser>
        <c:dLbls>
          <c:showLegendKey val="0"/>
          <c:showVal val="0"/>
          <c:showCatName val="0"/>
          <c:showSerName val="0"/>
          <c:showPercent val="0"/>
          <c:showBubbleSize val="0"/>
        </c:dLbls>
        <c:smooth val="0"/>
        <c:axId val="107452528"/>
        <c:axId val="1840810879"/>
      </c:lineChart>
      <c:catAx>
        <c:axId val="107452528"/>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b="0"/>
                  <a:t>Year</a:t>
                </a:r>
              </a:p>
            </c:rich>
          </c:tx>
          <c:layout>
            <c:manualLayout>
              <c:xMode val="edge"/>
              <c:yMode val="edge"/>
              <c:x val="0.41944579700890033"/>
              <c:y val="0.92740015606157333"/>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40810879"/>
        <c:crosses val="autoZero"/>
        <c:auto val="1"/>
        <c:lblAlgn val="ctr"/>
        <c:lblOffset val="100"/>
        <c:noMultiLvlLbl val="0"/>
      </c:catAx>
      <c:valAx>
        <c:axId val="184081087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400" b="0">
                    <a:latin typeface="Times New Roman" panose="02020603050405020304" pitchFamily="18" charset="0"/>
                    <a:cs typeface="Times New Roman" panose="02020603050405020304" pitchFamily="18" charset="0"/>
                  </a:rPr>
                  <a:t>Number</a:t>
                </a:r>
                <a:r>
                  <a:rPr lang="en-US" sz="1400" b="0" baseline="0">
                    <a:latin typeface="Times New Roman" panose="02020603050405020304" pitchFamily="18" charset="0"/>
                    <a:cs typeface="Times New Roman" panose="02020603050405020304" pitchFamily="18" charset="0"/>
                  </a:rPr>
                  <a:t> of Isolates</a:t>
                </a:r>
                <a:endParaRPr lang="en-US" sz="1400" b="0">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0745252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40F-F74C-8FC0-C695802A6F1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40F-F74C-8FC0-C695802A6F1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40F-F74C-8FC0-C695802A6F1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40F-F74C-8FC0-C695802A6F1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40F-F74C-8FC0-C695802A6F12}"/>
              </c:ext>
            </c:extLst>
          </c:dPt>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40F-F74C-8FC0-C695802A6F12}"/>
                </c:ext>
              </c:extLst>
            </c:dLbl>
            <c:dLbl>
              <c:idx val="1"/>
              <c:layout>
                <c:manualLayout>
                  <c:x val="5.16160587586737E-2"/>
                  <c:y val="-2.0787549687020369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40F-F74C-8FC0-C695802A6F12}"/>
                </c:ext>
              </c:extLst>
            </c:dLbl>
            <c:dLbl>
              <c:idx val="3"/>
              <c:layout>
                <c:manualLayout>
                  <c:x val="9.8823367423584649E-3"/>
                  <c:y val="2.628769687353627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40F-F74C-8FC0-C695802A6F12}"/>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'CRO Org Breakdown'!$A$1:$E$1</c:f>
              <c:strCache>
                <c:ptCount val="5"/>
                <c:pt idx="0">
                  <c:v>AC (n=138)</c:v>
                </c:pt>
                <c:pt idx="1">
                  <c:v>EN (n=27)</c:v>
                </c:pt>
                <c:pt idx="2">
                  <c:v>EC (n=7)</c:v>
                </c:pt>
                <c:pt idx="3">
                  <c:v>KL (n=88)</c:v>
                </c:pt>
                <c:pt idx="4">
                  <c:v>PS (n=11)</c:v>
                </c:pt>
              </c:strCache>
            </c:strRef>
          </c:cat>
          <c:val>
            <c:numRef>
              <c:f>'CRO Org Breakdown'!$A$2:$E$2</c:f>
              <c:numCache>
                <c:formatCode>0.0%</c:formatCode>
                <c:ptCount val="5"/>
                <c:pt idx="0">
                  <c:v>0.50900000000000001</c:v>
                </c:pt>
                <c:pt idx="1">
                  <c:v>9.9000000000000005E-2</c:v>
                </c:pt>
                <c:pt idx="2">
                  <c:v>2.5999999999999999E-2</c:v>
                </c:pt>
                <c:pt idx="3">
                  <c:v>0.32500000000000001</c:v>
                </c:pt>
                <c:pt idx="4">
                  <c:v>4.1000000000000002E-2</c:v>
                </c:pt>
              </c:numCache>
            </c:numRef>
          </c:val>
          <c:extLst>
            <c:ext xmlns:c16="http://schemas.microsoft.com/office/drawing/2014/chart" uri="{C3380CC4-5D6E-409C-BE32-E72D297353CC}">
              <c16:uniqueId val="{0000000A-A40F-F74C-8FC0-C695802A6F12}"/>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Infections</a:t>
            </a:r>
            <a:r>
              <a:rPr lang="en-US" baseline="0">
                <a:latin typeface="Times New Roman" panose="02020603050405020304" pitchFamily="18" charset="0"/>
                <a:cs typeface="Times New Roman" panose="02020603050405020304" pitchFamily="18" charset="0"/>
              </a:rPr>
              <a:t> by Hospital Location</a:t>
            </a:r>
            <a:endParaRPr lang="en-US">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1-5811-5B48-9B67-8884E6D5F01A}"/>
              </c:ext>
            </c:extLst>
          </c:dPt>
          <c:dPt>
            <c:idx val="2"/>
            <c:invertIfNegative val="0"/>
            <c:bubble3D val="0"/>
            <c:spPr>
              <a:solidFill>
                <a:schemeClr val="accent6"/>
              </a:solidFill>
              <a:ln>
                <a:noFill/>
              </a:ln>
              <a:effectLst/>
            </c:spPr>
            <c:extLst>
              <c:ext xmlns:c16="http://schemas.microsoft.com/office/drawing/2014/chart" uri="{C3380CC4-5D6E-409C-BE32-E72D297353CC}">
                <c16:uniqueId val="{00000003-5811-5B48-9B67-8884E6D5F01A}"/>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5-5811-5B48-9B67-8884E6D5F01A}"/>
              </c:ext>
            </c:extLst>
          </c:dPt>
          <c:dPt>
            <c:idx val="4"/>
            <c:invertIfNegative val="0"/>
            <c:bubble3D val="0"/>
            <c:spPr>
              <a:solidFill>
                <a:srgbClr val="C00000"/>
              </a:solidFill>
              <a:ln>
                <a:noFill/>
              </a:ln>
              <a:effectLst/>
            </c:spPr>
            <c:extLst>
              <c:ext xmlns:c16="http://schemas.microsoft.com/office/drawing/2014/chart" uri="{C3380CC4-5D6E-409C-BE32-E72D297353CC}">
                <c16:uniqueId val="{00000007-5811-5B48-9B67-8884E6D5F01A}"/>
              </c:ext>
            </c:extLst>
          </c:dPt>
          <c:dPt>
            <c:idx val="5"/>
            <c:invertIfNegative val="0"/>
            <c:bubble3D val="0"/>
            <c:spPr>
              <a:solidFill>
                <a:srgbClr val="7030A0"/>
              </a:solidFill>
              <a:ln>
                <a:noFill/>
              </a:ln>
              <a:effectLst/>
            </c:spPr>
            <c:extLst>
              <c:ext xmlns:c16="http://schemas.microsoft.com/office/drawing/2014/chart" uri="{C3380CC4-5D6E-409C-BE32-E72D297353CC}">
                <c16:uniqueId val="{00000009-5811-5B48-9B67-8884E6D5F01A}"/>
              </c:ext>
            </c:extLst>
          </c:dPt>
          <c:cat>
            <c:strRef>
              <c:f>'Hospital Location'!$A$1:$F$1</c:f>
              <c:strCache>
                <c:ptCount val="6"/>
                <c:pt idx="0">
                  <c:v>ICU</c:v>
                </c:pt>
                <c:pt idx="1">
                  <c:v>IN</c:v>
                </c:pt>
                <c:pt idx="2">
                  <c:v>OUT</c:v>
                </c:pt>
                <c:pt idx="3">
                  <c:v>ED</c:v>
                </c:pt>
                <c:pt idx="4">
                  <c:v>RAD/OR</c:v>
                </c:pt>
                <c:pt idx="5">
                  <c:v>NL</c:v>
                </c:pt>
              </c:strCache>
            </c:strRef>
          </c:cat>
          <c:val>
            <c:numRef>
              <c:f>'Hospital Location'!$A$2:$F$2</c:f>
              <c:numCache>
                <c:formatCode>General</c:formatCode>
                <c:ptCount val="6"/>
                <c:pt idx="0">
                  <c:v>93</c:v>
                </c:pt>
                <c:pt idx="1">
                  <c:v>102</c:v>
                </c:pt>
                <c:pt idx="2">
                  <c:v>19</c:v>
                </c:pt>
                <c:pt idx="3">
                  <c:v>44</c:v>
                </c:pt>
                <c:pt idx="4">
                  <c:v>7</c:v>
                </c:pt>
                <c:pt idx="5">
                  <c:v>6</c:v>
                </c:pt>
              </c:numCache>
            </c:numRef>
          </c:val>
          <c:extLst>
            <c:ext xmlns:c16="http://schemas.microsoft.com/office/drawing/2014/chart" uri="{C3380CC4-5D6E-409C-BE32-E72D297353CC}">
              <c16:uniqueId val="{0000000A-5811-5B48-9B67-8884E6D5F01A}"/>
            </c:ext>
          </c:extLst>
        </c:ser>
        <c:dLbls>
          <c:showLegendKey val="0"/>
          <c:showVal val="0"/>
          <c:showCatName val="0"/>
          <c:showSerName val="0"/>
          <c:showPercent val="0"/>
          <c:showBubbleSize val="0"/>
        </c:dLbls>
        <c:gapWidth val="219"/>
        <c:overlap val="-27"/>
        <c:axId val="1459286928"/>
        <c:axId val="1459288560"/>
      </c:barChart>
      <c:catAx>
        <c:axId val="1459286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59288560"/>
        <c:crosses val="autoZero"/>
        <c:auto val="1"/>
        <c:lblAlgn val="ctr"/>
        <c:lblOffset val="100"/>
        <c:noMultiLvlLbl val="0"/>
      </c:catAx>
      <c:valAx>
        <c:axId val="1459288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59286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CRO</a:t>
            </a:r>
            <a:r>
              <a:rPr lang="en-US" baseline="0">
                <a:latin typeface="Times New Roman" panose="02020603050405020304" pitchFamily="18" charset="0"/>
                <a:cs typeface="Times New Roman" panose="02020603050405020304" pitchFamily="18" charset="0"/>
              </a:rPr>
              <a:t> Cases by Hospital Location and Year</a:t>
            </a:r>
            <a:endParaRPr lang="en-US">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'H Location by year'!$B$3</c:f>
              <c:strCache>
                <c:ptCount val="1"/>
                <c:pt idx="0">
                  <c:v>ICU</c:v>
                </c:pt>
              </c:strCache>
            </c:strRef>
          </c:tx>
          <c:spPr>
            <a:solidFill>
              <a:schemeClr val="accent1"/>
            </a:solidFill>
            <a:ln>
              <a:noFill/>
            </a:ln>
            <a:effectLst/>
          </c:spPr>
          <c:invertIfNegative val="0"/>
          <c:cat>
            <c:numRef>
              <c:f>'H Location by year'!$A$4:$A$10</c:f>
              <c:numCache>
                <c:formatCode>General</c:formatCode>
                <c:ptCount val="7"/>
                <c:pt idx="0">
                  <c:v>2013</c:v>
                </c:pt>
                <c:pt idx="1">
                  <c:v>2014</c:v>
                </c:pt>
                <c:pt idx="2">
                  <c:v>2015</c:v>
                </c:pt>
                <c:pt idx="3">
                  <c:v>2016</c:v>
                </c:pt>
                <c:pt idx="4">
                  <c:v>2017</c:v>
                </c:pt>
                <c:pt idx="5">
                  <c:v>2018</c:v>
                </c:pt>
                <c:pt idx="6">
                  <c:v>2019</c:v>
                </c:pt>
              </c:numCache>
            </c:numRef>
          </c:cat>
          <c:val>
            <c:numRef>
              <c:f>'H Location by year'!$B$4:$B$10</c:f>
              <c:numCache>
                <c:formatCode>General</c:formatCode>
                <c:ptCount val="7"/>
                <c:pt idx="0">
                  <c:v>19</c:v>
                </c:pt>
                <c:pt idx="1">
                  <c:v>15</c:v>
                </c:pt>
                <c:pt idx="2">
                  <c:v>26</c:v>
                </c:pt>
                <c:pt idx="3">
                  <c:v>19</c:v>
                </c:pt>
                <c:pt idx="4">
                  <c:v>7</c:v>
                </c:pt>
                <c:pt idx="5">
                  <c:v>6</c:v>
                </c:pt>
                <c:pt idx="6">
                  <c:v>1</c:v>
                </c:pt>
              </c:numCache>
            </c:numRef>
          </c:val>
          <c:extLst>
            <c:ext xmlns:c16="http://schemas.microsoft.com/office/drawing/2014/chart" uri="{C3380CC4-5D6E-409C-BE32-E72D297353CC}">
              <c16:uniqueId val="{00000000-96BD-CD4D-BCA0-4D3926E3F7F2}"/>
            </c:ext>
          </c:extLst>
        </c:ser>
        <c:ser>
          <c:idx val="1"/>
          <c:order val="1"/>
          <c:tx>
            <c:strRef>
              <c:f>'H Location by year'!$C$3</c:f>
              <c:strCache>
                <c:ptCount val="1"/>
                <c:pt idx="0">
                  <c:v>IN</c:v>
                </c:pt>
              </c:strCache>
            </c:strRef>
          </c:tx>
          <c:spPr>
            <a:solidFill>
              <a:schemeClr val="accent2"/>
            </a:solidFill>
            <a:ln>
              <a:noFill/>
            </a:ln>
            <a:effectLst/>
          </c:spPr>
          <c:invertIfNegative val="0"/>
          <c:cat>
            <c:numRef>
              <c:f>'H Location by year'!$A$4:$A$10</c:f>
              <c:numCache>
                <c:formatCode>General</c:formatCode>
                <c:ptCount val="7"/>
                <c:pt idx="0">
                  <c:v>2013</c:v>
                </c:pt>
                <c:pt idx="1">
                  <c:v>2014</c:v>
                </c:pt>
                <c:pt idx="2">
                  <c:v>2015</c:v>
                </c:pt>
                <c:pt idx="3">
                  <c:v>2016</c:v>
                </c:pt>
                <c:pt idx="4">
                  <c:v>2017</c:v>
                </c:pt>
                <c:pt idx="5">
                  <c:v>2018</c:v>
                </c:pt>
                <c:pt idx="6">
                  <c:v>2019</c:v>
                </c:pt>
              </c:numCache>
            </c:numRef>
          </c:cat>
          <c:val>
            <c:numRef>
              <c:f>'H Location by year'!$C$4:$C$10</c:f>
              <c:numCache>
                <c:formatCode>General</c:formatCode>
                <c:ptCount val="7"/>
                <c:pt idx="0">
                  <c:v>15</c:v>
                </c:pt>
                <c:pt idx="1">
                  <c:v>14</c:v>
                </c:pt>
                <c:pt idx="2">
                  <c:v>25</c:v>
                </c:pt>
                <c:pt idx="3">
                  <c:v>11</c:v>
                </c:pt>
                <c:pt idx="4">
                  <c:v>14</c:v>
                </c:pt>
                <c:pt idx="5">
                  <c:v>8</c:v>
                </c:pt>
                <c:pt idx="6">
                  <c:v>15</c:v>
                </c:pt>
              </c:numCache>
            </c:numRef>
          </c:val>
          <c:extLst>
            <c:ext xmlns:c16="http://schemas.microsoft.com/office/drawing/2014/chart" uri="{C3380CC4-5D6E-409C-BE32-E72D297353CC}">
              <c16:uniqueId val="{00000001-96BD-CD4D-BCA0-4D3926E3F7F2}"/>
            </c:ext>
          </c:extLst>
        </c:ser>
        <c:ser>
          <c:idx val="2"/>
          <c:order val="2"/>
          <c:tx>
            <c:strRef>
              <c:f>'H Location by year'!$D$3</c:f>
              <c:strCache>
                <c:ptCount val="1"/>
                <c:pt idx="0">
                  <c:v>OUT</c:v>
                </c:pt>
              </c:strCache>
            </c:strRef>
          </c:tx>
          <c:spPr>
            <a:solidFill>
              <a:schemeClr val="accent3"/>
            </a:solidFill>
            <a:ln>
              <a:noFill/>
            </a:ln>
            <a:effectLst/>
          </c:spPr>
          <c:invertIfNegative val="0"/>
          <c:cat>
            <c:numRef>
              <c:f>'H Location by year'!$A$4:$A$10</c:f>
              <c:numCache>
                <c:formatCode>General</c:formatCode>
                <c:ptCount val="7"/>
                <c:pt idx="0">
                  <c:v>2013</c:v>
                </c:pt>
                <c:pt idx="1">
                  <c:v>2014</c:v>
                </c:pt>
                <c:pt idx="2">
                  <c:v>2015</c:v>
                </c:pt>
                <c:pt idx="3">
                  <c:v>2016</c:v>
                </c:pt>
                <c:pt idx="4">
                  <c:v>2017</c:v>
                </c:pt>
                <c:pt idx="5">
                  <c:v>2018</c:v>
                </c:pt>
                <c:pt idx="6">
                  <c:v>2019</c:v>
                </c:pt>
              </c:numCache>
            </c:numRef>
          </c:cat>
          <c:val>
            <c:numRef>
              <c:f>'H Location by year'!$D$4:$D$10</c:f>
              <c:numCache>
                <c:formatCode>General</c:formatCode>
                <c:ptCount val="7"/>
                <c:pt idx="0">
                  <c:v>4</c:v>
                </c:pt>
                <c:pt idx="1">
                  <c:v>6</c:v>
                </c:pt>
                <c:pt idx="2">
                  <c:v>4</c:v>
                </c:pt>
                <c:pt idx="3">
                  <c:v>2</c:v>
                </c:pt>
                <c:pt idx="4">
                  <c:v>2</c:v>
                </c:pt>
                <c:pt idx="5">
                  <c:v>1</c:v>
                </c:pt>
                <c:pt idx="6">
                  <c:v>0</c:v>
                </c:pt>
              </c:numCache>
            </c:numRef>
          </c:val>
          <c:extLst>
            <c:ext xmlns:c16="http://schemas.microsoft.com/office/drawing/2014/chart" uri="{C3380CC4-5D6E-409C-BE32-E72D297353CC}">
              <c16:uniqueId val="{00000002-96BD-CD4D-BCA0-4D3926E3F7F2}"/>
            </c:ext>
          </c:extLst>
        </c:ser>
        <c:ser>
          <c:idx val="3"/>
          <c:order val="3"/>
          <c:tx>
            <c:strRef>
              <c:f>'H Location by year'!$E$3</c:f>
              <c:strCache>
                <c:ptCount val="1"/>
                <c:pt idx="0">
                  <c:v>ED</c:v>
                </c:pt>
              </c:strCache>
            </c:strRef>
          </c:tx>
          <c:spPr>
            <a:solidFill>
              <a:schemeClr val="accent4"/>
            </a:solidFill>
            <a:ln>
              <a:noFill/>
            </a:ln>
            <a:effectLst/>
          </c:spPr>
          <c:invertIfNegative val="0"/>
          <c:cat>
            <c:numRef>
              <c:f>'H Location by year'!$A$4:$A$10</c:f>
              <c:numCache>
                <c:formatCode>General</c:formatCode>
                <c:ptCount val="7"/>
                <c:pt idx="0">
                  <c:v>2013</c:v>
                </c:pt>
                <c:pt idx="1">
                  <c:v>2014</c:v>
                </c:pt>
                <c:pt idx="2">
                  <c:v>2015</c:v>
                </c:pt>
                <c:pt idx="3">
                  <c:v>2016</c:v>
                </c:pt>
                <c:pt idx="4">
                  <c:v>2017</c:v>
                </c:pt>
                <c:pt idx="5">
                  <c:v>2018</c:v>
                </c:pt>
                <c:pt idx="6">
                  <c:v>2019</c:v>
                </c:pt>
              </c:numCache>
            </c:numRef>
          </c:cat>
          <c:val>
            <c:numRef>
              <c:f>'H Location by year'!$E$4:$E$10</c:f>
              <c:numCache>
                <c:formatCode>General</c:formatCode>
                <c:ptCount val="7"/>
                <c:pt idx="0">
                  <c:v>11</c:v>
                </c:pt>
                <c:pt idx="1">
                  <c:v>6</c:v>
                </c:pt>
                <c:pt idx="2">
                  <c:v>8</c:v>
                </c:pt>
                <c:pt idx="3">
                  <c:v>7</c:v>
                </c:pt>
                <c:pt idx="4">
                  <c:v>5</c:v>
                </c:pt>
                <c:pt idx="5">
                  <c:v>6</c:v>
                </c:pt>
                <c:pt idx="6">
                  <c:v>1</c:v>
                </c:pt>
              </c:numCache>
            </c:numRef>
          </c:val>
          <c:extLst>
            <c:ext xmlns:c16="http://schemas.microsoft.com/office/drawing/2014/chart" uri="{C3380CC4-5D6E-409C-BE32-E72D297353CC}">
              <c16:uniqueId val="{00000003-96BD-CD4D-BCA0-4D3926E3F7F2}"/>
            </c:ext>
          </c:extLst>
        </c:ser>
        <c:ser>
          <c:idx val="4"/>
          <c:order val="4"/>
          <c:tx>
            <c:strRef>
              <c:f>'H Location by year'!$F$3</c:f>
              <c:strCache>
                <c:ptCount val="1"/>
                <c:pt idx="0">
                  <c:v>RAD/OR</c:v>
                </c:pt>
              </c:strCache>
            </c:strRef>
          </c:tx>
          <c:spPr>
            <a:solidFill>
              <a:schemeClr val="accent5"/>
            </a:solidFill>
            <a:ln>
              <a:noFill/>
            </a:ln>
            <a:effectLst/>
          </c:spPr>
          <c:invertIfNegative val="0"/>
          <c:cat>
            <c:numRef>
              <c:f>'H Location by year'!$A$4:$A$10</c:f>
              <c:numCache>
                <c:formatCode>General</c:formatCode>
                <c:ptCount val="7"/>
                <c:pt idx="0">
                  <c:v>2013</c:v>
                </c:pt>
                <c:pt idx="1">
                  <c:v>2014</c:v>
                </c:pt>
                <c:pt idx="2">
                  <c:v>2015</c:v>
                </c:pt>
                <c:pt idx="3">
                  <c:v>2016</c:v>
                </c:pt>
                <c:pt idx="4">
                  <c:v>2017</c:v>
                </c:pt>
                <c:pt idx="5">
                  <c:v>2018</c:v>
                </c:pt>
                <c:pt idx="6">
                  <c:v>2019</c:v>
                </c:pt>
              </c:numCache>
            </c:numRef>
          </c:cat>
          <c:val>
            <c:numRef>
              <c:f>'H Location by year'!$F$4:$F$10</c:f>
              <c:numCache>
                <c:formatCode>General</c:formatCode>
                <c:ptCount val="7"/>
                <c:pt idx="0">
                  <c:v>2</c:v>
                </c:pt>
                <c:pt idx="1">
                  <c:v>1</c:v>
                </c:pt>
                <c:pt idx="2">
                  <c:v>2</c:v>
                </c:pt>
                <c:pt idx="3">
                  <c:v>1</c:v>
                </c:pt>
                <c:pt idx="4">
                  <c:v>1</c:v>
                </c:pt>
                <c:pt idx="5">
                  <c:v>0</c:v>
                </c:pt>
                <c:pt idx="6">
                  <c:v>0</c:v>
                </c:pt>
              </c:numCache>
            </c:numRef>
          </c:val>
          <c:extLst>
            <c:ext xmlns:c16="http://schemas.microsoft.com/office/drawing/2014/chart" uri="{C3380CC4-5D6E-409C-BE32-E72D297353CC}">
              <c16:uniqueId val="{00000004-96BD-CD4D-BCA0-4D3926E3F7F2}"/>
            </c:ext>
          </c:extLst>
        </c:ser>
        <c:ser>
          <c:idx val="5"/>
          <c:order val="5"/>
          <c:tx>
            <c:strRef>
              <c:f>'H Location by year'!$G$3</c:f>
              <c:strCache>
                <c:ptCount val="1"/>
                <c:pt idx="0">
                  <c:v>NL</c:v>
                </c:pt>
              </c:strCache>
            </c:strRef>
          </c:tx>
          <c:spPr>
            <a:solidFill>
              <a:schemeClr val="accent6"/>
            </a:solidFill>
            <a:ln>
              <a:noFill/>
            </a:ln>
            <a:effectLst/>
          </c:spPr>
          <c:invertIfNegative val="0"/>
          <c:cat>
            <c:numRef>
              <c:f>'H Location by year'!$A$4:$A$10</c:f>
              <c:numCache>
                <c:formatCode>General</c:formatCode>
                <c:ptCount val="7"/>
                <c:pt idx="0">
                  <c:v>2013</c:v>
                </c:pt>
                <c:pt idx="1">
                  <c:v>2014</c:v>
                </c:pt>
                <c:pt idx="2">
                  <c:v>2015</c:v>
                </c:pt>
                <c:pt idx="3">
                  <c:v>2016</c:v>
                </c:pt>
                <c:pt idx="4">
                  <c:v>2017</c:v>
                </c:pt>
                <c:pt idx="5">
                  <c:v>2018</c:v>
                </c:pt>
                <c:pt idx="6">
                  <c:v>2019</c:v>
                </c:pt>
              </c:numCache>
            </c:numRef>
          </c:cat>
          <c:val>
            <c:numRef>
              <c:f>'H Location by year'!$G$4:$G$10</c:f>
              <c:numCache>
                <c:formatCode>General</c:formatCode>
                <c:ptCount val="7"/>
                <c:pt idx="0">
                  <c:v>4</c:v>
                </c:pt>
                <c:pt idx="1">
                  <c:v>1</c:v>
                </c:pt>
                <c:pt idx="2">
                  <c:v>0</c:v>
                </c:pt>
                <c:pt idx="3">
                  <c:v>0</c:v>
                </c:pt>
                <c:pt idx="4">
                  <c:v>1</c:v>
                </c:pt>
                <c:pt idx="5">
                  <c:v>0</c:v>
                </c:pt>
                <c:pt idx="6">
                  <c:v>0</c:v>
                </c:pt>
              </c:numCache>
            </c:numRef>
          </c:val>
          <c:extLst>
            <c:ext xmlns:c16="http://schemas.microsoft.com/office/drawing/2014/chart" uri="{C3380CC4-5D6E-409C-BE32-E72D297353CC}">
              <c16:uniqueId val="{00000005-96BD-CD4D-BCA0-4D3926E3F7F2}"/>
            </c:ext>
          </c:extLst>
        </c:ser>
        <c:dLbls>
          <c:showLegendKey val="0"/>
          <c:showVal val="0"/>
          <c:showCatName val="0"/>
          <c:showSerName val="0"/>
          <c:showPercent val="0"/>
          <c:showBubbleSize val="0"/>
        </c:dLbls>
        <c:gapWidth val="219"/>
        <c:overlap val="-27"/>
        <c:axId val="1031935536"/>
        <c:axId val="1462946800"/>
      </c:barChart>
      <c:catAx>
        <c:axId val="1031935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62946800"/>
        <c:crosses val="autoZero"/>
        <c:auto val="1"/>
        <c:lblAlgn val="ctr"/>
        <c:lblOffset val="100"/>
        <c:noMultiLvlLbl val="0"/>
      </c:catAx>
      <c:valAx>
        <c:axId val="1462946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031935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400" b="0">
                <a:latin typeface="Times New Roman" panose="02020603050405020304" pitchFamily="18" charset="0"/>
                <a:cs typeface="Times New Roman" panose="02020603050405020304" pitchFamily="18" charset="0"/>
              </a:rPr>
              <a:t>Bacterial</a:t>
            </a:r>
            <a:r>
              <a:rPr lang="en-US" sz="1400" b="0" baseline="0">
                <a:latin typeface="Times New Roman" panose="02020603050405020304" pitchFamily="18" charset="0"/>
                <a:cs typeface="Times New Roman" panose="02020603050405020304" pitchFamily="18" charset="0"/>
              </a:rPr>
              <a:t> Species by Hospital Location</a:t>
            </a:r>
            <a:endParaRPr lang="en-US" sz="1400" b="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'Speices and H Location'!$B$1</c:f>
              <c:strCache>
                <c:ptCount val="1"/>
                <c:pt idx="0">
                  <c:v>AC</c:v>
                </c:pt>
              </c:strCache>
            </c:strRef>
          </c:tx>
          <c:spPr>
            <a:solidFill>
              <a:schemeClr val="accent1"/>
            </a:solidFill>
            <a:ln>
              <a:noFill/>
            </a:ln>
            <a:effectLst/>
          </c:spPr>
          <c:invertIfNegative val="0"/>
          <c:cat>
            <c:strRef>
              <c:f>'Speices and H Location'!$A$2:$A$7</c:f>
              <c:strCache>
                <c:ptCount val="6"/>
                <c:pt idx="0">
                  <c:v>ICU</c:v>
                </c:pt>
                <c:pt idx="1">
                  <c:v>IN</c:v>
                </c:pt>
                <c:pt idx="2">
                  <c:v>OUT</c:v>
                </c:pt>
                <c:pt idx="3">
                  <c:v>RAD/OR</c:v>
                </c:pt>
                <c:pt idx="4">
                  <c:v>NL</c:v>
                </c:pt>
                <c:pt idx="5">
                  <c:v>ER</c:v>
                </c:pt>
              </c:strCache>
            </c:strRef>
          </c:cat>
          <c:val>
            <c:numRef>
              <c:f>'Speices and H Location'!$B$2:$B$7</c:f>
              <c:numCache>
                <c:formatCode>General</c:formatCode>
                <c:ptCount val="6"/>
                <c:pt idx="0">
                  <c:v>44</c:v>
                </c:pt>
                <c:pt idx="1">
                  <c:v>62</c:v>
                </c:pt>
                <c:pt idx="2">
                  <c:v>7</c:v>
                </c:pt>
                <c:pt idx="3">
                  <c:v>5</c:v>
                </c:pt>
                <c:pt idx="4">
                  <c:v>0</c:v>
                </c:pt>
                <c:pt idx="5">
                  <c:v>19</c:v>
                </c:pt>
              </c:numCache>
            </c:numRef>
          </c:val>
          <c:extLst>
            <c:ext xmlns:c16="http://schemas.microsoft.com/office/drawing/2014/chart" uri="{C3380CC4-5D6E-409C-BE32-E72D297353CC}">
              <c16:uniqueId val="{00000000-044B-EE4B-B497-EB6B8106CDAC}"/>
            </c:ext>
          </c:extLst>
        </c:ser>
        <c:ser>
          <c:idx val="1"/>
          <c:order val="1"/>
          <c:tx>
            <c:strRef>
              <c:f>'Speices and H Location'!$C$1</c:f>
              <c:strCache>
                <c:ptCount val="1"/>
                <c:pt idx="0">
                  <c:v>EN</c:v>
                </c:pt>
              </c:strCache>
            </c:strRef>
          </c:tx>
          <c:spPr>
            <a:solidFill>
              <a:schemeClr val="accent2"/>
            </a:solidFill>
            <a:ln>
              <a:noFill/>
            </a:ln>
            <a:effectLst/>
          </c:spPr>
          <c:invertIfNegative val="0"/>
          <c:cat>
            <c:strRef>
              <c:f>'Speices and H Location'!$A$2:$A$7</c:f>
              <c:strCache>
                <c:ptCount val="6"/>
                <c:pt idx="0">
                  <c:v>ICU</c:v>
                </c:pt>
                <c:pt idx="1">
                  <c:v>IN</c:v>
                </c:pt>
                <c:pt idx="2">
                  <c:v>OUT</c:v>
                </c:pt>
                <c:pt idx="3">
                  <c:v>RAD/OR</c:v>
                </c:pt>
                <c:pt idx="4">
                  <c:v>NL</c:v>
                </c:pt>
                <c:pt idx="5">
                  <c:v>ER</c:v>
                </c:pt>
              </c:strCache>
            </c:strRef>
          </c:cat>
          <c:val>
            <c:numRef>
              <c:f>'Speices and H Location'!$C$2:$C$7</c:f>
              <c:numCache>
                <c:formatCode>General</c:formatCode>
                <c:ptCount val="6"/>
                <c:pt idx="0">
                  <c:v>11</c:v>
                </c:pt>
                <c:pt idx="1">
                  <c:v>14</c:v>
                </c:pt>
                <c:pt idx="2">
                  <c:v>2</c:v>
                </c:pt>
                <c:pt idx="3">
                  <c:v>0</c:v>
                </c:pt>
                <c:pt idx="4">
                  <c:v>1</c:v>
                </c:pt>
                <c:pt idx="5">
                  <c:v>0</c:v>
                </c:pt>
              </c:numCache>
            </c:numRef>
          </c:val>
          <c:extLst>
            <c:ext xmlns:c16="http://schemas.microsoft.com/office/drawing/2014/chart" uri="{C3380CC4-5D6E-409C-BE32-E72D297353CC}">
              <c16:uniqueId val="{00000001-044B-EE4B-B497-EB6B8106CDAC}"/>
            </c:ext>
          </c:extLst>
        </c:ser>
        <c:ser>
          <c:idx val="2"/>
          <c:order val="2"/>
          <c:tx>
            <c:strRef>
              <c:f>'Speices and H Location'!$D$1</c:f>
              <c:strCache>
                <c:ptCount val="1"/>
                <c:pt idx="0">
                  <c:v>EC</c:v>
                </c:pt>
              </c:strCache>
            </c:strRef>
          </c:tx>
          <c:spPr>
            <a:solidFill>
              <a:schemeClr val="accent3"/>
            </a:solidFill>
            <a:ln>
              <a:noFill/>
            </a:ln>
            <a:effectLst/>
          </c:spPr>
          <c:invertIfNegative val="0"/>
          <c:cat>
            <c:strRef>
              <c:f>'Speices and H Location'!$A$2:$A$7</c:f>
              <c:strCache>
                <c:ptCount val="6"/>
                <c:pt idx="0">
                  <c:v>ICU</c:v>
                </c:pt>
                <c:pt idx="1">
                  <c:v>IN</c:v>
                </c:pt>
                <c:pt idx="2">
                  <c:v>OUT</c:v>
                </c:pt>
                <c:pt idx="3">
                  <c:v>RAD/OR</c:v>
                </c:pt>
                <c:pt idx="4">
                  <c:v>NL</c:v>
                </c:pt>
                <c:pt idx="5">
                  <c:v>ER</c:v>
                </c:pt>
              </c:strCache>
            </c:strRef>
          </c:cat>
          <c:val>
            <c:numRef>
              <c:f>'Speices and H Location'!$D$2:$D$7</c:f>
              <c:numCache>
                <c:formatCode>General</c:formatCode>
                <c:ptCount val="6"/>
                <c:pt idx="0">
                  <c:v>5</c:v>
                </c:pt>
                <c:pt idx="1">
                  <c:v>1</c:v>
                </c:pt>
                <c:pt idx="2">
                  <c:v>1</c:v>
                </c:pt>
                <c:pt idx="3">
                  <c:v>0</c:v>
                </c:pt>
                <c:pt idx="4">
                  <c:v>0</c:v>
                </c:pt>
                <c:pt idx="5">
                  <c:v>0</c:v>
                </c:pt>
              </c:numCache>
            </c:numRef>
          </c:val>
          <c:extLst>
            <c:ext xmlns:c16="http://schemas.microsoft.com/office/drawing/2014/chart" uri="{C3380CC4-5D6E-409C-BE32-E72D297353CC}">
              <c16:uniqueId val="{00000002-044B-EE4B-B497-EB6B8106CDAC}"/>
            </c:ext>
          </c:extLst>
        </c:ser>
        <c:ser>
          <c:idx val="3"/>
          <c:order val="3"/>
          <c:tx>
            <c:strRef>
              <c:f>'Speices and H Location'!$E$1</c:f>
              <c:strCache>
                <c:ptCount val="1"/>
                <c:pt idx="0">
                  <c:v>KL</c:v>
                </c:pt>
              </c:strCache>
            </c:strRef>
          </c:tx>
          <c:spPr>
            <a:solidFill>
              <a:schemeClr val="accent4"/>
            </a:solidFill>
            <a:ln>
              <a:noFill/>
            </a:ln>
            <a:effectLst/>
          </c:spPr>
          <c:invertIfNegative val="0"/>
          <c:cat>
            <c:strRef>
              <c:f>'Speices and H Location'!$A$2:$A$7</c:f>
              <c:strCache>
                <c:ptCount val="6"/>
                <c:pt idx="0">
                  <c:v>ICU</c:v>
                </c:pt>
                <c:pt idx="1">
                  <c:v>IN</c:v>
                </c:pt>
                <c:pt idx="2">
                  <c:v>OUT</c:v>
                </c:pt>
                <c:pt idx="3">
                  <c:v>RAD/OR</c:v>
                </c:pt>
                <c:pt idx="4">
                  <c:v>NL</c:v>
                </c:pt>
                <c:pt idx="5">
                  <c:v>ER</c:v>
                </c:pt>
              </c:strCache>
            </c:strRef>
          </c:cat>
          <c:val>
            <c:numRef>
              <c:f>'Speices and H Location'!$E$2:$E$7</c:f>
              <c:numCache>
                <c:formatCode>General</c:formatCode>
                <c:ptCount val="6"/>
                <c:pt idx="0">
                  <c:v>30</c:v>
                </c:pt>
                <c:pt idx="1">
                  <c:v>25</c:v>
                </c:pt>
                <c:pt idx="2">
                  <c:v>8</c:v>
                </c:pt>
                <c:pt idx="3">
                  <c:v>1</c:v>
                </c:pt>
                <c:pt idx="4">
                  <c:v>0</c:v>
                </c:pt>
                <c:pt idx="5">
                  <c:v>24</c:v>
                </c:pt>
              </c:numCache>
            </c:numRef>
          </c:val>
          <c:extLst>
            <c:ext xmlns:c16="http://schemas.microsoft.com/office/drawing/2014/chart" uri="{C3380CC4-5D6E-409C-BE32-E72D297353CC}">
              <c16:uniqueId val="{00000003-044B-EE4B-B497-EB6B8106CDAC}"/>
            </c:ext>
          </c:extLst>
        </c:ser>
        <c:ser>
          <c:idx val="4"/>
          <c:order val="4"/>
          <c:tx>
            <c:strRef>
              <c:f>'Speices and H Location'!$F$1</c:f>
              <c:strCache>
                <c:ptCount val="1"/>
                <c:pt idx="0">
                  <c:v>PS</c:v>
                </c:pt>
              </c:strCache>
            </c:strRef>
          </c:tx>
          <c:spPr>
            <a:solidFill>
              <a:schemeClr val="accent5"/>
            </a:solidFill>
            <a:ln>
              <a:noFill/>
            </a:ln>
            <a:effectLst/>
          </c:spPr>
          <c:invertIfNegative val="0"/>
          <c:cat>
            <c:strRef>
              <c:f>'Speices and H Location'!$A$2:$A$7</c:f>
              <c:strCache>
                <c:ptCount val="6"/>
                <c:pt idx="0">
                  <c:v>ICU</c:v>
                </c:pt>
                <c:pt idx="1">
                  <c:v>IN</c:v>
                </c:pt>
                <c:pt idx="2">
                  <c:v>OUT</c:v>
                </c:pt>
                <c:pt idx="3">
                  <c:v>RAD/OR</c:v>
                </c:pt>
                <c:pt idx="4">
                  <c:v>NL</c:v>
                </c:pt>
                <c:pt idx="5">
                  <c:v>ER</c:v>
                </c:pt>
              </c:strCache>
            </c:strRef>
          </c:cat>
          <c:val>
            <c:numRef>
              <c:f>'Speices and H Location'!$F$2:$F$7</c:f>
              <c:numCache>
                <c:formatCode>General</c:formatCode>
                <c:ptCount val="6"/>
                <c:pt idx="0">
                  <c:v>3</c:v>
                </c:pt>
                <c:pt idx="1">
                  <c:v>0</c:v>
                </c:pt>
                <c:pt idx="2">
                  <c:v>1</c:v>
                </c:pt>
                <c:pt idx="3">
                  <c:v>1</c:v>
                </c:pt>
                <c:pt idx="4">
                  <c:v>5</c:v>
                </c:pt>
                <c:pt idx="5">
                  <c:v>1</c:v>
                </c:pt>
              </c:numCache>
            </c:numRef>
          </c:val>
          <c:extLst>
            <c:ext xmlns:c16="http://schemas.microsoft.com/office/drawing/2014/chart" uri="{C3380CC4-5D6E-409C-BE32-E72D297353CC}">
              <c16:uniqueId val="{00000004-044B-EE4B-B497-EB6B8106CDAC}"/>
            </c:ext>
          </c:extLst>
        </c:ser>
        <c:dLbls>
          <c:showLegendKey val="0"/>
          <c:showVal val="0"/>
          <c:showCatName val="0"/>
          <c:showSerName val="0"/>
          <c:showPercent val="0"/>
          <c:showBubbleSize val="0"/>
        </c:dLbls>
        <c:gapWidth val="219"/>
        <c:overlap val="-27"/>
        <c:axId val="1175193887"/>
        <c:axId val="1175195519"/>
      </c:barChart>
      <c:catAx>
        <c:axId val="1175193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75195519"/>
        <c:crosses val="autoZero"/>
        <c:auto val="1"/>
        <c:lblAlgn val="ctr"/>
        <c:lblOffset val="100"/>
        <c:noMultiLvlLbl val="0"/>
      </c:catAx>
      <c:valAx>
        <c:axId val="117519551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751938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F23D33-BE88-42BF-98F7-6385E85B87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58</Pages>
  <Words>23356</Words>
  <Characters>133133</Characters>
  <Application>Microsoft Office Word</Application>
  <DocSecurity>0</DocSecurity>
  <Lines>1109</Lines>
  <Paragraphs>312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Whaley</dc:creator>
  <cp:keywords/>
  <dc:description/>
  <cp:lastModifiedBy>Pegher, Joanne</cp:lastModifiedBy>
  <cp:revision>6</cp:revision>
  <cp:lastPrinted>2020-03-10T20:41:00Z</cp:lastPrinted>
  <dcterms:created xsi:type="dcterms:W3CDTF">2020-03-10T20:38:00Z</dcterms:created>
  <dcterms:modified xsi:type="dcterms:W3CDTF">2020-03-10T20:42:00Z</dcterms:modified>
</cp:coreProperties>
</file>